
<file path=[Content_Types].xml><?xml version="1.0" encoding="utf-8"?>
<Types xmlns="http://schemas.openxmlformats.org/package/2006/content-types">
  <Default Extension="rels" ContentType="application/vnd.openxmlformats-package.relationships+xml"/>
  <Default Extension="png" ContentType="image/png"/>
  <Override PartName="/word/document.xml" ContentType="application/vnd.openxmlformats-officedocument.wordprocessingml.document.main+xml"/>
  <Override PartName="/word/header9.xml" ContentType="application/vnd.openxmlformats-officedocument.wordprocessingml.header+xml"/>
  <Default Extension="xml" ContentType="application/xml"/>
  <Default Extension="docx" ContentType="application/vnd.openxmlformats-officedocument.wordprocessingml.document"/>
  <Default Extension="jpeg" ContentType="image/jpeg"/>
  <Override PartName="/word/footer7.xml" ContentType="application/vnd.openxmlformats-officedocument.wordprocessingml.footer+xml"/>
  <Default Extension="emf" ContentType="image/x-emf"/>
  <Override PartName="/word/header7.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Default Extension="doc" ContentType="application/msword"/>
  <Override PartName="/word/footer3.xml" ContentType="application/vnd.openxmlformats-officedocument.wordprocessingml.footer+xml"/>
  <Override PartName="/word/webSettings.xml" ContentType="application/vnd.openxmlformats-officedocument.wordprocessingml.webSettings+xml"/>
  <Override PartName="/docProps/core.xml" ContentType="application/vnd.openxmlformats-package.core-properties+xml"/>
  <Override PartName="/word/header3.xml" ContentType="application/vnd.openxmlformats-officedocument.wordprocessingml.header+xml"/>
  <Default Extension="pict" ContentType="image/pict"/>
  <Override PartName="/word/footer1.xml" ContentType="application/vnd.openxmlformats-officedocument.wordprocessingml.footer+xml"/>
  <Override PartName="/word/settings.xml" ContentType="application/vnd.openxmlformats-officedocument.wordprocessingml.settings+xml"/>
  <Override PartName="/docProps/app.xml" ContentType="application/vnd.openxmlformats-officedocument.extended-properties+xml"/>
  <Override PartName="/word/header1.xml" ContentType="application/vnd.openxmlformats-officedocument.wordprocessingml.header+xml"/>
  <Override PartName="/word/fontTable.xml" ContentType="application/vnd.openxmlformats-officedocument.wordprocessingml.fontTable+xml"/>
  <Default Extension="bin" ContentType="application/vnd.openxmlformats-officedocument.oleObject"/>
  <Override PartName="/word/header8.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numbering.xml" ContentType="application/vnd.openxmlformats-officedocument.wordprocessingml.numbering+xml"/>
  <Override PartName="/word/header4.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styles.xml" ContentType="application/vnd.openxmlformats-officedocument.wordprocessingml.styl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tbl>
      <w:tblPr>
        <w:tblpPr w:leftFromText="180" w:rightFromText="180" w:vertAnchor="text" w:horzAnchor="page" w:tblpX="4069" w:tblpY="1407"/>
        <w:tblW w:w="0" w:type="auto"/>
        <w:tblLayout w:type="fixed"/>
        <w:tblLook w:val="0000"/>
      </w:tblPr>
      <w:tblGrid>
        <w:gridCol w:w="6390"/>
      </w:tblGrid>
      <w:tr w:rsidR="00243FFC">
        <w:tc>
          <w:tcPr>
            <w:tcW w:w="6390" w:type="dxa"/>
          </w:tcPr>
          <w:p w:rsidR="00243FFC" w:rsidRDefault="00243FFC" w:rsidP="00D73112">
            <w:pPr>
              <w:jc w:val="right"/>
              <w:rPr>
                <w:b/>
                <w:sz w:val="28"/>
              </w:rPr>
            </w:pPr>
            <w:r>
              <w:rPr>
                <w:b/>
                <w:sz w:val="28"/>
              </w:rPr>
              <w:t>CEOS</w:t>
            </w:r>
          </w:p>
        </w:tc>
      </w:tr>
      <w:tr w:rsidR="00243FFC">
        <w:tc>
          <w:tcPr>
            <w:tcW w:w="6390" w:type="dxa"/>
            <w:tcBorders>
              <w:top w:val="single" w:sz="6" w:space="0" w:color="auto"/>
            </w:tcBorders>
          </w:tcPr>
          <w:p w:rsidR="00243FFC" w:rsidRDefault="00243FFC" w:rsidP="00D73112">
            <w:pPr>
              <w:jc w:val="right"/>
              <w:rPr>
                <w:b/>
                <w:sz w:val="26"/>
              </w:rPr>
            </w:pPr>
            <w:r>
              <w:rPr>
                <w:b/>
                <w:sz w:val="26"/>
              </w:rPr>
              <w:t>Working Group on Information Systems and Services</w:t>
            </w:r>
          </w:p>
          <w:p w:rsidR="00243FFC" w:rsidRDefault="00243FFC" w:rsidP="00D73112">
            <w:pPr>
              <w:jc w:val="right"/>
              <w:rPr>
                <w:b/>
                <w:sz w:val="26"/>
              </w:rPr>
            </w:pPr>
            <w:r>
              <w:rPr>
                <w:b/>
                <w:sz w:val="26"/>
              </w:rPr>
              <w:t xml:space="preserve">Data Stewardship Interest Group </w:t>
            </w:r>
          </w:p>
        </w:tc>
      </w:tr>
    </w:tbl>
    <w:p w:rsidR="00D73112" w:rsidRDefault="00D73112" w:rsidP="00121759">
      <w:pPr>
        <w:jc w:val="center"/>
        <w:rPr>
          <w:b/>
          <w:sz w:val="32"/>
        </w:rPr>
      </w:pPr>
    </w:p>
    <w:p w:rsidR="00D73112" w:rsidRDefault="00D73112" w:rsidP="00121759">
      <w:pPr>
        <w:jc w:val="center"/>
        <w:rPr>
          <w:b/>
          <w:sz w:val="32"/>
        </w:rPr>
      </w:pPr>
    </w:p>
    <w:p w:rsidR="00243FFC" w:rsidRDefault="00243FFC" w:rsidP="00121759">
      <w:pPr>
        <w:jc w:val="center"/>
        <w:rPr>
          <w:b/>
          <w:sz w:val="32"/>
        </w:rPr>
      </w:pPr>
    </w:p>
    <w:p w:rsidR="00D73112" w:rsidRDefault="00D73112" w:rsidP="00D73112">
      <w:pPr>
        <w:jc w:val="center"/>
        <w:rPr>
          <w:b/>
          <w:sz w:val="40"/>
        </w:rPr>
      </w:pPr>
    </w:p>
    <w:p w:rsidR="00D73112" w:rsidRDefault="00D73112" w:rsidP="00D73112">
      <w:pPr>
        <w:jc w:val="center"/>
        <w:rPr>
          <w:b/>
          <w:sz w:val="40"/>
        </w:rPr>
      </w:pPr>
    </w:p>
    <w:p w:rsidR="00D73112" w:rsidRDefault="00D73112" w:rsidP="00D73112">
      <w:pPr>
        <w:jc w:val="center"/>
        <w:rPr>
          <w:b/>
          <w:sz w:val="40"/>
        </w:rPr>
      </w:pPr>
    </w:p>
    <w:p w:rsidR="00D73112" w:rsidRDefault="00D73112" w:rsidP="00D73112">
      <w:pPr>
        <w:jc w:val="center"/>
        <w:rPr>
          <w:b/>
          <w:sz w:val="40"/>
        </w:rPr>
      </w:pPr>
    </w:p>
    <w:p w:rsidR="00D73112" w:rsidRDefault="00D73112" w:rsidP="00D73112">
      <w:pPr>
        <w:jc w:val="center"/>
        <w:rPr>
          <w:b/>
          <w:sz w:val="40"/>
        </w:rPr>
      </w:pPr>
    </w:p>
    <w:p w:rsidR="00D73112" w:rsidRDefault="00D73112" w:rsidP="00D73112">
      <w:pPr>
        <w:jc w:val="center"/>
        <w:rPr>
          <w:b/>
          <w:sz w:val="40"/>
        </w:rPr>
      </w:pPr>
    </w:p>
    <w:p w:rsidR="00D73112" w:rsidRDefault="00D73112" w:rsidP="00D73112">
      <w:pPr>
        <w:jc w:val="center"/>
        <w:rPr>
          <w:b/>
          <w:sz w:val="40"/>
        </w:rPr>
      </w:pPr>
    </w:p>
    <w:p w:rsidR="00D73112" w:rsidRDefault="008452B0" w:rsidP="00D73112">
      <w:pPr>
        <w:jc w:val="center"/>
        <w:rPr>
          <w:b/>
          <w:sz w:val="40"/>
        </w:rPr>
      </w:pPr>
      <w:r w:rsidRPr="008452B0">
        <w:rPr>
          <w:b/>
          <w:noProof/>
          <w:sz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8pt;margin-top:33.8pt;width:464pt;height:139pt;z-index:251659264;mso-wrap-edited:f;mso-position-horizontal:absolute;mso-position-vertical:absolute" wrapcoords="0 0 21600 0 21600 21600 0 21600 0 0">
            <v:imagedata r:id="rId5" r:pict="rId6" o:title=""/>
            <w10:wrap type="tight"/>
          </v:shape>
          <o:OLEObject Type="Embed" ProgID="Word.Document.12" ShapeID="_x0000_s1027" DrawAspect="Content" ObjectID="_1250227107" r:id="rId7">
            <o:FieldCodes>\s</o:FieldCodes>
          </o:OLEObject>
        </w:pict>
      </w:r>
    </w:p>
    <w:p w:rsidR="00D73112" w:rsidRDefault="00D73112" w:rsidP="00D73112">
      <w:pPr>
        <w:jc w:val="center"/>
        <w:rPr>
          <w:b/>
          <w:sz w:val="40"/>
        </w:rPr>
      </w:pPr>
    </w:p>
    <w:p w:rsidR="00243FFC" w:rsidRDefault="00243FFC" w:rsidP="00121759">
      <w:pPr>
        <w:jc w:val="center"/>
        <w:rPr>
          <w:b/>
          <w:sz w:val="32"/>
        </w:rPr>
      </w:pPr>
    </w:p>
    <w:p w:rsidR="00243FFC" w:rsidRDefault="00243FFC" w:rsidP="00121759">
      <w:pPr>
        <w:jc w:val="center"/>
        <w:rPr>
          <w:b/>
          <w:sz w:val="32"/>
        </w:rPr>
      </w:pPr>
    </w:p>
    <w:p w:rsidR="007F65F9" w:rsidRDefault="008452B0" w:rsidP="00F26874">
      <w:pPr>
        <w:rPr>
          <w:b/>
          <w:sz w:val="32"/>
        </w:rPr>
      </w:pPr>
      <w:r>
        <w:rPr>
          <w:b/>
          <w:noProof/>
          <w:sz w:val="32"/>
        </w:rPr>
        <w:pict>
          <v:shape id="_x0000_s1028" type="#_x0000_t75" style="position:absolute;margin-left:-18pt;margin-top:29.05pt;width:464pt;height:53pt;z-index:251660288;mso-wrap-edited:f;mso-position-horizontal:absolute;mso-position-vertical:absolute" wrapcoords="0 0 21600 0 21600 21600 0 21600 0 0">
            <v:imagedata r:id="rId8" r:pict="rId9" o:title=""/>
            <w10:wrap type="tight"/>
          </v:shape>
          <o:OLEObject Type="Embed" ProgID="Word.Document.12" ShapeID="_x0000_s1028" DrawAspect="Content" ObjectID="_1250227108" r:id="rId10">
            <o:FieldCodes>\s</o:FieldCodes>
          </o:OLEObject>
        </w:pict>
      </w:r>
      <w:r w:rsidR="00D73112">
        <w:rPr>
          <w:b/>
          <w:sz w:val="32"/>
        </w:rPr>
        <w:br w:type="page"/>
      </w:r>
      <w:r w:rsidR="007F65F9">
        <w:rPr>
          <w:b/>
          <w:sz w:val="32"/>
        </w:rPr>
        <w:t>Introduction</w:t>
      </w:r>
    </w:p>
    <w:p w:rsidR="007F65F9" w:rsidRDefault="007F65F9" w:rsidP="00F26874">
      <w:pPr>
        <w:rPr>
          <w:b/>
          <w:sz w:val="32"/>
        </w:rPr>
      </w:pPr>
    </w:p>
    <w:p w:rsidR="00DE33E3" w:rsidRDefault="00DE33E3" w:rsidP="00254764">
      <w:pPr>
        <w:rPr>
          <w:rFonts w:cs="Arial"/>
        </w:rPr>
      </w:pPr>
      <w:r>
        <w:rPr>
          <w:rFonts w:cs="Arial"/>
        </w:rPr>
        <w:t>This document brings together what WGISS has generated since 1997 as well as other CEOS organizations on the topic of browse images.  This includes the following</w:t>
      </w:r>
      <w:r w:rsidR="00692BBF">
        <w:rPr>
          <w:rFonts w:cs="Arial"/>
        </w:rPr>
        <w:t xml:space="preserve"> documents</w:t>
      </w:r>
      <w:r>
        <w:rPr>
          <w:rFonts w:cs="Arial"/>
        </w:rPr>
        <w:t>:</w:t>
      </w:r>
    </w:p>
    <w:p w:rsidR="00DE33E3" w:rsidRDefault="00DE33E3" w:rsidP="00254764">
      <w:pPr>
        <w:rPr>
          <w:rFonts w:cs="Arial"/>
        </w:rPr>
      </w:pPr>
    </w:p>
    <w:p w:rsidR="00DE33E3" w:rsidRPr="00433579" w:rsidRDefault="00DE33E3" w:rsidP="00433579">
      <w:pPr>
        <w:pStyle w:val="ListParagraph"/>
        <w:numPr>
          <w:ilvl w:val="0"/>
          <w:numId w:val="1"/>
        </w:numPr>
        <w:rPr>
          <w:rFonts w:cs="Arial"/>
        </w:rPr>
      </w:pPr>
      <w:r w:rsidRPr="00433579">
        <w:rPr>
          <w:rFonts w:cs="Arial"/>
        </w:rPr>
        <w:t>1997 AVHRR Browse Survey</w:t>
      </w:r>
    </w:p>
    <w:p w:rsidR="00DE33E3" w:rsidRPr="00433579" w:rsidRDefault="00DE33E3" w:rsidP="00433579">
      <w:pPr>
        <w:pStyle w:val="ListParagraph"/>
        <w:numPr>
          <w:ilvl w:val="0"/>
          <w:numId w:val="1"/>
        </w:numPr>
        <w:rPr>
          <w:rFonts w:cs="Arial"/>
        </w:rPr>
      </w:pPr>
      <w:r w:rsidRPr="00433579">
        <w:rPr>
          <w:rFonts w:cs="Arial"/>
        </w:rPr>
        <w:t xml:space="preserve">1999 </w:t>
      </w:r>
      <w:r w:rsidR="00B51C13">
        <w:rPr>
          <w:rFonts w:cs="Arial"/>
        </w:rPr>
        <w:t xml:space="preserve">CEOS WGISS </w:t>
      </w:r>
      <w:r w:rsidRPr="00433579">
        <w:rPr>
          <w:rFonts w:cs="Arial"/>
        </w:rPr>
        <w:t>Browse Guidelines</w:t>
      </w:r>
    </w:p>
    <w:p w:rsidR="00DE33E3" w:rsidRPr="00433579" w:rsidRDefault="00DE33E3" w:rsidP="00433579">
      <w:pPr>
        <w:pStyle w:val="ListParagraph"/>
        <w:numPr>
          <w:ilvl w:val="0"/>
          <w:numId w:val="1"/>
        </w:numPr>
        <w:rPr>
          <w:rFonts w:cs="Arial"/>
        </w:rPr>
      </w:pPr>
      <w:r w:rsidRPr="00433579">
        <w:rPr>
          <w:rFonts w:cs="Arial"/>
        </w:rPr>
        <w:t>2004 CEOS WGISS Survey of Browse Products</w:t>
      </w:r>
    </w:p>
    <w:p w:rsidR="00DE33E3" w:rsidRPr="00433579" w:rsidRDefault="00DE33E3" w:rsidP="00433579">
      <w:pPr>
        <w:pStyle w:val="ListParagraph"/>
        <w:numPr>
          <w:ilvl w:val="0"/>
          <w:numId w:val="1"/>
        </w:numPr>
        <w:rPr>
          <w:rFonts w:cs="Arial"/>
        </w:rPr>
      </w:pPr>
      <w:r w:rsidRPr="00433579">
        <w:rPr>
          <w:rFonts w:cs="Arial"/>
        </w:rPr>
        <w:t>2004 Preservation and adding Value (PV) Conference Paper</w:t>
      </w:r>
    </w:p>
    <w:p w:rsidR="00DE33E3" w:rsidRPr="00433579" w:rsidRDefault="00DE33E3" w:rsidP="00433579">
      <w:pPr>
        <w:pStyle w:val="ListParagraph"/>
        <w:numPr>
          <w:ilvl w:val="0"/>
          <w:numId w:val="1"/>
        </w:numPr>
        <w:rPr>
          <w:rFonts w:cs="Arial"/>
        </w:rPr>
      </w:pPr>
      <w:r w:rsidRPr="00433579">
        <w:rPr>
          <w:rFonts w:cs="Arial"/>
        </w:rPr>
        <w:t>2004 USGS EROS Past and Present Browse Strategies</w:t>
      </w:r>
    </w:p>
    <w:p w:rsidR="00DE33E3" w:rsidRPr="00433579" w:rsidRDefault="00DE33E3" w:rsidP="00433579">
      <w:pPr>
        <w:pStyle w:val="ListParagraph"/>
        <w:numPr>
          <w:ilvl w:val="0"/>
          <w:numId w:val="1"/>
        </w:numPr>
        <w:rPr>
          <w:rFonts w:cs="Arial"/>
        </w:rPr>
      </w:pPr>
      <w:r w:rsidRPr="00433579">
        <w:rPr>
          <w:rFonts w:cs="Arial"/>
        </w:rPr>
        <w:t>2008 USGS Landsat Data Continuity Browse Study</w:t>
      </w:r>
    </w:p>
    <w:p w:rsidR="00DE33E3" w:rsidRPr="00433579" w:rsidRDefault="00DE33E3" w:rsidP="00433579">
      <w:pPr>
        <w:pStyle w:val="ListParagraph"/>
        <w:numPr>
          <w:ilvl w:val="0"/>
          <w:numId w:val="1"/>
        </w:numPr>
        <w:rPr>
          <w:rFonts w:cs="Arial"/>
        </w:rPr>
      </w:pPr>
      <w:r w:rsidRPr="00433579">
        <w:rPr>
          <w:rFonts w:cs="Arial"/>
        </w:rPr>
        <w:t xml:space="preserve">2009 USGS EROS </w:t>
      </w:r>
      <w:r w:rsidR="000C35C2" w:rsidRPr="000C35C2">
        <w:rPr>
          <w:rFonts w:cs="Arial"/>
        </w:rPr>
        <w:t>Full Resolution Browse</w:t>
      </w:r>
      <w:r w:rsidR="000C35C2">
        <w:rPr>
          <w:rFonts w:cs="Arial"/>
          <w:b/>
        </w:rPr>
        <w:t xml:space="preserve"> </w:t>
      </w:r>
      <w:r w:rsidRPr="00433579">
        <w:rPr>
          <w:rFonts w:cs="Arial"/>
        </w:rPr>
        <w:t>Data Format Control Book</w:t>
      </w:r>
    </w:p>
    <w:p w:rsidR="00DE33E3" w:rsidRPr="00433579" w:rsidRDefault="00DE33E3" w:rsidP="00433579">
      <w:pPr>
        <w:pStyle w:val="ListParagraph"/>
        <w:numPr>
          <w:ilvl w:val="0"/>
          <w:numId w:val="1"/>
        </w:numPr>
        <w:rPr>
          <w:rFonts w:cs="Arial"/>
        </w:rPr>
      </w:pPr>
      <w:r w:rsidRPr="00433579">
        <w:rPr>
          <w:rFonts w:cs="Arial"/>
        </w:rPr>
        <w:t xml:space="preserve">2010 USGS EROS </w:t>
      </w:r>
      <w:r w:rsidR="00DB2414">
        <w:rPr>
          <w:rFonts w:cs="Arial"/>
        </w:rPr>
        <w:t>Full Resolution Browse Recommendation</w:t>
      </w:r>
    </w:p>
    <w:p w:rsidR="00DE33E3" w:rsidRDefault="00DE33E3" w:rsidP="00254764">
      <w:pPr>
        <w:rPr>
          <w:rFonts w:cs="Arial"/>
        </w:rPr>
      </w:pPr>
    </w:p>
    <w:p w:rsidR="00433579" w:rsidRDefault="00433579" w:rsidP="00254764">
      <w:pPr>
        <w:rPr>
          <w:rFonts w:cs="Arial"/>
        </w:rPr>
      </w:pPr>
      <w:r>
        <w:rPr>
          <w:rFonts w:cs="Arial"/>
        </w:rPr>
        <w:t xml:space="preserve">This </w:t>
      </w:r>
      <w:r w:rsidR="008C3521">
        <w:rPr>
          <w:rFonts w:cs="Arial"/>
        </w:rPr>
        <w:t>compilation</w:t>
      </w:r>
      <w:r>
        <w:rPr>
          <w:rFonts w:cs="Arial"/>
        </w:rPr>
        <w:t xml:space="preserve"> does not make recommendations, but merely documents what has been done in the past from CEOS </w:t>
      </w:r>
      <w:r w:rsidR="00DB1E10">
        <w:rPr>
          <w:rFonts w:cs="Arial"/>
        </w:rPr>
        <w:t xml:space="preserve">and related </w:t>
      </w:r>
      <w:r>
        <w:rPr>
          <w:rFonts w:cs="Arial"/>
        </w:rPr>
        <w:t>entities.</w:t>
      </w: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736FD5" w:rsidRDefault="00736FD5"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A06B7E" w:rsidRDefault="00A06B7E" w:rsidP="00254764">
      <w:pPr>
        <w:rPr>
          <w:rFonts w:cs="Arial"/>
        </w:rPr>
      </w:pPr>
    </w:p>
    <w:p w:rsidR="00433579" w:rsidRDefault="00433579" w:rsidP="00254764">
      <w:pPr>
        <w:rPr>
          <w:rFonts w:cs="Arial"/>
        </w:rPr>
      </w:pPr>
    </w:p>
    <w:p w:rsidR="00433579" w:rsidRPr="00A52130" w:rsidRDefault="00433579">
      <w:pPr>
        <w:widowControl w:val="0"/>
        <w:tabs>
          <w:tab w:val="left" w:pos="432"/>
          <w:tab w:val="left" w:pos="1152"/>
          <w:tab w:val="left" w:pos="1728"/>
          <w:tab w:val="left" w:pos="2304"/>
          <w:tab w:val="left" w:pos="2880"/>
        </w:tabs>
        <w:autoSpaceDE w:val="0"/>
        <w:autoSpaceDN w:val="0"/>
        <w:adjustRightInd w:val="0"/>
        <w:rPr>
          <w:rFonts w:eastAsia="Times New Roman" w:cs="Times"/>
          <w:b/>
          <w:bCs/>
          <w:szCs w:val="36"/>
        </w:rPr>
      </w:pPr>
      <w:r w:rsidRPr="00A52130">
        <w:rPr>
          <w:rFonts w:eastAsia="Times New Roman" w:cs="Times"/>
          <w:b/>
          <w:bCs/>
          <w:szCs w:val="36"/>
        </w:rPr>
        <w:t xml:space="preserve">1997 Advanced Very High Resolution Radiometer (AVHRR) Browse Survey </w:t>
      </w:r>
    </w:p>
    <w:p w:rsidR="00433579" w:rsidRP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bCs/>
          <w:sz w:val="36"/>
          <w:szCs w:val="36"/>
          <w:u w:val="single"/>
        </w:rPr>
      </w:pPr>
    </w:p>
    <w:p w:rsidR="00E47D12"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bCs/>
          <w:sz w:val="36"/>
          <w:szCs w:val="36"/>
        </w:rPr>
      </w:pPr>
      <w:r w:rsidRPr="00A52130">
        <w:rPr>
          <w:rFonts w:ascii="Times" w:eastAsia="Times New Roman" w:hAnsi="Times" w:cs="Times"/>
          <w:bCs/>
          <w:sz w:val="36"/>
          <w:szCs w:val="36"/>
          <w:u w:val="single"/>
        </w:rPr>
        <w:t>APPENDIX A</w:t>
      </w:r>
      <w:r w:rsidRPr="00A52130">
        <w:rPr>
          <w:rFonts w:ascii="Times" w:eastAsia="Times New Roman" w:hAnsi="Times" w:cs="Times"/>
          <w:bCs/>
          <w:sz w:val="36"/>
          <w:szCs w:val="36"/>
        </w:rPr>
        <w:t xml:space="preserve"> - Results of AVHRR Browse Survey</w:t>
      </w:r>
    </w:p>
    <w:p w:rsidR="00433579" w:rsidRPr="00A52130"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bCs/>
          <w:sz w:val="36"/>
          <w:szCs w:val="36"/>
          <w:u w:val="single"/>
        </w:rPr>
      </w:pPr>
    </w:p>
    <w:p w:rsidR="00433579" w:rsidRDefault="00433579">
      <w:pPr>
        <w:widowControl w:val="0"/>
        <w:tabs>
          <w:tab w:val="left" w:pos="432"/>
          <w:tab w:val="left" w:pos="1152"/>
          <w:tab w:val="left" w:pos="1728"/>
          <w:tab w:val="left" w:pos="2304"/>
          <w:tab w:val="left" w:pos="2880"/>
        </w:tabs>
        <w:autoSpaceDE w:val="0"/>
        <w:autoSpaceDN w:val="0"/>
        <w:adjustRightInd w:val="0"/>
        <w:jc w:val="both"/>
        <w:rPr>
          <w:rFonts w:ascii="Times" w:eastAsia="Times New Roman" w:hAnsi="Times" w:cs="Times"/>
          <w:sz w:val="22"/>
          <w:szCs w:val="22"/>
        </w:rPr>
      </w:pPr>
      <w:r>
        <w:rPr>
          <w:rFonts w:ascii="Times" w:eastAsia="Times New Roman" w:hAnsi="Times" w:cs="Times"/>
          <w:sz w:val="22"/>
          <w:szCs w:val="22"/>
        </w:rPr>
        <w:t>This appendix contains the results of a March, 1997 survey of some CEOS agencies regarding the details of their production of AVHRR browse.</w:t>
      </w:r>
    </w:p>
    <w:p w:rsidR="00433579" w:rsidRDefault="00433579">
      <w:pPr>
        <w:widowControl w:val="0"/>
        <w:tabs>
          <w:tab w:val="left" w:pos="432"/>
          <w:tab w:val="left" w:pos="1152"/>
          <w:tab w:val="left" w:pos="1728"/>
          <w:tab w:val="left" w:pos="2304"/>
          <w:tab w:val="left" w:pos="2880"/>
        </w:tabs>
        <w:autoSpaceDE w:val="0"/>
        <w:autoSpaceDN w:val="0"/>
        <w:adjustRightInd w:val="0"/>
        <w:jc w:val="both"/>
        <w:rPr>
          <w:rFonts w:ascii="Times" w:eastAsia="Times New Roman" w:hAnsi="Times" w:cs="Times"/>
          <w:sz w:val="22"/>
          <w:szCs w:val="22"/>
        </w:rPr>
      </w:pPr>
    </w:p>
    <w:tbl>
      <w:tblPr>
        <w:tblW w:w="0" w:type="auto"/>
        <w:tblBorders>
          <w:top w:val="single" w:sz="4" w:space="0" w:color="BFBFBF"/>
          <w:left w:val="single" w:sz="4" w:space="0" w:color="BFBFBF"/>
          <w:right w:val="single" w:sz="4" w:space="0" w:color="BFBFBF"/>
        </w:tblBorders>
        <w:tblLayout w:type="fixed"/>
        <w:tblLook w:val="0000"/>
      </w:tblPr>
      <w:tblGrid>
        <w:gridCol w:w="1188"/>
        <w:gridCol w:w="1080"/>
        <w:gridCol w:w="1080"/>
        <w:gridCol w:w="1080"/>
        <w:gridCol w:w="1080"/>
        <w:gridCol w:w="1080"/>
        <w:gridCol w:w="1080"/>
        <w:gridCol w:w="1080"/>
      </w:tblGrid>
      <w:tr w:rsidR="00433579">
        <w:tc>
          <w:tcPr>
            <w:tcW w:w="1188" w:type="dxa"/>
            <w:tcBorders>
              <w:top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4" w:space="0" w:color="BFBFBF"/>
              <w:left w:val="single" w:sz="4" w:space="0" w:color="BFBFBF"/>
              <w:bottom w:val="single" w:sz="4" w:space="0" w:color="BFBFBF"/>
            </w:tcBorders>
            <w:tcMar>
              <w:top w:w="100" w:type="nil"/>
              <w:right w:w="100" w:type="nil"/>
            </w:tcMar>
          </w:tcPr>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433579" w:rsidRPr="00743342" w:rsidRDefault="00433579">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433579">
        <w:tblPrEx>
          <w:tblBorders>
            <w:top w:val="none" w:sz="0" w:space="0" w:color="auto"/>
          </w:tblBorders>
        </w:tblPrEx>
        <w:tc>
          <w:tcPr>
            <w:tcW w:w="1188" w:type="dxa"/>
            <w:tcBorders>
              <w:top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I. Will the person who is filling out this survey please tell us what your responsibilities are relative to browse systems (e.g. produce browse data, manage browse system, design browse systems, etc.)? </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I. Specified and developed the browse systems for AVHRR, Landsat TM and SPOT data including the systems to generate the data, central server system and access and viewing systems. </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System Engineer</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input to questionnaire was supported by people with knowledge as indicated above</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Manage, produce and design browse systems</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I. Design and manage browse system. </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No particular responsibility for the quick looks</w:t>
            </w:r>
          </w:p>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tcBorders>
            <w:tcMar>
              <w:top w:w="100" w:type="nil"/>
              <w:right w:w="100" w:type="nil"/>
            </w:tcMar>
          </w:tcPr>
          <w:p w:rsidR="00433579" w:rsidRDefault="00433579">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I. Design and manage SAA browse systems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Please list all of your browse products which are derived from and used to reference Level 1 AVHRR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Product 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Product 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(etc., as needed)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Now, please answer the questions in Sections 1, 2 and 3 for each of the browse products listed in answer to question II above: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Our browse products reference level 0 AVHRR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Data is arbitrarily framed into approximately square scenes, reduced to 500 x 500 and compressed.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Online browse for assistance in determining if user wants to order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Total Pass Quicklook: AVHHR available since 1992 up to now, elder data up to 1982 in preparation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5.5km East Coast SST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Quicklook images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II. Near real time quick looks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II. AVHRR GAC-based browse  [LAC and HRPT data are also available from SAA,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but GAC-based browse is used for all three data products.]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Browse Data Specification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 Which level of dataset is intended to be covered by this browse product?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For Level 1 and higher datasets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(Level 0 data)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For Level 1 and higher datasets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600"/>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for Level 1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1.2 What is the primary use for this browse product (please list in order of importance)? a. Search and order b. Quality control c. Fast product delivery d. Order assessment e. Near real-time monitoring f. Other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Quality control</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Near real-time monitoring</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Quality control</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Fast product delivery</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Order assessment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Quality control</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Near real-time monitoring</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 (Public)</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f. Research exploration and data analysis (In house)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Quality control</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Fast product delivery</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Order assessment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Near real-time monitoring</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Fast product delivery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Search and order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Order assessment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e. Near real-time monitoring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 Band selection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 What bands are used in browse production?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Single band: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(band #: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Multiple bands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(e.g. 1&amp;2,4&amp;5):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(band #'s: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Algorithmically combined bands: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(band #'s: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Multiple bands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(band #'s: 1 , 2)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Single band: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(band #: 2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1.3.1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b/>
                <w:bCs/>
                <w:sz w:val="22"/>
                <w:szCs w:val="22"/>
              </w:rPr>
            </w:pPr>
            <w:r>
              <w:rPr>
                <w:rFonts w:ascii="Times" w:eastAsia="Times New Roman" w:hAnsi="Times" w:cs="Times"/>
                <w:sz w:val="22"/>
                <w:szCs w:val="22"/>
              </w:rPr>
              <w:t>b. Multiple bands (daytime: 1/2/4, nighttime: 5/4/3 (data from Dec. 1994 on) - daytime: 2/4, nighttime: 3/4   (data before Dec. 1994)</w:t>
            </w:r>
            <w:r>
              <w:rPr>
                <w:rFonts w:ascii="Times" w:eastAsia="Times New Roman" w:hAnsi="Times" w:cs="Times"/>
                <w:b/>
                <w:bCs/>
                <w:sz w:val="22"/>
                <w:szCs w:val="22"/>
              </w:rPr>
              <w: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Algorithmically combined bands: (band #'s:4&amp;5)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Bands 1 to 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Bands 1 and 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a. Single band: (band #: 2 or 4 )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a. Single band: (band #: 1, 2 or 4 ) [Only a single band is used for the browse image, but end-users can select which of these three bands they want to see.]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 For what purpose did you select the band(s)? (Select all that apply)</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To distinguish clouds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To recognize geophysical characteristics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To distinguish clouds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Other (To distinguish vegetation and snow and ice)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To distinguish clouds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b. To recognize geophysical characteristics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c. Other ( improve optical impression, separation of visuality of data inherent effects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To distinguish clouds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To recognize geophysical characteristics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To distinguish clouds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To recognize geophysical characteristics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(depending upon daylight presence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To distinguish clouds [Both day and night.]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To recognize geophysical characteristics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Other (So that end-users can see the potential to produce composite imagery)</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 If 1.3.2 b. was selected, what geophysical characteristics are you representing?</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 surface temperature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Vegetation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Bare soil</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Humidity</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Other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Vegetation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 surface temperature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Vegetation (shielding factor and greenness)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Bare soil</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Humidity</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e. Other (consider daytime / nighttime differences)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 surface temperature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Sea surface temperature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Vegetation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1.3.3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Other (Only those characteristics that a user can see in the subsampled raw data.)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 Image size, resolution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1.4.1 Image size (if there are multiple sizes, please list)?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    *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(Pixel * Line * Bits)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(500*500*8)</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(Pixel * Line * Bits)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every 4th line and 5th sample 8 bit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1.4.1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(350*750*24)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(1024*1024*8)</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(Pixel * Line * Bits)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From (102 * 180 * 8)</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To   (512 * 900 * 8)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( 158 * 304 * 8 )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(Pixel * Line * Bits)  Thumbnails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 / 1.4.1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( 205 * 191 * 8 ) (Pixel * Line * Bits) [Every other pixel, every other line of raw GAC data, taking the most significant eight bits out of 10 for each pixel. Each browse image corresponds to 1/32 of a full orbit.]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1.4.2 Pixel resolution (if resolution varies within the product, please provide resolution at the nadir)?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      ) (Km * Km)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( 4 * 4 ) (Km * Km)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( 4 * 5 ) (Km * Km)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1.4.2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about 1.1 km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( 5.5km ) (Km * Km)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(12 * 6) km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( 15 * 15 ) (Km * Km)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1.4.2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( 8 * 8 ) (Km * Km)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 Subsample ratio?</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( 4 )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( 4 &amp; 5 )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(6)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(5)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(12, 6)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1.4.3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( 15 )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1.4.3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  4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 Compression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 Compression method?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JPEG</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GIF</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Wavelet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UNIX/Compress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Not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Other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JPEG</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Subsample then JPEG Quality 75</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JPEG/JFIF</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JPEG (on the server for storage)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GIF (for transmission by #2 browse server)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JPEG</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GIF</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UNIX/Compress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GIF</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1.5 </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JPEG [delivery of browse image to WWW browser.]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GIF [delivery of "thumbnail" to WWW browser.]</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Other ( pkzip ) [Browse images are zipped for storage, but are unzipped before being transmitted to end-user</w:t>
            </w:r>
            <w:r>
              <w:rPr>
                <w:rFonts w:ascii="Times" w:eastAsia="Times New Roman" w:hAnsi="Times" w:cs="Times"/>
                <w:sz w:val="21"/>
                <w:szCs w:val="21"/>
              </w:rPr>
              <w:t>]</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 Where is compression applied?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No compression of browse data</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Compressed and uncompressed during transmission?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(Subsample archive is available if compression change is needed)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for transmission of original products (or sections) applies c) being selectable by users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Uncompressed during transmission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Data is stored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for WWW</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 Does the user have a choice of whether or not the browse is compressed?</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1.5.3</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 Lossless or Lossy compression or both?</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Lossless compression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Lossy compression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Both</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Lossy compression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Lossy compression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Lossy compression for all original products: c, selectable by user w/options: none, GNU zip, UNIX compress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Lossless compression (for storage)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b. Lossy compression (for GIF transmission)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Both</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Lossless compression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1.5.4</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Lossless compression [For storage.]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Lossy compression [For image transmission to WWW browser.]</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E1016E" w:rsidRPr="00743342" w:rsidRDefault="00E1016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 Data format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 What is the original data format?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HDF</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CEOS superstructure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UNIX raster image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NOAA Level 1b format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NetCDF</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f.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CEOS superstructure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UNIX raster image</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NOAA Level 1b format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d. NOAA Level 1b format (HRPT)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NOAA Level 1b format</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f. Other( Level 2: AVHRR Miami DSP image format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f. Other (HRPT Level 0 )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UNIX raster image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1.6.1</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NOAA Level 1b format</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 What is the original data resolution?</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1 Km</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4 Km</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1 Km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1 Km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a. 1 Km (1.1 km)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1 Km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1 Km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( 3 km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1.6.2</w:t>
            </w: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b. 4 Km [The same browse image, subsampled from 4-km GAC data is used for both GAC (4-km) and LAC/HRPT (1km) datasets.] </w:t>
            </w:r>
          </w:p>
        </w:tc>
      </w:tr>
      <w:tr w:rsidR="00E1016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E1016E" w:rsidRDefault="00E1016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6F005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6F005D" w:rsidRPr="00743342" w:rsidRDefault="006F005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6F005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 What is the browse product format?</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HDF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JFIF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GIF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Wavelet</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UNIX/Compress</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NetCDF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GEOTIF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 Other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JFIF</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JFIF  -jpeg</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JFIF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for original data transfer (GISIS) there are the following format alternatives offered (for most product types): LAN (erdas), RAS (SUN raster), HDF, BMP, TIF,TARGA, JPEG (JFIF lossy)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GIF (#2 server)</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h. Other (Miami DSP image format/remapped and geo-reference #1 server)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JFIF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GIF</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UNIX/Compress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GIF</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1.6.3</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GIF [for WWW "Thumbnail".]</w:t>
            </w: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 Other ( )</w:t>
            </w:r>
            <w:r>
              <w:rPr>
                <w:rFonts w:ascii="Times" w:eastAsia="Times New Roman" w:hAnsi="Times" w:cs="Times"/>
                <w:sz w:val="21"/>
                <w:szCs w:val="21"/>
              </w:rPr>
              <w:t xml:space="preserve"> [JPEG for WWW </w:t>
            </w:r>
            <w:r>
              <w:rPr>
                <w:rFonts w:ascii="Times" w:eastAsia="Times New Roman" w:hAnsi="Times" w:cs="Times"/>
                <w:sz w:val="22"/>
                <w:szCs w:val="22"/>
              </w:rPr>
              <w:t xml:space="preserve">Browse image; full image for X-viewer.] </w:t>
            </w:r>
          </w:p>
        </w:tc>
      </w:tr>
      <w:tr w:rsidR="006F005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6F005D" w:rsidRDefault="006F005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8B7823">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8B7823" w:rsidRPr="00743342" w:rsidRDefault="008B7823">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8B7823">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 A browse product is defined here as a set of information and/or data that is associated with a data granule which is supplied as an aid to the user in order to help in the task of evaluating that data granule.  The content of a browse product can be a combination of image (data values derived from a  specific data granule), image annotation (e.g. lat/lon grid, coastlines, political boundaries, etc.) and text (e.g. lat/lon corner points, start-stop time, file name, etc.).  What is the content of the Browse products you use?</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browse image data</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Annotation included in browse product file</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image data and Annotation in separate files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Annotation included in browse product file</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(Additional metadata available in separate catalog)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browse image data</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(There is supportive annotation in the header that is in a jpeg comment)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browse image data</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Server</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Annotation included in browse product file</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image data and Annotation in separate files (multiple windows)</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 Server</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Annotation included in browse product file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Annotation included in browse product file</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image data and Annotation in separate files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Only browse image data</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1.6.4</w:t>
            </w: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image data and Annotation in separate files [Annotations are not part of the browse image, but are included as separate graphs/tables, delivered</w:t>
            </w:r>
            <w:r>
              <w:rPr>
                <w:rFonts w:ascii="Times" w:eastAsia="Times New Roman" w:hAnsi="Times" w:cs="Times"/>
                <w:sz w:val="21"/>
                <w:szCs w:val="21"/>
              </w:rPr>
              <w:t xml:space="preserve"> </w:t>
            </w:r>
            <w:r>
              <w:rPr>
                <w:rFonts w:ascii="Times" w:eastAsia="Times New Roman" w:hAnsi="Times" w:cs="Times"/>
                <w:sz w:val="22"/>
                <w:szCs w:val="22"/>
              </w:rPr>
              <w:t xml:space="preserve">together with the browse image as a single window or page.] </w:t>
            </w:r>
          </w:p>
        </w:tc>
      </w:tr>
      <w:tr w:rsidR="008B7823">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8B7823" w:rsidRDefault="008B7823">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522A9C">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522A9C" w:rsidRPr="00743342" w:rsidRDefault="00522A9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522A9C">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 What kind of annotated information is included? (Mark all that apply)</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Sensor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Platform</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Map projection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Geophysical representation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Region Designation (e.g., North America, Sea of Japan)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 Resolution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Color (pallet, etc.)</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j. Color-coded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k. Method used to derive browse image data from original data.</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l. Data quality</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m. Cloud cover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 Browse product ID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 Original data ID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p. Processing level</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q. Data compression algorithms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r. Line loss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 Browse product file size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t.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Sensor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Platform</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 Browse product ID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Sensor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 Original data ID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Sensor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Platform</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Map projection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 Resolution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j. Color-coded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p. Processing level</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 Browse product file size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t. Other ( product description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Server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Sensor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Platform</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Map projection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Geophysical representation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 Resolution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Color (pallet, etc.)</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j. Color-coded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 Browse product ID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r. Line loss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 Browse product file size (fixed)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 Server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Geophysical representation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 Resolution</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Color (pallet, etc.)</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j. Color-coded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 Browse product ID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r. Line loss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s. Browse product file size (fixed)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Observation date and time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Platform</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Latitude and Longitude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 Original data ID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r. Line loss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t. Other (Orbit information)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1.6.5</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[Time must be extracted from Entity ID; explained in on-line help files.] b. [Channel number is specified by user.]</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c.[Implicit in search.]</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d.[Corner points (plus center on WWW) are listed.]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[A map is drawn, but the projection method is not listed.]</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f.[Only on associated map, which shows land and major political boundaries.]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g.[Can be seen on the associated map.]h. [Separately described in on-line help files.]</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 [All images are grey-scale.]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k. [Some information is available in on-line help.]</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l. [Only raw level 1B data is used for browse.]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m. [Only what the user can see in the browse image.]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 [Yes: Entity ID.] p. [Described in on-line help]</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q. Data compression algorithms r. [Line dropouts are shown as black stripes in the image.]</w:t>
            </w:r>
          </w:p>
          <w:p w:rsidR="00522A9C" w:rsidRDefault="00522A9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FD6192">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FD6192" w:rsidRPr="00743342" w:rsidRDefault="00FD6192">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FD6192">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 How does the user obtain this browse product, or information about this browse product?</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Comprehensive catalog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Stand alone browse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Comprehensive catalog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Stand alone browse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Comprehensive catalog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Comprehensive catalog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CD-ROM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Stand alone browse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Comprehensive catalog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Stand alone browse system</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Other (WWW too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Other (WWW)</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1.6.6</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Comprehensive catalog system [Full search-and-order catalog system can be accessed through X-windows or WWW (with limited functionality).]</w:t>
            </w:r>
          </w:p>
        </w:tc>
      </w:tr>
      <w:tr w:rsidR="00FD6192">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 List the ways the user can obtain this browse product (mark all that apply):</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Media</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Media</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Media</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1.6.7</w:t>
            </w: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Online</w:t>
            </w:r>
          </w:p>
        </w:tc>
      </w:tr>
      <w:tr w:rsidR="00FD6192">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192" w:rsidRDefault="00FD6192">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0E427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0E4278" w:rsidRPr="00743342" w:rsidRDefault="000E427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0E427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1.6.8 Please provide a URL to a system interface that will allow us to download a sample of this browse product.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http://www.ccrs.nrcan.gc.ca/gcnet</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(full system including other sensors)</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http://edcwww.cr.usgs.gov/webglis </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(Do search then look at browse)</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http://www.dfd.dlr.de/services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http://rs.gso.uri.edu/avhrr-archive/archive.html</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(URL to #2 server interface.  Includes information about #1 client and server)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http://www.sat.dundee.ac.uk/</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http://www.tss.no/qlserv</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1.6.8</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http://www.saa.noaa.gov/ </w:t>
            </w: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(for the WWW interface telnet saars1 for the X-windows interface)</w:t>
            </w:r>
          </w:p>
        </w:tc>
      </w:tr>
      <w:tr w:rsidR="000E427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0E4278" w:rsidRDefault="000E427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446CC1">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446CC1" w:rsidRPr="00743342" w:rsidRDefault="00446CC1">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446CC1">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  Browse Availability</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1.7.1  What is the number of browse data products that are available for each dataset that has associated browse data products?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1.7.1</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One browse product per arbitrarily framed "scene"</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1.7.1</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One</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1.7.1 </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7774</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1.7.1</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25,000+</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1.7.1</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All</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1.7.1</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One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1.7.1</w:t>
            </w: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There are approximately 27,500 full-orbit GAC datasets  available. For browse, each orbit is divided into 32 "bins", with three browse images (channels 1,2,4) stored per bin. Images from these bins are assembled into a single image and cropped North and South for presentation to the user.</w:t>
            </w:r>
          </w:p>
        </w:tc>
      </w:tr>
      <w:tr w:rsidR="00446CC1">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446CC1" w:rsidRDefault="00446CC1">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704E0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704E0D" w:rsidRPr="00743342" w:rsidRDefault="00704E0D">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704E0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1.7.2  Are all browse data products on-line? (If not give percentage, or characteristic used to qualify which browse is available on-line, e.g. revolving last 90 days worth of data).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All browse products for currently received data is on-line</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Yes</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all available on-line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Yes</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25% of archive has on-line browse products.</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 day revolving achive)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1.7.2</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All browse images are on line.</w:t>
            </w:r>
          </w:p>
        </w:tc>
      </w:tr>
      <w:tr w:rsidR="00704E0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  How much on-line memory is used to support making browse products available on-line? (please indicate type of storage if other than on a server)</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(MBytes on a browse server)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18 Gbytes disk storage on a server.</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1.7.3 </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stored on RAID array system attached to server; for all DFD browse products with (NOAA) in total: 6 GB (increasing)</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(approx. 2,400 MBytes )</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(18,500 MBytes on a browse server), ie. 18.5 Gigabytes</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1.7.3</w:t>
            </w: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Approximately  30,000  MBytes on a browse server, growing by approximately 1,200 MBytes per month.</w:t>
            </w:r>
          </w:p>
        </w:tc>
      </w:tr>
      <w:tr w:rsidR="00704E0D">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704E0D" w:rsidRDefault="00704E0D">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A67CD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A67CD8" w:rsidRPr="00743342" w:rsidRDefault="00A67CD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A67CD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 Statistics of use</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 Do you have statistics on browse access and/or usage?</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New Roman" w:eastAsia="Times New Roman" w:hAnsi="Times New Roman" w:cs="Times New Roman"/>
                <w:sz w:val="22"/>
                <w:szCs w:val="22"/>
              </w:rPr>
              <w:t xml:space="preserve">a. </w:t>
            </w:r>
            <w:r>
              <w:rPr>
                <w:rFonts w:ascii="Times" w:eastAsia="Times New Roman" w:hAnsi="Times" w:cs="Times"/>
                <w:sz w:val="22"/>
                <w:szCs w:val="22"/>
              </w:rPr>
              <w:t>Yes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2.1</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 [Statistics are available for user sessions and orders, but not for browse.]</w:t>
            </w:r>
          </w:p>
        </w:tc>
      </w:tr>
      <w:tr w:rsidR="00A67CD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 What are the periods that you have browse user statistics for?</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(Start - End)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Monthly access stats from January 1995 to present.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94-96</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 depends on product type and on specific interest; is not yet handled in a systematic way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(9/94-present)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w:t>
            </w: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May 1995 to present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2.2</w:t>
            </w:r>
          </w:p>
        </w:tc>
      </w:tr>
      <w:tr w:rsidR="00A67CD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A67CD8" w:rsidRDefault="00A67CD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FD66E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FD66E8" w:rsidRPr="00743342" w:rsidRDefault="00FD66E8">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FD66E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 What subjects/types of things do you have statistics available for?</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Types (e.g. domains) of users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Number of browse products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Number of bytes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e.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Number of bytes transferred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Number of browse products transferred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Types (e.g. domains) of users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Number of browse products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Number of bytes transferred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Types (e.g. domains) of users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Number of browse products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Number of bytes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Types (e.g. domains) of users</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Number of browse products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Number of bytes transferred</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2.3</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Number of user accesses [For entire system; not specifically for browse.]</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Types (e.g. domains) of users [For entire system; not specifically for browse.]</w:t>
            </w: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Number of bytes transferred [For entire system; not specifically for browse.]</w:t>
            </w:r>
          </w:p>
        </w:tc>
      </w:tr>
      <w:tr w:rsidR="00FD66E8">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FD66E8" w:rsidRDefault="00FD66E8">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1F02BC">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1F02BC" w:rsidRPr="00743342" w:rsidRDefault="001F02BC">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1F02BC">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 User services</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 User interface</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 Client type (mark all that apply)?</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Agency provided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FTP</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ASCII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Agency provided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ASCII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Agency provided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FTP</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ASCII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Agency provided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FTP</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client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Other:  X-windows</w:t>
            </w:r>
          </w:p>
        </w:tc>
      </w:tr>
      <w:tr w:rsidR="001F02BC">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 What are the operating systems that your client(s) has/have been ported to?</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Unix</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OS2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Windows 3.1/Windows 95 (16 bit)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Windows 95 (32 bit)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MS-DOS</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Macintosh</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VMS (DEC)</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h.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All image capable browsers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Unix  X-GILS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Unix</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Windows 3.1/Windows 95 (16 bit)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a. Unix</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b. Sun OS 4.X</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e. MS-DOS</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g. VMS (DEC)</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#2 </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Any system that supports WWW browsers</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All</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N/A</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3.1.2</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Wherever these clients are available commercially or in thepublic-sector.  This</w:t>
            </w:r>
            <w:r w:rsidR="00B335AE">
              <w:rPr>
                <w:rFonts w:ascii="Times" w:eastAsia="Times New Roman" w:hAnsi="Times" w:cs="Times"/>
                <w:sz w:val="22"/>
                <w:szCs w:val="22"/>
              </w:rPr>
              <w:t xml:space="preserve"> includes most of the following</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Unix</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OS2</w:t>
            </w:r>
          </w:p>
          <w:p w:rsidR="001F02BC"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c.Windows</w:t>
            </w:r>
            <w:r w:rsidR="001F02BC">
              <w:rPr>
                <w:rFonts w:ascii="Times" w:eastAsia="Times New Roman" w:hAnsi="Times" w:cs="Times"/>
                <w:sz w:val="22"/>
                <w:szCs w:val="22"/>
              </w:rPr>
              <w:t>3.1/Windows 95 (16 bit)</w:t>
            </w:r>
          </w:p>
          <w:p w:rsidR="001F02BC"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w:t>
            </w:r>
            <w:r w:rsidR="001F02BC">
              <w:rPr>
                <w:rFonts w:ascii="Times" w:eastAsia="Times New Roman" w:hAnsi="Times" w:cs="Times"/>
                <w:sz w:val="22"/>
                <w:szCs w:val="22"/>
              </w:rPr>
              <w:t>Windows 95 (32 bit)</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DOS</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f. </w:t>
            </w:r>
            <w:r w:rsidR="00B335AE">
              <w:rPr>
                <w:rFonts w:ascii="Times" w:eastAsia="Times New Roman" w:hAnsi="Times" w:cs="Times"/>
                <w:sz w:val="22"/>
                <w:szCs w:val="22"/>
              </w:rPr>
              <w:t>Mac</w:t>
            </w:r>
          </w:p>
          <w:p w:rsidR="001F02BC" w:rsidRDefault="001F02BC">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VMS (DEC)</w:t>
            </w:r>
          </w:p>
        </w:tc>
      </w:tr>
      <w:tr w:rsidR="00B335AE" w:rsidTr="00094A3B">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B335A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 Available functions</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 Browse image manipulation functions (indicate all that apply)?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Zoom/pan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Scroll</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Palette manipulation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Geolocation point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e.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Simple image display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Zoom/pan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Scroll</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Palette manipulation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Geolocation point display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Zoom/pan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a. Zoom/pan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b. Scroll</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c. Palette manipulation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d. Geolocation point display (also provides temperature at point)</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e. Other ( Define region to be transmitted )</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#2a. Zoom/pan (can select 5.5km or 10km resolution)c. Palette manipulation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e. Other (Can specify whether lat/lon grid and/or coastline is included)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Scroll</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Geolocation point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Zoom/pan [X-interface only.]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Scroll [X-interface only.]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Palette manipulation [Both histogram and contrast manipulation in X-interface; choice of histo-equalization or high-contrast in WWW.]</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Geolocation point display [Corner points are shown in associated text listing.]</w:t>
            </w:r>
          </w:p>
        </w:tc>
      </w:tr>
      <w:tr w:rsidR="00B335AE" w:rsidTr="006C7BA3">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B335A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 Does the client allow the user to modify or enhance the presentation of the browse product (e.g. annotation overlay, coastline overlay, rivers, political frontiers, etc.)?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In separate window Yes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3.2.2 - coastlines are fixed within AVHHR</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annotation available as separate menu - rivers / frontiers available in separate menu of map browser (with product borders included).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Yes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Optional overlay: coastline, lat/lon, rivers and political frontiers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3.2.2</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Not specifically.</w:t>
            </w:r>
          </w:p>
        </w:tc>
      </w:tr>
      <w:tr w:rsidR="00B335A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 What user support functions aresupplied by the client?a.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Map projection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specificationd. Other browsedata e. Data uncompressionf. Color-coded</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Other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(Standard commercial browse client is used.)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Other browse data</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(Landsat and Declassified Imagery)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Data uncompression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Map projection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specification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Other browse data</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Server</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Map projection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Color-coded</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Other (Cost, User annotation log)</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 Server</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Color-coded</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Browse specification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Other browse data</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Data uncompression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3.2.3</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Inventory display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Map projection</w:t>
            </w:r>
          </w:p>
        </w:tc>
      </w:tr>
      <w:tr w:rsidR="00B335AE" w:rsidTr="00E03C71">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B335AE" w:rsidRPr="00743342" w:rsidRDefault="00B335AE">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B335A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 Method of access to browse data?</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File name</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Link to inventory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Direct transfer (e.g. controlled by client)</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d. Other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Link to inventory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Link to inventory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Direct transfer (e.g. controlled by client)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Direct transfer (e.g. controlled by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File name (URL #2 Server)</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Direct transfer (#1 Server)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File name</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Link to inventory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Direct transfer (e.g. controlled by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Direct transfer (e.g. controlled by client)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3.2.4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Other:  Implicit in search.</w:t>
            </w:r>
          </w:p>
        </w:tc>
      </w:tr>
      <w:tr w:rsidR="00B335A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NOTE: Please answer the questions in Sections 4 and 5 only once, not for each data type.</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 Documentation</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 Who has access to your User(s) Manuals?</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Internal use only</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Available to the public/user community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Limited user documentation online.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Available to the public/user community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Available to the public/user community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Available to the public/user community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Available to the public/user community</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There are no manuals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4.1</w:t>
            </w: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Available to the public/user community</w:t>
            </w:r>
          </w:p>
        </w:tc>
      </w:tr>
      <w:tr w:rsidR="00B335AE">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B335AE" w:rsidRDefault="00B335AE">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1007C5" w:rsidTr="00C9575A">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1007C5">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 What is the delivery method for your User(s) Manuals?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Help message</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(URL)</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Delivery by ftp (IP addr :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Paper product</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CD-ROM</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Other (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g. None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Help message</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(URL : http://edcwww.cr.usgs.gov/webglis ) Guide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(URL : http://www.dfd.dlr.de/isis/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Delivery by ftp (IP addr : ftp://ftp.dfd.dlr.de/pub/gisis/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Paper product</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CD-ROM</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(URL : http://rs.gso.uri.edu/avhrr-archive/archive.html)</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(URL : http://www.sat.dundee.ac.uk/readme.html)</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Paper product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4.2</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Help message</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WWW (URL : http://www.saa.noaa.gov/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Paper product</w:t>
            </w:r>
          </w:p>
        </w:tc>
      </w:tr>
      <w:tr w:rsidR="001007C5">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 What browse specification documents do you have?</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Algorithm descriptions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Browse specification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Quality/precision specification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Viewer instructions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Other (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f. None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Browse specification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Viewer instructions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e. Other (Internal white paper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 some summary info is given in `ISIS Browse Concept', available on Web with URL:http://www.dfd.dlr.de/CEOS/InfoSys/WGD-CS.browse.isisbc.html</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Algorithm descriptions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Browse specification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Quality/precision specification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Viewer instructions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Algorithm descriptions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Browse specification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 Quality/precision specification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4.3</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d. Viewer instructions</w:t>
            </w:r>
          </w:p>
        </w:tc>
      </w:tr>
      <w:tr w:rsidR="001007C5" w:rsidTr="0051613A">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1007C5" w:rsidRPr="00743342" w:rsidRDefault="001007C5">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1007C5">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 Future Plans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 Please list the other datasets (besides AVHRR) for which you provide browse products: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2.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 . .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Landsat</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 Declassified Imagery</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 Digital Orthophotquads  -- Future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5.1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1. ERS-1/2 SAR </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2. XSAR</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3. MOMS-02</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4. Seasat SAR</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 IRS-1C / LISS, PAN</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6. ERS-2 / GOME (level 3)</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7. DFD feature products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8. Meteor / TOMS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9. Nimbus / TOMS</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10. Landsat TM, geocoded products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SeaWiFS in future, Meteosat in future, possible others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1. We plan to make browse products of ERS1/2 SAR Low resolution images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5.1</w:t>
            </w: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None</w:t>
            </w:r>
          </w:p>
        </w:tc>
      </w:tr>
      <w:tr w:rsidR="001007C5">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1007C5" w:rsidRDefault="001007C5">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947FF7" w:rsidTr="00F82E94">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tcPr>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947FF7" w:rsidRPr="00743342" w:rsidRDefault="00947FF7">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947FF7">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 Do you use the same (as AVHRR) browse system for all of these types of browse, or do you have more than one browse system?</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Same for all</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Different browse system for each dataset</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c. Other (please explain) </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Same for all</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fundametaly the same for Landsat we store three bands for Color browse product generation</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Different browse system for each dataset</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Same for all</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Same for all</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5.2</w:t>
            </w:r>
          </w:p>
        </w:tc>
      </w:tr>
      <w:tr w:rsidR="00947FF7">
        <w:tblPrEx>
          <w:tblBorders>
            <w:top w:val="none" w:sz="0" w:space="0" w:color="auto"/>
          </w:tblBorders>
        </w:tblPrEx>
        <w:tc>
          <w:tcPr>
            <w:tcW w:w="11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 Do you plan to support the CEOS CIP protocol on your system?</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a. Yes</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Unknown</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b. No</w:t>
            </w:r>
          </w:p>
        </w:tc>
        <w:tc>
          <w:tcPr>
            <w:tcW w:w="10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5.3</w:t>
            </w: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b. No </w:t>
            </w:r>
          </w:p>
        </w:tc>
      </w:tr>
      <w:tr w:rsidR="00947FF7">
        <w:tblPrEx>
          <w:tblBorders>
            <w:top w:val="none" w:sz="0" w:space="0" w:color="auto"/>
            <w:bottom w:val="single" w:sz="4" w:space="0" w:color="BFBFBF"/>
          </w:tblBorders>
        </w:tblPrEx>
        <w:tc>
          <w:tcPr>
            <w:tcW w:w="1188" w:type="dxa"/>
            <w:tcBorders>
              <w:top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tcBorders>
            <w:tcMar>
              <w:top w:w="100" w:type="nil"/>
              <w:right w:w="100" w:type="nil"/>
            </w:tcMar>
          </w:tcPr>
          <w:p w:rsidR="00947FF7" w:rsidRDefault="00947FF7">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r>
      <w:tr w:rsidR="00D82D5A">
        <w:tblPrEx>
          <w:tblBorders>
            <w:top w:val="none" w:sz="0" w:space="0" w:color="auto"/>
            <w:bottom w:val="single" w:sz="4" w:space="0" w:color="BFBFBF"/>
          </w:tblBorders>
        </w:tblPrEx>
        <w:tc>
          <w:tcPr>
            <w:tcW w:w="1188" w:type="dxa"/>
            <w:tcBorders>
              <w:top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Questionnaire</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CCRS</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USGS</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DLR</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URI</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Univ. of Dundee</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NSC</w:t>
            </w:r>
          </w:p>
        </w:tc>
        <w:tc>
          <w:tcPr>
            <w:tcW w:w="1080" w:type="dxa"/>
            <w:tcBorders>
              <w:top w:val="single" w:sz="4" w:space="0" w:color="BFBFBF"/>
              <w:left w:val="single" w:sz="4" w:space="0" w:color="BFBFBF"/>
              <w:bottom w:val="single" w:sz="4" w:space="0" w:color="BFBFBF"/>
            </w:tcBorders>
            <w:tcMar>
              <w:top w:w="100" w:type="nil"/>
              <w:right w:w="100" w:type="nil"/>
            </w:tcMar>
          </w:tcPr>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NOAA/NCDC/</w:t>
            </w:r>
          </w:p>
          <w:p w:rsidR="00D82D5A" w:rsidRPr="00743342" w:rsidRDefault="00D82D5A">
            <w:pPr>
              <w:widowControl w:val="0"/>
              <w:tabs>
                <w:tab w:val="left" w:pos="432"/>
                <w:tab w:val="left" w:pos="1152"/>
                <w:tab w:val="left" w:pos="1728"/>
                <w:tab w:val="left" w:pos="2304"/>
                <w:tab w:val="left" w:pos="2880"/>
              </w:tabs>
              <w:autoSpaceDE w:val="0"/>
              <w:autoSpaceDN w:val="0"/>
              <w:adjustRightInd w:val="0"/>
              <w:jc w:val="center"/>
              <w:rPr>
                <w:rFonts w:ascii="Times" w:eastAsia="Times New Roman" w:hAnsi="Times" w:cs="Times"/>
                <w:b/>
                <w:sz w:val="22"/>
                <w:szCs w:val="22"/>
              </w:rPr>
            </w:pPr>
            <w:r w:rsidRPr="00743342">
              <w:rPr>
                <w:rFonts w:ascii="Times" w:eastAsia="Times New Roman" w:hAnsi="Times" w:cs="Times"/>
                <w:b/>
                <w:sz w:val="22"/>
                <w:szCs w:val="22"/>
              </w:rPr>
              <w:t>SAA</w:t>
            </w:r>
          </w:p>
        </w:tc>
      </w:tr>
      <w:tr w:rsidR="00D82D5A">
        <w:tblPrEx>
          <w:tblBorders>
            <w:top w:val="none" w:sz="0" w:space="0" w:color="auto"/>
            <w:bottom w:val="single" w:sz="4" w:space="0" w:color="BFBFBF"/>
          </w:tblBorders>
        </w:tblPrEx>
        <w:tc>
          <w:tcPr>
            <w:tcW w:w="1188" w:type="dxa"/>
            <w:tcBorders>
              <w:top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 Do you have plans to make significant modifications or upgrades to your browse system in the next 18 mo.? (if so, please explain briefly)</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 xml:space="preserve">There are present activities intended to make the entire browse process more automated and more easily accessible. </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Move to replace Xclient with JAVA</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 except further upgrade of Web client functions</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Continual improvement.</w:t>
            </w:r>
          </w:p>
        </w:tc>
        <w:tc>
          <w:tcPr>
            <w:tcW w:w="1080" w:type="dxa"/>
            <w:tcBorders>
              <w:top w:val="single" w:sz="4" w:space="0" w:color="BFBFBF"/>
              <w:left w:val="single" w:sz="4" w:space="0" w:color="BFBFBF"/>
              <w:bottom w:val="single" w:sz="4" w:space="0" w:color="BFBFBF"/>
              <w:right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No</w:t>
            </w:r>
          </w:p>
        </w:tc>
        <w:tc>
          <w:tcPr>
            <w:tcW w:w="1080" w:type="dxa"/>
            <w:tcBorders>
              <w:top w:val="single" w:sz="4" w:space="0" w:color="BFBFBF"/>
              <w:left w:val="single" w:sz="4" w:space="0" w:color="BFBFBF"/>
              <w:bottom w:val="single" w:sz="4" w:space="0" w:color="BFBFBF"/>
            </w:tcBorders>
            <w:tcMar>
              <w:top w:w="100" w:type="nil"/>
              <w:right w:w="100" w:type="nil"/>
            </w:tcMar>
          </w:tcPr>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5.4</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Yes, we plan to improve the WWW interface to include all of the functionality now present in the X-interface.</w:t>
            </w:r>
          </w:p>
          <w:p w:rsidR="00D82D5A" w:rsidRDefault="00D82D5A">
            <w:pPr>
              <w:widowControl w:val="0"/>
              <w:tabs>
                <w:tab w:val="left" w:pos="432"/>
                <w:tab w:val="left" w:pos="1152"/>
                <w:tab w:val="left" w:pos="1728"/>
                <w:tab w:val="left" w:pos="2304"/>
                <w:tab w:val="left" w:pos="2880"/>
              </w:tabs>
              <w:autoSpaceDE w:val="0"/>
              <w:autoSpaceDN w:val="0"/>
              <w:adjustRightInd w:val="0"/>
              <w:rPr>
                <w:rFonts w:ascii="Times" w:eastAsia="Times New Roman" w:hAnsi="Times" w:cs="Times"/>
                <w:sz w:val="22"/>
                <w:szCs w:val="22"/>
              </w:rPr>
            </w:pPr>
            <w:r>
              <w:rPr>
                <w:rFonts w:ascii="Times" w:eastAsia="Times New Roman" w:hAnsi="Times" w:cs="Times"/>
                <w:sz w:val="22"/>
                <w:szCs w:val="22"/>
              </w:rPr>
              <w:t>We also plan to add a Radarsat browse capability.</w:t>
            </w:r>
          </w:p>
        </w:tc>
      </w:tr>
    </w:tbl>
    <w:p w:rsidR="00433579" w:rsidRDefault="00433579">
      <w:pPr>
        <w:widowControl w:val="0"/>
        <w:tabs>
          <w:tab w:val="left" w:pos="432"/>
          <w:tab w:val="left" w:pos="1152"/>
          <w:tab w:val="left" w:pos="1728"/>
          <w:tab w:val="left" w:pos="2304"/>
          <w:tab w:val="left" w:pos="2880"/>
        </w:tabs>
        <w:autoSpaceDE w:val="0"/>
        <w:autoSpaceDN w:val="0"/>
        <w:adjustRightInd w:val="0"/>
        <w:jc w:val="both"/>
        <w:rPr>
          <w:rFonts w:ascii="Times" w:eastAsia="Times New Roman" w:hAnsi="Times" w:cs="Times"/>
          <w:sz w:val="22"/>
          <w:szCs w:val="22"/>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433579" w:rsidRDefault="00433579" w:rsidP="00254764">
      <w:pPr>
        <w:rPr>
          <w:rFonts w:cs="Arial"/>
        </w:rPr>
      </w:pPr>
    </w:p>
    <w:p w:rsidR="00311143" w:rsidRDefault="00311143" w:rsidP="00254764">
      <w:pPr>
        <w:rPr>
          <w:rFonts w:cs="Arial"/>
        </w:rPr>
      </w:pPr>
    </w:p>
    <w:p w:rsidR="00311143" w:rsidRDefault="00311143" w:rsidP="00254764">
      <w:pPr>
        <w:rPr>
          <w:rFonts w:cs="Arial"/>
        </w:rPr>
      </w:pPr>
    </w:p>
    <w:p w:rsidR="00433579" w:rsidRPr="00311143" w:rsidRDefault="00433579" w:rsidP="00254764">
      <w:pPr>
        <w:rPr>
          <w:rFonts w:cs="Arial"/>
          <w:b/>
        </w:rPr>
      </w:pPr>
      <w:r w:rsidRPr="00311143">
        <w:rPr>
          <w:rFonts w:cs="Arial"/>
          <w:b/>
        </w:rPr>
        <w:t>1999</w:t>
      </w:r>
      <w:r w:rsidR="00B51C13">
        <w:rPr>
          <w:rFonts w:cs="Arial"/>
          <w:b/>
        </w:rPr>
        <w:t xml:space="preserve"> CEOS WGISS</w:t>
      </w:r>
      <w:r w:rsidRPr="00311143">
        <w:rPr>
          <w:rFonts w:cs="Arial"/>
          <w:b/>
        </w:rPr>
        <w:t xml:space="preserve"> Browse Guidelines</w:t>
      </w:r>
    </w:p>
    <w:p w:rsidR="00433579" w:rsidRDefault="00433579" w:rsidP="00254764">
      <w:pPr>
        <w:rPr>
          <w:rFonts w:cs="Arial"/>
        </w:rPr>
      </w:pPr>
    </w:p>
    <w:p w:rsidR="00536EF2" w:rsidRDefault="00536EF2">
      <w:pPr>
        <w:jc w:val="right"/>
        <w:rPr>
          <w:b/>
          <w:bCs/>
          <w:u w:val="single"/>
        </w:rPr>
      </w:pPr>
    </w:p>
    <w:p w:rsidR="00536EF2" w:rsidRDefault="00536EF2"/>
    <w:p w:rsidR="00536EF2" w:rsidRDefault="00536EF2"/>
    <w:p w:rsidR="00536EF2" w:rsidRDefault="00536EF2"/>
    <w:p w:rsidR="00536EF2" w:rsidRDefault="00536EF2"/>
    <w:p w:rsidR="00536EF2" w:rsidRDefault="008452B0">
      <w:r>
        <w:fldChar w:fldCharType="begin"/>
      </w:r>
      <w:r w:rsidR="00536EF2">
        <w:instrText xml:space="preserve"> ASK DOC_TITLE  \* MERGEFORMAT </w:instrText>
      </w:r>
      <w:r>
        <w:fldChar w:fldCharType="separate"/>
      </w:r>
      <w:r w:rsidR="00536EF2">
        <w:t>Interoperable Catalogue System (ICS)</w:t>
      </w:r>
      <w:r>
        <w:fldChar w:fldCharType="end"/>
      </w:r>
    </w:p>
    <w:p w:rsidR="00536EF2" w:rsidRDefault="00536EF2"/>
    <w:tbl>
      <w:tblPr>
        <w:tblW w:w="0" w:type="auto"/>
        <w:tblInd w:w="1638" w:type="dxa"/>
        <w:tblLayout w:type="fixed"/>
        <w:tblLook w:val="0000"/>
      </w:tblPr>
      <w:tblGrid>
        <w:gridCol w:w="7470"/>
      </w:tblGrid>
      <w:tr w:rsidR="00536EF2">
        <w:tc>
          <w:tcPr>
            <w:tcW w:w="7470" w:type="dxa"/>
            <w:tcBorders>
              <w:top w:val="single" w:sz="30" w:space="0" w:color="auto"/>
              <w:left w:val="nil"/>
              <w:bottom w:val="single" w:sz="30" w:space="0" w:color="auto"/>
              <w:right w:val="nil"/>
            </w:tcBorders>
          </w:tcPr>
          <w:p w:rsidR="00536EF2" w:rsidRDefault="00536EF2">
            <w:pPr>
              <w:jc w:val="right"/>
              <w:rPr>
                <w:sz w:val="40"/>
                <w:szCs w:val="40"/>
              </w:rPr>
            </w:pPr>
          </w:p>
          <w:p w:rsidR="00536EF2" w:rsidRDefault="00536EF2">
            <w:pPr>
              <w:jc w:val="right"/>
              <w:rPr>
                <w:b/>
                <w:bCs/>
                <w:sz w:val="40"/>
                <w:szCs w:val="40"/>
              </w:rPr>
            </w:pPr>
            <w:r>
              <w:rPr>
                <w:b/>
                <w:bCs/>
                <w:sz w:val="40"/>
                <w:szCs w:val="40"/>
              </w:rPr>
              <w:t>Browse Task Team (BTT)</w:t>
            </w:r>
            <w:r w:rsidR="008452B0">
              <w:rPr>
                <w:b/>
                <w:bCs/>
                <w:sz w:val="40"/>
                <w:szCs w:val="40"/>
              </w:rPr>
              <w:fldChar w:fldCharType="begin"/>
            </w:r>
            <w:r>
              <w:rPr>
                <w:b/>
                <w:bCs/>
                <w:sz w:val="40"/>
                <w:szCs w:val="40"/>
              </w:rPr>
              <w:instrText xml:space="preserve"> ASK DOC_TITLE  \* MERGEFORMAT </w:instrText>
            </w:r>
            <w:r w:rsidR="008452B0">
              <w:rPr>
                <w:b/>
                <w:bCs/>
                <w:sz w:val="40"/>
                <w:szCs w:val="40"/>
              </w:rPr>
              <w:fldChar w:fldCharType="separate"/>
            </w:r>
            <w:r>
              <w:rPr>
                <w:b/>
                <w:bCs/>
                <w:sz w:val="40"/>
                <w:szCs w:val="40"/>
              </w:rPr>
              <w:t>Interoperable Catalogue System (ICS)</w:t>
            </w:r>
            <w:r w:rsidR="008452B0">
              <w:rPr>
                <w:b/>
                <w:bCs/>
                <w:sz w:val="40"/>
                <w:szCs w:val="40"/>
              </w:rPr>
              <w:fldChar w:fldCharType="end"/>
            </w:r>
            <w:r w:rsidR="008452B0">
              <w:rPr>
                <w:b/>
                <w:bCs/>
                <w:sz w:val="40"/>
                <w:szCs w:val="40"/>
              </w:rPr>
              <w:fldChar w:fldCharType="begin"/>
            </w:r>
            <w:r>
              <w:rPr>
                <w:b/>
                <w:bCs/>
                <w:sz w:val="40"/>
                <w:szCs w:val="40"/>
              </w:rPr>
              <w:instrText xml:space="preserve"> ASK DOC_TITLE  \* MERGEFORMAT </w:instrText>
            </w:r>
            <w:r w:rsidR="008452B0">
              <w:rPr>
                <w:b/>
                <w:bCs/>
                <w:sz w:val="40"/>
                <w:szCs w:val="40"/>
              </w:rPr>
              <w:fldChar w:fldCharType="separate"/>
            </w:r>
            <w:r>
              <w:rPr>
                <w:b/>
                <w:bCs/>
                <w:sz w:val="40"/>
                <w:szCs w:val="40"/>
              </w:rPr>
              <w:t>Interoperable Catalogue Systems (ICS)</w:t>
            </w:r>
            <w:r w:rsidR="008452B0">
              <w:rPr>
                <w:b/>
                <w:bCs/>
                <w:sz w:val="40"/>
                <w:szCs w:val="40"/>
              </w:rPr>
              <w:fldChar w:fldCharType="end"/>
            </w:r>
            <w:r w:rsidR="008452B0">
              <w:rPr>
                <w:b/>
                <w:bCs/>
                <w:sz w:val="40"/>
                <w:szCs w:val="40"/>
              </w:rPr>
              <w:fldChar w:fldCharType="begin"/>
            </w:r>
            <w:r>
              <w:rPr>
                <w:b/>
                <w:bCs/>
                <w:sz w:val="40"/>
                <w:szCs w:val="40"/>
              </w:rPr>
              <w:instrText xml:space="preserve"> ASK DOC_TITLE "Document Title" \* MERGEFORMAT </w:instrText>
            </w:r>
            <w:r w:rsidR="008452B0">
              <w:rPr>
                <w:b/>
                <w:bCs/>
                <w:sz w:val="40"/>
                <w:szCs w:val="40"/>
              </w:rPr>
              <w:fldChar w:fldCharType="separate"/>
            </w:r>
            <w:bookmarkStart w:id="0" w:name="DOC_TITLE"/>
            <w:r>
              <w:rPr>
                <w:b/>
                <w:bCs/>
                <w:sz w:val="40"/>
                <w:szCs w:val="40"/>
              </w:rPr>
              <w:t>Interoperable Catalogue System (ICS)</w:t>
            </w:r>
            <w:bookmarkEnd w:id="0"/>
            <w:r w:rsidR="008452B0">
              <w:rPr>
                <w:b/>
                <w:bCs/>
                <w:sz w:val="40"/>
                <w:szCs w:val="40"/>
              </w:rPr>
              <w:fldChar w:fldCharType="end"/>
            </w:r>
          </w:p>
          <w:p w:rsidR="00536EF2" w:rsidRDefault="008452B0">
            <w:pPr>
              <w:jc w:val="right"/>
              <w:rPr>
                <w:b/>
                <w:bCs/>
                <w:sz w:val="40"/>
                <w:szCs w:val="40"/>
              </w:rPr>
            </w:pPr>
            <w:r>
              <w:rPr>
                <w:b/>
                <w:bCs/>
                <w:sz w:val="40"/>
                <w:szCs w:val="40"/>
              </w:rPr>
              <w:fldChar w:fldCharType="begin"/>
            </w:r>
            <w:r w:rsidR="00536EF2">
              <w:rPr>
                <w:b/>
                <w:bCs/>
                <w:sz w:val="40"/>
                <w:szCs w:val="40"/>
              </w:rPr>
              <w:instrText xml:space="preserve"> ASK DOC_SUBJECT "Document Subject" \* MERGEFORMAT </w:instrText>
            </w:r>
            <w:r>
              <w:rPr>
                <w:b/>
                <w:bCs/>
                <w:sz w:val="40"/>
                <w:szCs w:val="40"/>
              </w:rPr>
              <w:fldChar w:fldCharType="separate"/>
            </w:r>
            <w:bookmarkStart w:id="1" w:name="DOC_SUBJECT"/>
            <w:r w:rsidR="00536EF2">
              <w:rPr>
                <w:b/>
                <w:bCs/>
                <w:sz w:val="40"/>
                <w:szCs w:val="40"/>
              </w:rPr>
              <w:t>System Design Document (SDD)</w:t>
            </w:r>
            <w:bookmarkEnd w:id="1"/>
            <w:r>
              <w:rPr>
                <w:b/>
                <w:bCs/>
                <w:sz w:val="40"/>
                <w:szCs w:val="40"/>
              </w:rPr>
              <w:fldChar w:fldCharType="end"/>
            </w:r>
            <w:r w:rsidR="00536EF2">
              <w:rPr>
                <w:b/>
                <w:bCs/>
                <w:sz w:val="40"/>
                <w:szCs w:val="40"/>
              </w:rPr>
              <w:t>Browse Guidelines Document (BGD)</w:t>
            </w:r>
          </w:p>
          <w:p w:rsidR="00536EF2" w:rsidRDefault="00536EF2">
            <w:pPr>
              <w:jc w:val="right"/>
              <w:rPr>
                <w:sz w:val="40"/>
                <w:szCs w:val="40"/>
              </w:rPr>
            </w:pPr>
          </w:p>
        </w:tc>
      </w:tr>
    </w:tbl>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tbl>
      <w:tblPr>
        <w:tblW w:w="0" w:type="auto"/>
        <w:tblInd w:w="108" w:type="dxa"/>
        <w:tblLayout w:type="fixed"/>
        <w:tblLook w:val="0000"/>
      </w:tblPr>
      <w:tblGrid>
        <w:gridCol w:w="4091"/>
        <w:gridCol w:w="589"/>
        <w:gridCol w:w="4320"/>
      </w:tblGrid>
      <w:tr w:rsidR="00536EF2">
        <w:tc>
          <w:tcPr>
            <w:tcW w:w="4091" w:type="dxa"/>
            <w:tcBorders>
              <w:top w:val="nil"/>
              <w:left w:val="nil"/>
              <w:bottom w:val="nil"/>
              <w:right w:val="nil"/>
            </w:tcBorders>
          </w:tcPr>
          <w:p w:rsidR="00536EF2" w:rsidRDefault="00536EF2">
            <w:pPr>
              <w:rPr>
                <w:b/>
                <w:bCs/>
                <w:i/>
                <w:iCs/>
              </w:rPr>
            </w:pPr>
            <w:r>
              <w:rPr>
                <w:b/>
                <w:bCs/>
                <w:i/>
                <w:iCs/>
              </w:rPr>
              <w:t>CEOS</w:t>
            </w:r>
          </w:p>
          <w:p w:rsidR="00536EF2" w:rsidRDefault="00536EF2">
            <w:pPr>
              <w:rPr>
                <w:b/>
                <w:bCs/>
                <w:i/>
                <w:iCs/>
              </w:rPr>
            </w:pPr>
            <w:r>
              <w:rPr>
                <w:b/>
                <w:bCs/>
                <w:i/>
                <w:iCs/>
              </w:rPr>
              <w:t>Working Group on Information Systems and Services</w:t>
            </w:r>
          </w:p>
          <w:p w:rsidR="00536EF2" w:rsidRDefault="00536EF2">
            <w:pPr>
              <w:rPr>
                <w:b/>
                <w:bCs/>
              </w:rPr>
            </w:pPr>
            <w:r>
              <w:rPr>
                <w:b/>
                <w:bCs/>
                <w:i/>
                <w:iCs/>
              </w:rPr>
              <w:t>Browse Task Team</w:t>
            </w:r>
          </w:p>
        </w:tc>
        <w:tc>
          <w:tcPr>
            <w:tcW w:w="589" w:type="dxa"/>
            <w:tcBorders>
              <w:top w:val="nil"/>
              <w:left w:val="nil"/>
              <w:bottom w:val="nil"/>
              <w:right w:val="nil"/>
            </w:tcBorders>
          </w:tcPr>
          <w:p w:rsidR="00536EF2" w:rsidRDefault="00536EF2">
            <w:pPr>
              <w:rPr>
                <w:b/>
                <w:bCs/>
              </w:rPr>
            </w:pPr>
          </w:p>
        </w:tc>
        <w:tc>
          <w:tcPr>
            <w:tcW w:w="4320" w:type="dxa"/>
            <w:tcBorders>
              <w:top w:val="nil"/>
              <w:left w:val="nil"/>
              <w:bottom w:val="nil"/>
              <w:right w:val="nil"/>
            </w:tcBorders>
          </w:tcPr>
          <w:p w:rsidR="00536EF2" w:rsidRDefault="00536EF2">
            <w:r>
              <w:rPr>
                <w:b/>
                <w:bCs/>
              </w:rPr>
              <w:t>Doc. Ref.:</w:t>
            </w:r>
            <w:r>
              <w:tab/>
            </w:r>
            <w:r w:rsidR="008452B0">
              <w:fldChar w:fldCharType="begin"/>
            </w:r>
            <w:r>
              <w:instrText xml:space="preserve"> ASK DOC_REF "Document Reference" \* MERGEFORMAT </w:instrText>
            </w:r>
            <w:r w:rsidR="008452B0">
              <w:fldChar w:fldCharType="separate"/>
            </w:r>
            <w:bookmarkStart w:id="2" w:name="DOC_REF"/>
            <w:r>
              <w:t>CEOS/WGISS/PTT/SDD</w:t>
            </w:r>
            <w:bookmarkEnd w:id="2"/>
            <w:r w:rsidR="008452B0">
              <w:fldChar w:fldCharType="end"/>
            </w:r>
            <w:r>
              <w:t xml:space="preserve">CEOS/WGISS/BTT/BGD </w:t>
            </w:r>
          </w:p>
          <w:p w:rsidR="00536EF2" w:rsidRDefault="00536EF2">
            <w:pPr>
              <w:rPr>
                <w:rFonts w:eastAsia="MS Gothic"/>
              </w:rPr>
            </w:pPr>
            <w:r>
              <w:rPr>
                <w:b/>
                <w:bCs/>
              </w:rPr>
              <w:t>Date:</w:t>
            </w:r>
            <w:r>
              <w:tab/>
            </w:r>
            <w:r w:rsidR="008452B0">
              <w:fldChar w:fldCharType="begin"/>
            </w:r>
            <w:r>
              <w:instrText xml:space="preserve"> ASK ISSUE_DATE "Issue Date" \* MERGEFORMAT </w:instrText>
            </w:r>
            <w:r w:rsidR="008452B0">
              <w:fldChar w:fldCharType="separate"/>
            </w:r>
            <w:r>
              <w:t>March 1997</w:t>
            </w:r>
            <w:r w:rsidR="008452B0">
              <w:fldChar w:fldCharType="end"/>
            </w:r>
            <w:r>
              <w:rPr>
                <w:rFonts w:eastAsia="MS Mincho"/>
              </w:rPr>
              <w:t>August</w:t>
            </w:r>
            <w:r>
              <w:rPr>
                <w:rFonts w:eastAsia="MS Gothic"/>
              </w:rPr>
              <w:t xml:space="preserve"> 1999</w:t>
            </w:r>
          </w:p>
          <w:p w:rsidR="00536EF2" w:rsidRDefault="00536EF2">
            <w:r>
              <w:rPr>
                <w:b/>
                <w:bCs/>
              </w:rPr>
              <w:t>Issue</w:t>
            </w:r>
            <w:r>
              <w:t>:</w:t>
            </w:r>
            <w:r>
              <w:tab/>
            </w:r>
            <w:r w:rsidR="008452B0">
              <w:fldChar w:fldCharType="begin"/>
            </w:r>
            <w:r>
              <w:instrText xml:space="preserve"> ASK ISSUE_NUMBER "Issue Number"  \* MERGEFORMAT </w:instrText>
            </w:r>
            <w:r w:rsidR="008452B0">
              <w:fldChar w:fldCharType="separate"/>
            </w:r>
            <w:bookmarkStart w:id="3" w:name="ISSUE_NUMBER"/>
            <w:r>
              <w:t>Version 1.2</w:t>
            </w:r>
            <w:bookmarkEnd w:id="3"/>
            <w:r w:rsidR="008452B0">
              <w:fldChar w:fldCharType="end"/>
            </w:r>
            <w:r>
              <w:t xml:space="preserve">Version </w:t>
            </w:r>
            <w:r>
              <w:rPr>
                <w:rFonts w:eastAsia="MS Gothic"/>
              </w:rPr>
              <w:t>1.0</w:t>
            </w:r>
          </w:p>
        </w:tc>
      </w:tr>
    </w:tbl>
    <w:p w:rsidR="00536EF2" w:rsidRDefault="00536EF2">
      <w:pPr>
        <w:sectPr w:rsidR="00536EF2">
          <w:pgSz w:w="12240" w:h="15840"/>
          <w:pgMar w:top="1440" w:right="1800" w:bottom="1440" w:left="1800" w:gutter="0"/>
        </w:sectPr>
      </w:pPr>
    </w:p>
    <w:p w:rsidR="00311143" w:rsidRDefault="00311143">
      <w:pPr>
        <w:pStyle w:val="Title"/>
      </w:pPr>
    </w:p>
    <w:p w:rsidR="00536EF2" w:rsidRDefault="00536EF2">
      <w:pPr>
        <w:pStyle w:val="Title"/>
      </w:pPr>
      <w:r>
        <w:t>Document Status Sheet</w:t>
      </w:r>
    </w:p>
    <w:p w:rsidR="00536EF2" w:rsidRDefault="00536EF2">
      <w:pPr>
        <w:pStyle w:val="Title"/>
        <w:spacing w:before="0" w:after="0"/>
        <w:jc w:val="left"/>
        <w:rPr>
          <w:b w:val="0"/>
          <w:bCs w:val="0"/>
          <w:sz w:val="16"/>
          <w:szCs w:val="16"/>
          <w:u w:val="none"/>
        </w:rPr>
      </w:pPr>
    </w:p>
    <w:tbl>
      <w:tblPr>
        <w:tblW w:w="0" w:type="auto"/>
        <w:tblInd w:w="120" w:type="dxa"/>
        <w:tblLayout w:type="fixed"/>
        <w:tblCellMar>
          <w:left w:w="120" w:type="dxa"/>
          <w:right w:w="120" w:type="dxa"/>
        </w:tblCellMar>
        <w:tblLook w:val="0000"/>
      </w:tblPr>
      <w:tblGrid>
        <w:gridCol w:w="810"/>
        <w:gridCol w:w="1530"/>
        <w:gridCol w:w="5400"/>
        <w:gridCol w:w="1260"/>
      </w:tblGrid>
      <w:tr w:rsidR="00536EF2">
        <w:trPr>
          <w:tblHeader/>
        </w:trPr>
        <w:tc>
          <w:tcPr>
            <w:tcW w:w="810" w:type="dxa"/>
            <w:tcBorders>
              <w:top w:val="double" w:sz="6" w:space="0" w:color="auto"/>
              <w:left w:val="double" w:sz="6" w:space="0" w:color="auto"/>
              <w:bottom w:val="nil"/>
              <w:right w:val="single" w:sz="6" w:space="0" w:color="auto"/>
            </w:tcBorders>
            <w:shd w:val="pct10" w:color="auto" w:fill="auto"/>
          </w:tcPr>
          <w:p w:rsidR="00536EF2" w:rsidRDefault="00536EF2">
            <w:pPr>
              <w:spacing w:before="20" w:after="20"/>
              <w:jc w:val="center"/>
              <w:rPr>
                <w:b/>
                <w:bCs/>
                <w:spacing w:val="-3"/>
              </w:rPr>
            </w:pPr>
            <w:r>
              <w:rPr>
                <w:b/>
                <w:bCs/>
                <w:spacing w:val="-3"/>
              </w:rPr>
              <w:t>Issue</w:t>
            </w:r>
          </w:p>
        </w:tc>
        <w:tc>
          <w:tcPr>
            <w:tcW w:w="1530" w:type="dxa"/>
            <w:tcBorders>
              <w:top w:val="double" w:sz="6" w:space="0" w:color="auto"/>
              <w:left w:val="single" w:sz="6" w:space="0" w:color="auto"/>
              <w:bottom w:val="nil"/>
              <w:right w:val="single" w:sz="6" w:space="0" w:color="auto"/>
            </w:tcBorders>
            <w:shd w:val="pct10" w:color="auto" w:fill="auto"/>
          </w:tcPr>
          <w:p w:rsidR="00536EF2" w:rsidRDefault="00536EF2">
            <w:pPr>
              <w:spacing w:before="20" w:after="20"/>
              <w:jc w:val="center"/>
              <w:rPr>
                <w:b/>
                <w:bCs/>
                <w:spacing w:val="-3"/>
              </w:rPr>
            </w:pPr>
            <w:r>
              <w:rPr>
                <w:b/>
                <w:bCs/>
                <w:spacing w:val="-3"/>
              </w:rPr>
              <w:t>Date</w:t>
            </w:r>
          </w:p>
        </w:tc>
        <w:tc>
          <w:tcPr>
            <w:tcW w:w="5400" w:type="dxa"/>
            <w:tcBorders>
              <w:top w:val="double" w:sz="6" w:space="0" w:color="auto"/>
              <w:left w:val="single" w:sz="6" w:space="0" w:color="auto"/>
              <w:bottom w:val="nil"/>
              <w:right w:val="single" w:sz="6" w:space="0" w:color="auto"/>
            </w:tcBorders>
            <w:shd w:val="pct10" w:color="auto" w:fill="auto"/>
          </w:tcPr>
          <w:p w:rsidR="00536EF2" w:rsidRDefault="00536EF2">
            <w:pPr>
              <w:spacing w:before="20" w:after="20"/>
              <w:jc w:val="center"/>
              <w:rPr>
                <w:b/>
                <w:bCs/>
                <w:spacing w:val="-3"/>
              </w:rPr>
            </w:pPr>
            <w:r>
              <w:rPr>
                <w:b/>
                <w:bCs/>
                <w:spacing w:val="-3"/>
              </w:rPr>
              <w:t>Comments</w:t>
            </w:r>
          </w:p>
        </w:tc>
        <w:tc>
          <w:tcPr>
            <w:tcW w:w="1260" w:type="dxa"/>
            <w:tcBorders>
              <w:top w:val="double" w:sz="6" w:space="0" w:color="auto"/>
              <w:left w:val="single" w:sz="6" w:space="0" w:color="auto"/>
              <w:bottom w:val="nil"/>
              <w:right w:val="double" w:sz="6" w:space="0" w:color="auto"/>
            </w:tcBorders>
            <w:shd w:val="pct10" w:color="auto" w:fill="auto"/>
          </w:tcPr>
          <w:p w:rsidR="00536EF2" w:rsidRDefault="00536EF2">
            <w:pPr>
              <w:spacing w:before="20" w:after="20"/>
              <w:jc w:val="center"/>
              <w:rPr>
                <w:b/>
                <w:bCs/>
                <w:spacing w:val="-3"/>
              </w:rPr>
            </w:pPr>
            <w:r>
              <w:rPr>
                <w:b/>
                <w:bCs/>
                <w:spacing w:val="-3"/>
              </w:rPr>
              <w:t>Editor</w:t>
            </w:r>
          </w:p>
        </w:tc>
      </w:tr>
      <w:tr w:rsidR="00536EF2">
        <w:tc>
          <w:tcPr>
            <w:tcW w:w="810" w:type="dxa"/>
            <w:tcBorders>
              <w:top w:val="double" w:sz="6" w:space="0" w:color="auto"/>
              <w:left w:val="double" w:sz="6" w:space="0" w:color="auto"/>
              <w:bottom w:val="double" w:sz="6" w:space="0" w:color="auto"/>
              <w:right w:val="single" w:sz="6" w:space="0" w:color="auto"/>
            </w:tcBorders>
          </w:tcPr>
          <w:p w:rsidR="00536EF2" w:rsidRDefault="00536EF2">
            <w:pPr>
              <w:spacing w:before="20" w:after="20"/>
              <w:jc w:val="center"/>
              <w:rPr>
                <w:spacing w:val="-3"/>
              </w:rPr>
            </w:pPr>
            <w:r>
              <w:rPr>
                <w:spacing w:val="-3"/>
              </w:rPr>
              <w:t>0.</w:t>
            </w:r>
            <w:r>
              <w:rPr>
                <w:rFonts w:eastAsia="MS Gothic"/>
                <w:spacing w:val="-3"/>
              </w:rPr>
              <w:t>1</w:t>
            </w:r>
          </w:p>
        </w:tc>
        <w:tc>
          <w:tcPr>
            <w:tcW w:w="1530" w:type="dxa"/>
            <w:tcBorders>
              <w:top w:val="double" w:sz="6" w:space="0" w:color="auto"/>
              <w:left w:val="single" w:sz="6" w:space="0" w:color="auto"/>
              <w:bottom w:val="double" w:sz="6" w:space="0" w:color="auto"/>
              <w:right w:val="single" w:sz="6" w:space="0" w:color="auto"/>
            </w:tcBorders>
          </w:tcPr>
          <w:p w:rsidR="00536EF2" w:rsidRDefault="00536EF2">
            <w:pPr>
              <w:spacing w:before="20" w:after="20"/>
              <w:jc w:val="center"/>
              <w:rPr>
                <w:rFonts w:eastAsia="MS Gothic"/>
                <w:spacing w:val="-3"/>
              </w:rPr>
            </w:pPr>
            <w:r>
              <w:rPr>
                <w:rFonts w:eastAsia="MS Gothic"/>
                <w:spacing w:val="-3"/>
              </w:rPr>
              <w:t>May 1999</w:t>
            </w:r>
          </w:p>
        </w:tc>
        <w:tc>
          <w:tcPr>
            <w:tcW w:w="5400" w:type="dxa"/>
            <w:tcBorders>
              <w:top w:val="double" w:sz="6" w:space="0" w:color="auto"/>
              <w:left w:val="single" w:sz="6" w:space="0" w:color="auto"/>
              <w:bottom w:val="double" w:sz="6" w:space="0" w:color="auto"/>
              <w:right w:val="single" w:sz="6" w:space="0" w:color="auto"/>
            </w:tcBorders>
          </w:tcPr>
          <w:p w:rsidR="00536EF2" w:rsidRDefault="00536EF2">
            <w:pPr>
              <w:spacing w:before="20" w:after="20"/>
              <w:rPr>
                <w:spacing w:val="-3"/>
              </w:rPr>
            </w:pPr>
            <w:r>
              <w:t>First</w:t>
            </w:r>
            <w:r>
              <w:rPr>
                <w:rFonts w:eastAsia="MS Gothic"/>
              </w:rPr>
              <w:t xml:space="preserve"> draft</w:t>
            </w:r>
            <w:r>
              <w:t xml:space="preserve"> issue for CEOS-</w:t>
            </w:r>
            <w:r>
              <w:rPr>
                <w:rFonts w:eastAsia="MS Gothic"/>
              </w:rPr>
              <w:t>Access Subgroup</w:t>
            </w:r>
            <w:r>
              <w:t xml:space="preserve"> review</w:t>
            </w:r>
            <w:r>
              <w:rPr>
                <w:rFonts w:eastAsia="MS Mincho"/>
              </w:rPr>
              <w:t>.</w:t>
            </w:r>
          </w:p>
        </w:tc>
        <w:tc>
          <w:tcPr>
            <w:tcW w:w="1260" w:type="dxa"/>
            <w:tcBorders>
              <w:top w:val="double" w:sz="6" w:space="0" w:color="auto"/>
              <w:left w:val="single" w:sz="6" w:space="0" w:color="auto"/>
              <w:bottom w:val="double" w:sz="6" w:space="0" w:color="auto"/>
              <w:right w:val="double" w:sz="6" w:space="0" w:color="auto"/>
            </w:tcBorders>
          </w:tcPr>
          <w:p w:rsidR="00536EF2" w:rsidRDefault="00536EF2">
            <w:pPr>
              <w:pStyle w:val="oo-object"/>
              <w:tabs>
                <w:tab w:val="left" w:pos="432"/>
                <w:tab w:val="left" w:pos="1152"/>
                <w:tab w:val="left" w:pos="1728"/>
                <w:tab w:val="left" w:pos="2304"/>
                <w:tab w:val="left" w:pos="2880"/>
              </w:tabs>
              <w:spacing w:before="20" w:after="20"/>
            </w:pPr>
            <w:r>
              <w:rPr>
                <w:rFonts w:eastAsia="MS Gothic"/>
              </w:rPr>
              <w:t>O. Ochiai B. Burford</w:t>
            </w:r>
          </w:p>
        </w:tc>
      </w:tr>
      <w:tr w:rsidR="00536EF2">
        <w:tc>
          <w:tcPr>
            <w:tcW w:w="810" w:type="dxa"/>
            <w:tcBorders>
              <w:top w:val="double" w:sz="6" w:space="0" w:color="auto"/>
              <w:left w:val="double" w:sz="6" w:space="0" w:color="auto"/>
              <w:bottom w:val="double" w:sz="6" w:space="0" w:color="auto"/>
              <w:right w:val="single" w:sz="6" w:space="0" w:color="auto"/>
            </w:tcBorders>
          </w:tcPr>
          <w:p w:rsidR="00536EF2" w:rsidRDefault="00536EF2">
            <w:pPr>
              <w:spacing w:before="20" w:after="20"/>
              <w:jc w:val="center"/>
              <w:rPr>
                <w:rFonts w:eastAsia="MS Mincho"/>
                <w:spacing w:val="-3"/>
              </w:rPr>
            </w:pPr>
            <w:r>
              <w:rPr>
                <w:rFonts w:eastAsia="MS Mincho"/>
                <w:spacing w:val="-3"/>
              </w:rPr>
              <w:t>1.0</w:t>
            </w:r>
          </w:p>
        </w:tc>
        <w:tc>
          <w:tcPr>
            <w:tcW w:w="1530" w:type="dxa"/>
            <w:tcBorders>
              <w:top w:val="double" w:sz="6" w:space="0" w:color="auto"/>
              <w:left w:val="single" w:sz="6" w:space="0" w:color="auto"/>
              <w:bottom w:val="double" w:sz="6" w:space="0" w:color="auto"/>
              <w:right w:val="single" w:sz="6" w:space="0" w:color="auto"/>
            </w:tcBorders>
          </w:tcPr>
          <w:p w:rsidR="00536EF2" w:rsidRDefault="00536EF2">
            <w:pPr>
              <w:spacing w:before="20" w:after="20"/>
              <w:jc w:val="center"/>
              <w:rPr>
                <w:rFonts w:eastAsia="MS Gothic"/>
                <w:spacing w:val="-3"/>
              </w:rPr>
            </w:pPr>
            <w:r>
              <w:rPr>
                <w:rFonts w:eastAsia="MS Gothic"/>
                <w:spacing w:val="-3"/>
              </w:rPr>
              <w:t>August 1999</w:t>
            </w:r>
          </w:p>
        </w:tc>
        <w:tc>
          <w:tcPr>
            <w:tcW w:w="5400" w:type="dxa"/>
            <w:tcBorders>
              <w:top w:val="double" w:sz="6" w:space="0" w:color="auto"/>
              <w:left w:val="single" w:sz="6" w:space="0" w:color="auto"/>
              <w:bottom w:val="double" w:sz="6" w:space="0" w:color="auto"/>
              <w:right w:val="single" w:sz="6" w:space="0" w:color="auto"/>
            </w:tcBorders>
          </w:tcPr>
          <w:p w:rsidR="00536EF2" w:rsidRDefault="00536EF2">
            <w:pPr>
              <w:spacing w:before="20" w:after="20"/>
              <w:rPr>
                <w:spacing w:val="-3"/>
              </w:rPr>
            </w:pPr>
            <w:r>
              <w:t xml:space="preserve">First issue for </w:t>
            </w:r>
            <w:r>
              <w:rPr>
                <w:rFonts w:eastAsia="MS Mincho"/>
              </w:rPr>
              <w:t>public view.</w:t>
            </w:r>
          </w:p>
        </w:tc>
        <w:tc>
          <w:tcPr>
            <w:tcW w:w="1260" w:type="dxa"/>
            <w:tcBorders>
              <w:top w:val="double" w:sz="6" w:space="0" w:color="auto"/>
              <w:left w:val="single" w:sz="6" w:space="0" w:color="auto"/>
              <w:bottom w:val="double" w:sz="6" w:space="0" w:color="auto"/>
              <w:right w:val="double" w:sz="6" w:space="0" w:color="auto"/>
            </w:tcBorders>
          </w:tcPr>
          <w:p w:rsidR="00536EF2" w:rsidRDefault="00536EF2">
            <w:pPr>
              <w:pStyle w:val="oo-object"/>
              <w:tabs>
                <w:tab w:val="left" w:pos="432"/>
                <w:tab w:val="left" w:pos="1152"/>
                <w:tab w:val="left" w:pos="1728"/>
                <w:tab w:val="left" w:pos="2304"/>
                <w:tab w:val="left" w:pos="2880"/>
              </w:tabs>
              <w:spacing w:before="20" w:after="20"/>
            </w:pPr>
            <w:r>
              <w:rPr>
                <w:rFonts w:eastAsia="MS Gothic"/>
              </w:rPr>
              <w:t>O. Ochiai B. Burford</w:t>
            </w:r>
          </w:p>
        </w:tc>
      </w:tr>
    </w:tbl>
    <w:p w:rsidR="00536EF2" w:rsidRDefault="00536EF2">
      <w:pPr>
        <w:pStyle w:val="Title"/>
      </w:pPr>
    </w:p>
    <w:p w:rsidR="00536EF2" w:rsidRDefault="00536EF2">
      <w:pPr>
        <w:pStyle w:val="Title"/>
      </w:pPr>
    </w:p>
    <w:p w:rsidR="00536EF2" w:rsidRDefault="00536EF2">
      <w:pPr>
        <w:pStyle w:val="Title"/>
        <w:jc w:val="left"/>
        <w:rPr>
          <w:b w:val="0"/>
          <w:bCs w:val="0"/>
          <w:u w:val="none"/>
        </w:rPr>
      </w:pPr>
    </w:p>
    <w:p w:rsidR="00536EF2" w:rsidRDefault="00536EF2">
      <w:pPr>
        <w:pStyle w:val="Title"/>
      </w:pPr>
      <w:r>
        <w:t>Acknowledgements</w:t>
      </w:r>
    </w:p>
    <w:p w:rsidR="00536EF2" w:rsidRDefault="00536EF2">
      <w:pPr>
        <w:rPr>
          <w:b/>
          <w:bCs/>
          <w:caps/>
          <w:sz w:val="28"/>
          <w:szCs w:val="28"/>
          <w:u w:val="single"/>
        </w:rPr>
      </w:pPr>
    </w:p>
    <w:p w:rsidR="00536EF2" w:rsidRDefault="00536EF2">
      <w:r>
        <w:rPr>
          <w:rFonts w:eastAsia="MS Gothic"/>
        </w:rPr>
        <w:t>This document drew on material in the Guidelines for an International Interoperable Catalogue System written by Brian Thomas (Earth Observation Sciences Ltd.).  Content and format guidance was provided by CEOS Data Subgroup member Ramachandra Suresh (NASA/Raytheon ITSS).</w:t>
      </w:r>
    </w:p>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p w:rsidR="00536EF2" w:rsidRDefault="00536EF2">
      <w:r>
        <w:t xml:space="preserve">This document </w:t>
      </w:r>
      <w:r>
        <w:rPr>
          <w:rFonts w:eastAsia="MS Gothic"/>
        </w:rPr>
        <w:t>wa</w:t>
      </w:r>
      <w:r>
        <w:t>s published by:</w:t>
      </w:r>
    </w:p>
    <w:p w:rsidR="00536EF2" w:rsidRDefault="00536EF2">
      <w:r>
        <w:tab/>
      </w:r>
      <w:r>
        <w:tab/>
      </w:r>
      <w:r w:rsidR="00311143">
        <w:tab/>
      </w:r>
      <w:r w:rsidR="00311143">
        <w:tab/>
      </w:r>
      <w:r w:rsidR="00311143">
        <w:tab/>
      </w:r>
      <w:r>
        <w:t>Earth Observation Center</w:t>
      </w:r>
    </w:p>
    <w:p w:rsidR="00536EF2" w:rsidRDefault="00536EF2">
      <w:pPr>
        <w:pStyle w:val="Table"/>
        <w:spacing w:before="0" w:after="0"/>
        <w:rPr>
          <w:i/>
          <w:iCs/>
        </w:rPr>
      </w:pPr>
      <w:r>
        <w:tab/>
      </w:r>
      <w:r>
        <w:tab/>
      </w:r>
      <w:r w:rsidR="00311143">
        <w:tab/>
      </w:r>
      <w:r w:rsidR="00311143">
        <w:tab/>
      </w:r>
      <w:r w:rsidR="00311143">
        <w:tab/>
      </w:r>
      <w:r w:rsidR="00311143">
        <w:tab/>
      </w:r>
      <w:r>
        <w:t>National Space Development Agency of Japan</w:t>
      </w:r>
      <w:r>
        <w:tab/>
      </w:r>
      <w:r>
        <w:tab/>
      </w:r>
    </w:p>
    <w:p w:rsidR="00536EF2" w:rsidRDefault="00536EF2">
      <w:pPr>
        <w:sectPr w:rsidR="00536EF2">
          <w:headerReference w:type="default" r:id="rId11"/>
          <w:footerReference w:type="default" r:id="rId12"/>
          <w:pgSz w:w="12240" w:h="15840" w:code="9"/>
          <w:pgMar w:top="1440" w:right="1440" w:bottom="1800" w:left="1440" w:header="709" w:footer="1440" w:gutter="0"/>
          <w:pgNumType w:fmt="lowerRoman" w:start="1"/>
          <w:cols w:space="209"/>
        </w:sectPr>
      </w:pPr>
    </w:p>
    <w:p w:rsidR="00311143" w:rsidRDefault="00311143">
      <w:pPr>
        <w:pStyle w:val="Title"/>
        <w:keepNext w:val="0"/>
        <w:rPr>
          <w:rFonts w:ascii="Times" w:hAnsi="Times"/>
        </w:rPr>
      </w:pPr>
    </w:p>
    <w:p w:rsidR="00536EF2" w:rsidRDefault="00536EF2">
      <w:pPr>
        <w:pStyle w:val="Title"/>
        <w:keepNext w:val="0"/>
        <w:rPr>
          <w:rFonts w:ascii="Times" w:hAnsi="Times"/>
        </w:rPr>
      </w:pPr>
      <w:r>
        <w:rPr>
          <w:rFonts w:ascii="Times" w:hAnsi="Times"/>
        </w:rPr>
        <w:t>Table of contents</w:t>
      </w:r>
    </w:p>
    <w:p w:rsidR="00536EF2" w:rsidRDefault="00536EF2">
      <w:pPr>
        <w:pStyle w:val="TOC1"/>
        <w:rPr>
          <w:rFonts w:ascii="Times" w:hAnsi="Times"/>
        </w:rPr>
      </w:pPr>
      <w:r>
        <w:rPr>
          <w:rFonts w:ascii="Times" w:hAnsi="Times"/>
        </w:rPr>
        <w:t>1. INTRODUCTION</w:t>
      </w:r>
      <w:r>
        <w:rPr>
          <w:rFonts w:ascii="Times" w:hAnsi="Times"/>
        </w:rPr>
        <w:tab/>
        <w:t>1</w:t>
      </w:r>
    </w:p>
    <w:p w:rsidR="00536EF2" w:rsidRDefault="00536EF2">
      <w:pPr>
        <w:pStyle w:val="TOC2"/>
        <w:rPr>
          <w:rFonts w:ascii="Times" w:hAnsi="Times"/>
        </w:rPr>
      </w:pPr>
      <w:r>
        <w:rPr>
          <w:rFonts w:ascii="Times" w:hAnsi="Times"/>
        </w:rPr>
        <w:t>1.1 Intended Audience</w:t>
      </w:r>
      <w:r>
        <w:rPr>
          <w:rFonts w:ascii="Times" w:hAnsi="Times"/>
        </w:rPr>
        <w:tab/>
        <w:t>1</w:t>
      </w:r>
    </w:p>
    <w:p w:rsidR="00536EF2" w:rsidRDefault="00536EF2">
      <w:pPr>
        <w:pStyle w:val="TOC2"/>
      </w:pPr>
      <w:r>
        <w:rPr>
          <w:rFonts w:ascii="Times" w:hAnsi="Times"/>
        </w:rPr>
        <w:t>1.</w:t>
      </w:r>
      <w:r>
        <w:rPr>
          <w:rFonts w:ascii="Times" w:eastAsia="MS Gothic" w:hAnsi="Times"/>
        </w:rPr>
        <w:t>2</w:t>
      </w:r>
      <w:r>
        <w:rPr>
          <w:rFonts w:ascii="Times" w:hAnsi="Times"/>
        </w:rPr>
        <w:t xml:space="preserve"> Background Information</w:t>
      </w:r>
      <w:r>
        <w:rPr>
          <w:rFonts w:ascii="Times" w:eastAsia="MS Gothic" w:hAnsi="Times"/>
        </w:rPr>
        <w:t xml:space="preserve"> and Scope of Document</w:t>
      </w:r>
      <w:r>
        <w:rPr>
          <w:rFonts w:ascii="Times" w:hAnsi="Times"/>
        </w:rPr>
        <w:tab/>
        <w:t>1</w:t>
      </w:r>
    </w:p>
    <w:p w:rsidR="00536EF2" w:rsidRDefault="00536EF2">
      <w:pPr>
        <w:pStyle w:val="TOC1"/>
      </w:pPr>
      <w:r>
        <w:rPr>
          <w:rFonts w:ascii="Times" w:hAnsi="Times"/>
        </w:rPr>
        <w:t>2. browse Products</w:t>
      </w:r>
      <w:r>
        <w:rPr>
          <w:rFonts w:ascii="Times" w:hAnsi="Times"/>
        </w:rPr>
        <w:tab/>
        <w:t>4</w:t>
      </w:r>
    </w:p>
    <w:p w:rsidR="00536EF2" w:rsidRDefault="00536EF2">
      <w:pPr>
        <w:pStyle w:val="TOC2"/>
      </w:pPr>
      <w:r>
        <w:rPr>
          <w:rFonts w:ascii="Times" w:hAnsi="Times"/>
        </w:rPr>
        <w:t xml:space="preserve">2.1 Browse </w:t>
      </w:r>
      <w:r>
        <w:rPr>
          <w:rFonts w:ascii="Times" w:eastAsia="MS Gothic" w:hAnsi="Times"/>
        </w:rPr>
        <w:t>as a Decision Process</w:t>
      </w:r>
      <w:r>
        <w:rPr>
          <w:rFonts w:ascii="Times" w:hAnsi="Times"/>
        </w:rPr>
        <w:tab/>
        <w:t>4</w:t>
      </w:r>
    </w:p>
    <w:p w:rsidR="00536EF2" w:rsidRDefault="00536EF2">
      <w:pPr>
        <w:pStyle w:val="TOC2"/>
      </w:pPr>
      <w:r>
        <w:rPr>
          <w:rFonts w:ascii="Times" w:hAnsi="Times"/>
        </w:rPr>
        <w:t>2.2</w:t>
      </w:r>
      <w:r>
        <w:rPr>
          <w:rFonts w:ascii="Times" w:eastAsia="MS Gothic" w:hAnsi="Times"/>
        </w:rPr>
        <w:t xml:space="preserve"> Role of Data Compression in Browse</w:t>
      </w:r>
      <w:r>
        <w:rPr>
          <w:rFonts w:ascii="Times" w:hAnsi="Times"/>
        </w:rPr>
        <w:tab/>
        <w:t>4</w:t>
      </w:r>
    </w:p>
    <w:p w:rsidR="00536EF2" w:rsidRDefault="00536EF2">
      <w:pPr>
        <w:pStyle w:val="TOC2"/>
      </w:pPr>
      <w:r>
        <w:rPr>
          <w:rFonts w:ascii="Times" w:hAnsi="Times"/>
        </w:rPr>
        <w:t xml:space="preserve">2.3 Browse </w:t>
      </w:r>
      <w:r>
        <w:rPr>
          <w:rFonts w:ascii="Times" w:eastAsia="MS Gothic" w:hAnsi="Times"/>
        </w:rPr>
        <w:t>Products</w:t>
      </w:r>
      <w:r>
        <w:rPr>
          <w:rFonts w:ascii="Times" w:hAnsi="Times"/>
        </w:rPr>
        <w:tab/>
        <w:t>5</w:t>
      </w:r>
    </w:p>
    <w:p w:rsidR="00536EF2" w:rsidRDefault="00536EF2">
      <w:pPr>
        <w:pStyle w:val="TOC1"/>
      </w:pPr>
      <w:r>
        <w:rPr>
          <w:rFonts w:ascii="Times" w:hAnsi="Times"/>
        </w:rPr>
        <w:t xml:space="preserve">3. </w:t>
      </w:r>
      <w:r>
        <w:rPr>
          <w:rFonts w:ascii="Times" w:eastAsia="MS Gothic" w:hAnsi="Times"/>
        </w:rPr>
        <w:t>attributes</w:t>
      </w:r>
      <w:r>
        <w:rPr>
          <w:rFonts w:ascii="Times" w:hAnsi="Times"/>
        </w:rPr>
        <w:tab/>
        <w:t>9</w:t>
      </w:r>
    </w:p>
    <w:p w:rsidR="00536EF2" w:rsidRDefault="00536EF2">
      <w:pPr>
        <w:pStyle w:val="TOC2"/>
      </w:pPr>
      <w:r>
        <w:rPr>
          <w:rFonts w:ascii="Times" w:eastAsia="MS Gothic" w:hAnsi="Times"/>
        </w:rPr>
        <w:t>3</w:t>
      </w:r>
      <w:r>
        <w:rPr>
          <w:rFonts w:ascii="Times" w:hAnsi="Times"/>
        </w:rPr>
        <w:t>.1 Attribute Definition</w:t>
      </w:r>
      <w:r>
        <w:rPr>
          <w:rFonts w:ascii="Times" w:hAnsi="Times"/>
        </w:rPr>
        <w:tab/>
        <w:t>9</w:t>
      </w:r>
    </w:p>
    <w:p w:rsidR="00536EF2" w:rsidRDefault="00536EF2">
      <w:pPr>
        <w:pStyle w:val="TOC2"/>
      </w:pPr>
      <w:r>
        <w:rPr>
          <w:rFonts w:ascii="Times" w:hAnsi="Times"/>
        </w:rPr>
        <w:t>3.2 Attribute Aspects</w:t>
      </w:r>
      <w:r>
        <w:rPr>
          <w:rFonts w:ascii="Times" w:hAnsi="Times"/>
        </w:rPr>
        <w:tab/>
        <w:t>11</w:t>
      </w:r>
    </w:p>
    <w:p w:rsidR="00536EF2" w:rsidRDefault="00536EF2">
      <w:pPr>
        <w:pStyle w:val="TOC2"/>
      </w:pPr>
      <w:r>
        <w:rPr>
          <w:rFonts w:ascii="Times" w:hAnsi="Times"/>
        </w:rPr>
        <w:t>3.3 Attribute Modification and Data Dictionary</w:t>
      </w:r>
      <w:r>
        <w:rPr>
          <w:rFonts w:ascii="Times" w:hAnsi="Times"/>
        </w:rPr>
        <w:tab/>
        <w:t>11</w:t>
      </w:r>
    </w:p>
    <w:p w:rsidR="00536EF2" w:rsidRDefault="00536EF2">
      <w:pPr>
        <w:pStyle w:val="TOC2"/>
      </w:pPr>
      <w:r>
        <w:rPr>
          <w:rFonts w:ascii="Times" w:hAnsi="Times"/>
        </w:rPr>
        <w:t>3.4 Extended Attributes</w:t>
      </w:r>
      <w:r>
        <w:rPr>
          <w:rFonts w:ascii="Times" w:hAnsi="Times"/>
        </w:rPr>
        <w:tab/>
        <w:t>12</w:t>
      </w:r>
    </w:p>
    <w:p w:rsidR="00536EF2" w:rsidRDefault="00536EF2">
      <w:pPr>
        <w:pStyle w:val="TOC2"/>
      </w:pPr>
      <w:r>
        <w:rPr>
          <w:rFonts w:ascii="Times" w:hAnsi="Times"/>
        </w:rPr>
        <w:t>3.5 Explanation of Browse Attributes</w:t>
      </w:r>
      <w:r>
        <w:rPr>
          <w:rFonts w:ascii="Times" w:hAnsi="Times"/>
        </w:rPr>
        <w:tab/>
        <w:t>12</w:t>
      </w:r>
    </w:p>
    <w:p w:rsidR="00536EF2" w:rsidRDefault="00536EF2">
      <w:pPr>
        <w:pStyle w:val="TOC1"/>
      </w:pPr>
      <w:r>
        <w:rPr>
          <w:rFonts w:ascii="Times" w:eastAsia="MS Gothic" w:hAnsi="Times"/>
        </w:rPr>
        <w:t>4</w:t>
      </w:r>
      <w:r>
        <w:rPr>
          <w:rFonts w:ascii="Times" w:hAnsi="Times"/>
        </w:rPr>
        <w:t>. conclusions</w:t>
      </w:r>
      <w:r>
        <w:rPr>
          <w:rFonts w:ascii="Times" w:hAnsi="Times"/>
        </w:rPr>
        <w:tab/>
        <w:t>15</w:t>
      </w:r>
    </w:p>
    <w:p w:rsidR="00536EF2" w:rsidRDefault="00536EF2">
      <w:pPr>
        <w:pStyle w:val="TOC1"/>
      </w:pPr>
      <w:r>
        <w:rPr>
          <w:rFonts w:ascii="Times" w:hAnsi="Times"/>
        </w:rPr>
        <w:t>appendix A</w:t>
      </w:r>
      <w:r>
        <w:rPr>
          <w:rFonts w:ascii="Times" w:hAnsi="Times"/>
        </w:rPr>
        <w:tab/>
        <w:t>1</w:t>
      </w:r>
      <w:r>
        <w:rPr>
          <w:rFonts w:ascii="Times" w:eastAsia="MS Gothic" w:hAnsi="Times"/>
        </w:rPr>
        <w:t>6</w:t>
      </w:r>
    </w:p>
    <w:p w:rsidR="00536EF2" w:rsidRDefault="00536EF2">
      <w:pPr>
        <w:pStyle w:val="TOC2"/>
        <w:rPr>
          <w:rFonts w:ascii="Times" w:hAnsi="Times"/>
        </w:rPr>
      </w:pPr>
      <w:r>
        <w:rPr>
          <w:rFonts w:ascii="Times" w:hAnsi="Times"/>
        </w:rPr>
        <w:t>Results of AVHRR Browse Survey</w:t>
      </w:r>
      <w:r>
        <w:rPr>
          <w:rFonts w:ascii="Times" w:hAnsi="Times"/>
        </w:rPr>
        <w:tab/>
      </w:r>
    </w:p>
    <w:p w:rsidR="00536EF2" w:rsidRDefault="00536EF2">
      <w:pPr>
        <w:pStyle w:val="TOC2"/>
        <w:rPr>
          <w:rFonts w:ascii="Times" w:hAnsi="Times"/>
        </w:rPr>
      </w:pPr>
    </w:p>
    <w:p w:rsidR="00536EF2" w:rsidRDefault="00536EF2">
      <w:pPr>
        <w:rPr>
          <w:rFonts w:ascii="Times" w:eastAsia="MS Gothic" w:hAnsi="Times"/>
          <w:b/>
          <w:bCs/>
          <w:sz w:val="28"/>
          <w:szCs w:val="28"/>
          <w:u w:val="single"/>
        </w:rPr>
      </w:pPr>
      <w:r>
        <w:rPr>
          <w:rFonts w:ascii="Times" w:hAnsi="Times"/>
          <w:b/>
          <w:bCs/>
          <w:sz w:val="28"/>
          <w:szCs w:val="28"/>
          <w:u w:val="single"/>
        </w:rPr>
        <w:t xml:space="preserve">LIST OF </w:t>
      </w:r>
      <w:r>
        <w:rPr>
          <w:rFonts w:ascii="Times" w:eastAsia="MS Gothic" w:hAnsi="Times"/>
          <w:b/>
          <w:bCs/>
          <w:sz w:val="28"/>
          <w:szCs w:val="28"/>
          <w:u w:val="single"/>
        </w:rPr>
        <w:t>FIGURES</w:t>
      </w:r>
    </w:p>
    <w:p w:rsidR="00536EF2" w:rsidRDefault="00536EF2">
      <w:pPr>
        <w:pStyle w:val="TOC2"/>
        <w:rPr>
          <w:b w:val="0"/>
          <w:bCs w:val="0"/>
          <w:sz w:val="28"/>
          <w:szCs w:val="28"/>
          <w:u w:val="single"/>
        </w:rPr>
      </w:pPr>
      <w:r>
        <w:t xml:space="preserve">1-1 </w:t>
      </w:r>
      <w:r>
        <w:rPr>
          <w:rFonts w:eastAsia="MS Gothic"/>
        </w:rPr>
        <w:t>Example of an AVHRR Browse Image</w:t>
      </w:r>
      <w:r>
        <w:tab/>
        <w:t>2</w:t>
      </w:r>
    </w:p>
    <w:p w:rsidR="00536EF2" w:rsidRDefault="00536EF2">
      <w:pPr>
        <w:rPr>
          <w:b/>
          <w:bCs/>
          <w:sz w:val="28"/>
          <w:szCs w:val="28"/>
          <w:u w:val="single"/>
        </w:rPr>
      </w:pPr>
    </w:p>
    <w:p w:rsidR="00536EF2" w:rsidRDefault="00536EF2">
      <w:pPr>
        <w:rPr>
          <w:rFonts w:ascii="Times" w:hAnsi="Times"/>
          <w:b/>
          <w:bCs/>
          <w:sz w:val="28"/>
          <w:szCs w:val="28"/>
          <w:u w:val="single"/>
        </w:rPr>
      </w:pPr>
      <w:r>
        <w:rPr>
          <w:rFonts w:ascii="Times" w:hAnsi="Times"/>
          <w:b/>
          <w:bCs/>
          <w:sz w:val="28"/>
          <w:szCs w:val="28"/>
          <w:u w:val="single"/>
        </w:rPr>
        <w:t>LIST OF TABLES</w:t>
      </w:r>
    </w:p>
    <w:p w:rsidR="00536EF2" w:rsidRDefault="00536EF2">
      <w:pPr>
        <w:pStyle w:val="TOC2"/>
      </w:pPr>
      <w:r>
        <w:rPr>
          <w:rFonts w:ascii="Times" w:hAnsi="Times"/>
        </w:rPr>
        <w:t>1-1 Summary of Browse Functionality</w:t>
      </w:r>
      <w:r>
        <w:rPr>
          <w:rFonts w:ascii="Times" w:hAnsi="Times"/>
        </w:rPr>
        <w:tab/>
        <w:t>3</w:t>
      </w:r>
    </w:p>
    <w:p w:rsidR="00536EF2" w:rsidRDefault="00536EF2">
      <w:pPr>
        <w:pStyle w:val="TOC2"/>
      </w:pPr>
      <w:r>
        <w:rPr>
          <w:rFonts w:ascii="Times" w:hAnsi="Times"/>
        </w:rPr>
        <w:t xml:space="preserve">2-1 </w:t>
      </w:r>
      <w:r>
        <w:rPr>
          <w:rFonts w:ascii="Times" w:eastAsia="MS Gothic" w:hAnsi="Times"/>
        </w:rPr>
        <w:t>AVHRR Browse Products</w:t>
      </w:r>
      <w:r>
        <w:rPr>
          <w:rFonts w:ascii="Times" w:hAnsi="Times"/>
        </w:rPr>
        <w:tab/>
        <w:t>5</w:t>
      </w:r>
    </w:p>
    <w:p w:rsidR="00536EF2" w:rsidRDefault="00536EF2">
      <w:pPr>
        <w:pStyle w:val="TOC2"/>
      </w:pPr>
      <w:r>
        <w:rPr>
          <w:rFonts w:ascii="Times" w:hAnsi="Times"/>
        </w:rPr>
        <w:t xml:space="preserve">2-2 </w:t>
      </w:r>
      <w:r>
        <w:rPr>
          <w:rFonts w:ascii="Times" w:eastAsia="MS Gothic" w:hAnsi="Times"/>
        </w:rPr>
        <w:t>Survey of Browse Products</w:t>
      </w:r>
      <w:r>
        <w:rPr>
          <w:rFonts w:ascii="Times" w:hAnsi="Times"/>
        </w:rPr>
        <w:tab/>
        <w:t>6</w:t>
      </w:r>
    </w:p>
    <w:p w:rsidR="00536EF2" w:rsidRDefault="00536EF2">
      <w:pPr>
        <w:pStyle w:val="TOC2"/>
      </w:pPr>
      <w:r>
        <w:rPr>
          <w:rFonts w:ascii="Times" w:eastAsia="MS Gothic" w:hAnsi="Times"/>
        </w:rPr>
        <w:t>3-1</w:t>
      </w:r>
      <w:r>
        <w:rPr>
          <w:rFonts w:ascii="Times" w:hAnsi="Times"/>
        </w:rPr>
        <w:t xml:space="preserve"> </w:t>
      </w:r>
      <w:r>
        <w:rPr>
          <w:rFonts w:ascii="Times" w:eastAsia="MS Gothic" w:hAnsi="Times"/>
        </w:rPr>
        <w:t>Example</w:t>
      </w:r>
      <w:r>
        <w:rPr>
          <w:rFonts w:ascii="Times" w:hAnsi="Times"/>
        </w:rPr>
        <w:t xml:space="preserve"> of </w:t>
      </w:r>
      <w:r>
        <w:rPr>
          <w:rFonts w:ascii="Times" w:eastAsia="MS Gothic" w:hAnsi="Times"/>
        </w:rPr>
        <w:t>Address Description</w:t>
      </w:r>
      <w:r>
        <w:rPr>
          <w:rFonts w:ascii="Times" w:hAnsi="Times"/>
        </w:rPr>
        <w:tab/>
        <w:t>9</w:t>
      </w:r>
    </w:p>
    <w:p w:rsidR="00536EF2" w:rsidRDefault="00536EF2">
      <w:pPr>
        <w:pStyle w:val="TOC2"/>
      </w:pPr>
      <w:bookmarkStart w:id="4" w:name="_Toc329515909"/>
      <w:bookmarkStart w:id="5" w:name="_Ref329591120"/>
      <w:bookmarkStart w:id="6" w:name="_Toc330181683"/>
      <w:bookmarkStart w:id="7" w:name="_Toc330181841"/>
      <w:bookmarkStart w:id="8" w:name="_Ref330528888"/>
      <w:bookmarkStart w:id="9" w:name="_Toc330568325"/>
      <w:r>
        <w:rPr>
          <w:rFonts w:ascii="Times" w:eastAsia="MS Gothic" w:hAnsi="Times"/>
        </w:rPr>
        <w:t>3-2</w:t>
      </w:r>
      <w:r>
        <w:rPr>
          <w:rFonts w:ascii="Times" w:hAnsi="Times"/>
        </w:rPr>
        <w:t xml:space="preserve"> </w:t>
      </w:r>
      <w:r>
        <w:rPr>
          <w:rFonts w:ascii="Times" w:eastAsia="MS Gothic" w:hAnsi="Times"/>
        </w:rPr>
        <w:t xml:space="preserve">Example </w:t>
      </w:r>
      <w:r>
        <w:rPr>
          <w:rFonts w:ascii="Times" w:hAnsi="Times"/>
        </w:rPr>
        <w:t xml:space="preserve">of </w:t>
      </w:r>
      <w:r>
        <w:rPr>
          <w:rFonts w:ascii="Times" w:eastAsia="MS Gothic" w:hAnsi="Times"/>
        </w:rPr>
        <w:t>Satellite Image</w:t>
      </w:r>
      <w:r>
        <w:rPr>
          <w:rFonts w:ascii="Times" w:hAnsi="Times"/>
        </w:rPr>
        <w:t xml:space="preserve"> Description</w:t>
      </w:r>
      <w:r>
        <w:rPr>
          <w:rFonts w:ascii="Times" w:hAnsi="Times"/>
        </w:rPr>
        <w:tab/>
        <w:t>10</w:t>
      </w:r>
    </w:p>
    <w:p w:rsidR="00536EF2" w:rsidRDefault="00536EF2">
      <w:pPr>
        <w:pStyle w:val="TOC2"/>
      </w:pPr>
      <w:r>
        <w:rPr>
          <w:rFonts w:eastAsia="MS Gothic"/>
        </w:rPr>
        <w:t>3-3 Browse Attribute Definitions</w:t>
      </w:r>
      <w:r>
        <w:tab/>
        <w:t>13</w:t>
      </w:r>
    </w:p>
    <w:p w:rsidR="00536EF2" w:rsidRDefault="00536EF2">
      <w:pPr>
        <w:pStyle w:val="TOC2"/>
      </w:pPr>
      <w:r>
        <w:rPr>
          <w:rFonts w:eastAsia="MS Gothic"/>
        </w:rPr>
        <w:t>3-4 Example of Browse Attributes</w:t>
      </w:r>
      <w:r>
        <w:tab/>
        <w:t>14</w:t>
      </w:r>
    </w:p>
    <w:p w:rsidR="00536EF2" w:rsidRDefault="00536EF2">
      <w:pPr>
        <w:sectPr w:rsidR="00536EF2">
          <w:pgSz w:w="12240" w:h="15840" w:code="9"/>
          <w:pgMar w:top="1440" w:right="1440" w:bottom="1800" w:left="1440" w:header="709" w:footer="1440" w:gutter="0"/>
          <w:pgNumType w:fmt="lowerRoman"/>
          <w:cols w:space="209"/>
        </w:sectPr>
      </w:pPr>
    </w:p>
    <w:p w:rsidR="00311143" w:rsidRDefault="00311143">
      <w:pPr>
        <w:pStyle w:val="TableHeading"/>
        <w:keepNext w:val="0"/>
        <w:keepLines w:val="0"/>
        <w:tabs>
          <w:tab w:val="left" w:pos="432"/>
          <w:tab w:val="left" w:pos="1152"/>
          <w:tab w:val="left" w:pos="1728"/>
          <w:tab w:val="left" w:pos="2304"/>
          <w:tab w:val="left" w:pos="2880"/>
        </w:tabs>
        <w:spacing w:before="120" w:after="0"/>
        <w:rPr>
          <w:rFonts w:ascii="Times" w:hAnsi="Times"/>
          <w:sz w:val="36"/>
          <w:szCs w:val="36"/>
        </w:rPr>
      </w:pPr>
      <w:bookmarkStart w:id="10" w:name="_Toc371409496"/>
      <w:bookmarkStart w:id="11" w:name="_Toc363869270"/>
      <w:bookmarkStart w:id="12" w:name="_Toc365162693"/>
      <w:bookmarkStart w:id="13" w:name="_Toc365973685"/>
      <w:bookmarkStart w:id="14" w:name="_Toc367007661"/>
      <w:bookmarkStart w:id="15" w:name="_Toc370618204"/>
      <w:bookmarkStart w:id="16" w:name="_Toc371329798"/>
      <w:bookmarkStart w:id="17" w:name="_Toc379868844"/>
      <w:bookmarkStart w:id="18" w:name="_Toc363869278"/>
      <w:bookmarkStart w:id="19" w:name="_Toc365162701"/>
      <w:bookmarkStart w:id="20" w:name="_Toc365973693"/>
      <w:bookmarkStart w:id="21" w:name="_Toc367007669"/>
      <w:bookmarkStart w:id="22" w:name="_Toc370618212"/>
      <w:bookmarkStart w:id="23" w:name="_Toc365162709"/>
      <w:bookmarkStart w:id="24" w:name="_Toc365973697"/>
      <w:bookmarkStart w:id="25" w:name="_Toc366995510"/>
      <w:bookmarkStart w:id="26" w:name="_Toc366995592"/>
      <w:bookmarkStart w:id="27" w:name="_Toc366995859"/>
      <w:bookmarkStart w:id="28" w:name="_Toc366998481"/>
      <w:bookmarkStart w:id="29" w:name="_Toc366998683"/>
      <w:bookmarkStart w:id="30" w:name="_Toc367007673"/>
      <w:bookmarkStart w:id="31" w:name="_Toc370618216"/>
      <w:bookmarkStart w:id="32" w:name="_Toc371329806"/>
      <w:bookmarkEnd w:id="4"/>
      <w:bookmarkEnd w:id="5"/>
      <w:bookmarkEnd w:id="6"/>
      <w:bookmarkEnd w:id="7"/>
      <w:bookmarkEnd w:id="8"/>
      <w:bookmarkEnd w:id="9"/>
    </w:p>
    <w:p w:rsidR="00536EF2" w:rsidRDefault="00536EF2">
      <w:pPr>
        <w:pStyle w:val="TableHeading"/>
        <w:keepNext w:val="0"/>
        <w:keepLines w:val="0"/>
        <w:tabs>
          <w:tab w:val="left" w:pos="432"/>
          <w:tab w:val="left" w:pos="1152"/>
          <w:tab w:val="left" w:pos="1728"/>
          <w:tab w:val="left" w:pos="2304"/>
          <w:tab w:val="left" w:pos="2880"/>
        </w:tabs>
        <w:spacing w:before="120" w:after="0"/>
        <w:rPr>
          <w:sz w:val="36"/>
          <w:szCs w:val="36"/>
        </w:rPr>
      </w:pPr>
      <w:r>
        <w:rPr>
          <w:rFonts w:ascii="Times" w:hAnsi="Times"/>
          <w:sz w:val="36"/>
          <w:szCs w:val="36"/>
        </w:rPr>
        <w:t>1. Introduction</w:t>
      </w:r>
    </w:p>
    <w:p w:rsidR="00536EF2" w:rsidRDefault="00536EF2">
      <w:pPr>
        <w:rPr>
          <w:rFonts w:ascii="Times" w:hAnsi="Times"/>
        </w:rPr>
      </w:pPr>
      <w:r>
        <w:rPr>
          <w:rFonts w:ascii="Times" w:hAnsi="Times"/>
        </w:rPr>
        <w:t>This document has been developed by the Browse Task Team under the direction of the Access Subgroup of the Committee on Earth Observation Satellites (CEOS)</w:t>
      </w:r>
      <w:r>
        <w:rPr>
          <w:rFonts w:ascii="Times" w:eastAsia="MS Gothic" w:hAnsi="Times"/>
        </w:rPr>
        <w:t xml:space="preserve"> [http://www.ceos.org]</w:t>
      </w:r>
      <w:r>
        <w:rPr>
          <w:rFonts w:ascii="Times" w:hAnsi="Times"/>
        </w:rPr>
        <w:t xml:space="preserve"> Working Group on Information Systems and Services. </w:t>
      </w:r>
    </w:p>
    <w:p w:rsidR="00536EF2" w:rsidRDefault="00536EF2">
      <w:r>
        <w:rPr>
          <w:rFonts w:eastAsia="MS Gothic"/>
        </w:rPr>
        <w:t>The purpose of this document is to provide information about browse data and recommendations for development of browse data systems.</w:t>
      </w:r>
      <w:r>
        <w:rPr>
          <w:rFonts w:ascii="Times" w:eastAsia="MS Gothic" w:hAnsi="Times"/>
        </w:rPr>
        <w:t xml:space="preserve">  I</w:t>
      </w:r>
      <w:r>
        <w:rPr>
          <w:rFonts w:ascii="Times" w:hAnsi="Times"/>
        </w:rPr>
        <w:t xml:space="preserve">t is hoped that the </w:t>
      </w:r>
      <w:r>
        <w:rPr>
          <w:rFonts w:ascii="Times" w:eastAsia="MS Gothic" w:hAnsi="Times"/>
        </w:rPr>
        <w:t xml:space="preserve">information and </w:t>
      </w:r>
      <w:r>
        <w:rPr>
          <w:rFonts w:ascii="Times" w:hAnsi="Times"/>
        </w:rPr>
        <w:t>recommendations provided will give the global change research community and other users of remote sensing information simpler and wider access to the wealth of data that is now available.  This in turn will help to stimulate more data providers to make their information holdings available and encourage further development of global interoperable data systems.</w:t>
      </w:r>
      <w:r>
        <w:rPr>
          <w:rFonts w:ascii="Times" w:eastAsia="MS Gothic" w:hAnsi="Times"/>
        </w:rPr>
        <w:t xml:space="preserve"> </w:t>
      </w:r>
      <w:r>
        <w:rPr>
          <w:rFonts w:ascii="Times" w:hAnsi="Times"/>
        </w:rPr>
        <w:t>CEOS Working Groups and Subgroups are consensus organizations and the recommendations made within this document are non-binding</w:t>
      </w:r>
      <w:r>
        <w:rPr>
          <w:rFonts w:ascii="Times" w:eastAsia="MS Gothic" w:hAnsi="Times"/>
        </w:rPr>
        <w:t>.</w:t>
      </w:r>
    </w:p>
    <w:p w:rsidR="00536EF2" w:rsidRDefault="00536EF2"/>
    <w:p w:rsidR="00536EF2" w:rsidRDefault="00536EF2">
      <w:pPr>
        <w:pStyle w:val="Heading2nonumbers"/>
        <w:keepNext w:val="0"/>
        <w:tabs>
          <w:tab w:val="left" w:pos="435"/>
        </w:tabs>
        <w:spacing w:before="120"/>
        <w:ind w:left="435" w:hanging="435"/>
      </w:pPr>
      <w:r>
        <w:t>1.1</w:t>
      </w:r>
      <w:r>
        <w:tab/>
        <w:t>Intended Audience</w:t>
      </w:r>
    </w:p>
    <w:p w:rsidR="00536EF2" w:rsidRDefault="00536EF2">
      <w:r>
        <w:rPr>
          <w:rFonts w:ascii="Times" w:hAnsi="Times"/>
        </w:rPr>
        <w:t>This document is intended to assist</w:t>
      </w:r>
      <w:r>
        <w:rPr>
          <w:rFonts w:ascii="Times" w:eastAsia="MS Gothic" w:hAnsi="Times"/>
        </w:rPr>
        <w:t xml:space="preserve"> d</w:t>
      </w:r>
      <w:r>
        <w:rPr>
          <w:rFonts w:ascii="Times" w:hAnsi="Times"/>
        </w:rPr>
        <w:t>ata providers, including designers, developers and operators of Earth observation data systems to understand how a browse service might be made available to a wider audience</w:t>
      </w:r>
      <w:r>
        <w:rPr>
          <w:rFonts w:ascii="Times" w:eastAsia="MS Gothic" w:hAnsi="Times"/>
        </w:rPr>
        <w:t>.</w:t>
      </w:r>
    </w:p>
    <w:p w:rsidR="00536EF2" w:rsidRDefault="00536EF2"/>
    <w:p w:rsidR="00536EF2" w:rsidRDefault="00536EF2">
      <w:pPr>
        <w:pStyle w:val="Heading2nonumbers"/>
        <w:keepNext w:val="0"/>
        <w:tabs>
          <w:tab w:val="left" w:pos="435"/>
        </w:tabs>
        <w:spacing w:before="120"/>
        <w:ind w:left="435" w:hanging="435"/>
      </w:pPr>
      <w:r>
        <w:rPr>
          <w:rFonts w:ascii="Times" w:eastAsia="MS Gothic" w:hAnsi="Times"/>
        </w:rPr>
        <w:t>1</w:t>
      </w:r>
      <w:r>
        <w:rPr>
          <w:rFonts w:ascii="Times" w:hAnsi="Times"/>
        </w:rPr>
        <w:t>.2</w:t>
      </w:r>
      <w:r>
        <w:rPr>
          <w:rFonts w:ascii="Times" w:hAnsi="Times"/>
        </w:rPr>
        <w:tab/>
        <w:t>Background Information</w:t>
      </w:r>
      <w:r>
        <w:rPr>
          <w:rFonts w:ascii="Times" w:eastAsia="MS Gothic" w:hAnsi="Times"/>
        </w:rPr>
        <w:t xml:space="preserve"> and </w:t>
      </w:r>
      <w:r>
        <w:t>Scope of Document</w:t>
      </w:r>
    </w:p>
    <w:p w:rsidR="00311143" w:rsidRDefault="00536EF2">
      <w:pPr>
        <w:rPr>
          <w:rFonts w:ascii="Times" w:eastAsia="MS Gothic" w:hAnsi="Times"/>
        </w:rPr>
      </w:pPr>
      <w:r>
        <w:rPr>
          <w:rFonts w:eastAsia="MS Gothic"/>
        </w:rPr>
        <w:t>Data sets collected by Earth observation satellites are often quite large and it is impractical for data user</w:t>
      </w:r>
      <w:r>
        <w:t>'</w:t>
      </w:r>
      <w:r>
        <w:rPr>
          <w:rFonts w:eastAsia="MS Gothic"/>
        </w:rPr>
        <w:t>s to examine complete data sets.  In addition, providing Earth observation data is growing as a commercial field and an increasing number of data providers require payment for data sets.  Earth observation</w:t>
      </w:r>
      <w:r>
        <w:rPr>
          <w:rFonts w:ascii="Times" w:hAnsi="Times"/>
        </w:rPr>
        <w:t xml:space="preserve"> data holdings </w:t>
      </w:r>
      <w:r>
        <w:rPr>
          <w:rFonts w:ascii="Times" w:eastAsia="MS Gothic" w:hAnsi="Times"/>
        </w:rPr>
        <w:t xml:space="preserve">are typically </w:t>
      </w:r>
      <w:r>
        <w:rPr>
          <w:rFonts w:ascii="Times" w:hAnsi="Times"/>
        </w:rPr>
        <w:t xml:space="preserve">managed in a catalogue which can be queried by users to determine </w:t>
      </w:r>
      <w:r>
        <w:rPr>
          <w:rFonts w:ascii="Times" w:eastAsia="MS Gothic" w:hAnsi="Times"/>
        </w:rPr>
        <w:t>its</w:t>
      </w:r>
      <w:r>
        <w:rPr>
          <w:rFonts w:ascii="Times" w:hAnsi="Times"/>
        </w:rPr>
        <w:t xml:space="preserve"> contents </w:t>
      </w:r>
      <w:r>
        <w:rPr>
          <w:rFonts w:ascii="Times" w:eastAsia="MS Gothic" w:hAnsi="Times"/>
        </w:rPr>
        <w:t>and locate data sets</w:t>
      </w:r>
      <w:r>
        <w:rPr>
          <w:rFonts w:ascii="Times" w:hAnsi="Times"/>
        </w:rPr>
        <w:t>. A catalogue system allows a user to identify individual data set</w:t>
      </w:r>
      <w:r>
        <w:rPr>
          <w:rFonts w:ascii="Times" w:eastAsia="MS Gothic" w:hAnsi="Times"/>
        </w:rPr>
        <w:t>s which fulfill specific requirements identified by the user.  D</w:t>
      </w:r>
      <w:r>
        <w:rPr>
          <w:rFonts w:ascii="Times" w:hAnsi="Times"/>
        </w:rPr>
        <w:t>ata provider</w:t>
      </w:r>
      <w:r>
        <w:rPr>
          <w:rFonts w:ascii="Times" w:eastAsia="MS Gothic" w:hAnsi="Times"/>
        </w:rPr>
        <w:t>s</w:t>
      </w:r>
      <w:r>
        <w:rPr>
          <w:rFonts w:ascii="Times" w:hAnsi="Times"/>
        </w:rPr>
        <w:t xml:space="preserve"> often offer a browse service which allows the user to review the selected items at a reduced resolution. This enable</w:t>
      </w:r>
      <w:r>
        <w:rPr>
          <w:rFonts w:ascii="Times" w:eastAsia="MS Gothic" w:hAnsi="Times"/>
        </w:rPr>
        <w:t>s</w:t>
      </w:r>
      <w:r>
        <w:rPr>
          <w:rFonts w:ascii="Times" w:hAnsi="Times"/>
        </w:rPr>
        <w:t xml:space="preserve"> user</w:t>
      </w:r>
      <w:r>
        <w:t>'</w:t>
      </w:r>
      <w:r>
        <w:rPr>
          <w:rFonts w:ascii="Times" w:eastAsia="MS Gothic" w:hAnsi="Times"/>
        </w:rPr>
        <w:t>s</w:t>
      </w:r>
      <w:r>
        <w:rPr>
          <w:rFonts w:ascii="Times" w:hAnsi="Times"/>
        </w:rPr>
        <w:t xml:space="preserve"> to establish whether the item is appropriate for the intended purpose.  </w:t>
      </w:r>
      <w:r>
        <w:rPr>
          <w:rFonts w:ascii="Times" w:eastAsia="MS Gothic" w:hAnsi="Times"/>
        </w:rPr>
        <w:t>Figure 1-1 shows an example of a browse image for Advanced Very High Resolution Radiometer (AVHRR) instrument data archived by NOAA.</w:t>
      </w: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311143" w:rsidRDefault="00311143">
      <w:pPr>
        <w:rPr>
          <w:rFonts w:ascii="Times" w:eastAsia="MS Gothic" w:hAnsi="Times"/>
        </w:rPr>
      </w:pPr>
    </w:p>
    <w:p w:rsidR="00536EF2" w:rsidRDefault="00536EF2">
      <w:pPr>
        <w:rPr>
          <w:rFonts w:ascii="Times" w:eastAsia="MS Gothic" w:hAnsi="Times"/>
        </w:rPr>
      </w:pPr>
    </w:p>
    <w:p w:rsidR="00536EF2" w:rsidRDefault="008452B0">
      <w:pPr>
        <w:jc w:val="center"/>
      </w:pPr>
      <w:r w:rsidRPr="008452B0">
        <w:rPr>
          <w:sz w:val="20"/>
          <w:szCs w:val="20"/>
        </w:rPr>
        <w:pict>
          <v:shape id="_x0000_i1027" type="#_x0000_t75" style="width:384pt;height:337.6pt" fillcolor="window">
            <v:imagedata r:id="rId13" o:title="ccrs1"/>
          </v:shape>
        </w:pict>
      </w:r>
    </w:p>
    <w:p w:rsidR="00536EF2" w:rsidRDefault="00536EF2">
      <w:pPr>
        <w:spacing w:before="60"/>
        <w:jc w:val="center"/>
        <w:rPr>
          <w:b/>
          <w:bCs/>
        </w:rPr>
      </w:pPr>
      <w:r>
        <w:rPr>
          <w:rFonts w:ascii="Times" w:eastAsia="MS Gothic" w:hAnsi="Times"/>
          <w:b/>
          <w:bCs/>
        </w:rPr>
        <w:t>Figure 1-1 Example of an AVHRR Browse Image</w:t>
      </w:r>
    </w:p>
    <w:p w:rsidR="00311143" w:rsidRDefault="00311143">
      <w:pPr>
        <w:rPr>
          <w:rFonts w:ascii="Times" w:hAnsi="Times"/>
        </w:rPr>
      </w:pPr>
    </w:p>
    <w:p w:rsidR="00536EF2" w:rsidRDefault="00536EF2">
      <w:pPr>
        <w:rPr>
          <w:rFonts w:ascii="Times" w:hAnsi="Times"/>
        </w:rPr>
      </w:pPr>
      <w:r>
        <w:rPr>
          <w:rFonts w:ascii="Times" w:hAnsi="Times"/>
        </w:rPr>
        <w:t>Simple examples of the use of browse data might be:</w:t>
      </w:r>
    </w:p>
    <w:p w:rsidR="00536EF2" w:rsidRDefault="00536EF2" w:rsidP="00536EF2">
      <w:pPr>
        <w:numPr>
          <w:ilvl w:val="0"/>
          <w:numId w:val="2"/>
        </w:numPr>
        <w:tabs>
          <w:tab w:val="left" w:pos="432"/>
          <w:tab w:val="left" w:pos="1152"/>
          <w:tab w:val="left" w:pos="1728"/>
          <w:tab w:val="left" w:pos="2304"/>
          <w:tab w:val="left" w:pos="2880"/>
        </w:tabs>
        <w:autoSpaceDE w:val="0"/>
        <w:autoSpaceDN w:val="0"/>
        <w:spacing w:before="120"/>
        <w:jc w:val="both"/>
        <w:rPr>
          <w:rFonts w:ascii="Times" w:hAnsi="Times"/>
        </w:rPr>
      </w:pPr>
      <w:r>
        <w:rPr>
          <w:rFonts w:ascii="Times" w:hAnsi="Times"/>
        </w:rPr>
        <w:t>Does the data cover the desired area</w:t>
      </w:r>
      <w:r>
        <w:rPr>
          <w:rFonts w:ascii="Times" w:eastAsia="MS Gothic" w:hAnsi="Times"/>
        </w:rPr>
        <w:t>?</w:t>
      </w:r>
    </w:p>
    <w:p w:rsidR="00536EF2" w:rsidRDefault="00536EF2" w:rsidP="00536EF2">
      <w:pPr>
        <w:numPr>
          <w:ilvl w:val="0"/>
          <w:numId w:val="2"/>
        </w:numPr>
        <w:tabs>
          <w:tab w:val="left" w:pos="432"/>
          <w:tab w:val="left" w:pos="1152"/>
          <w:tab w:val="left" w:pos="1728"/>
          <w:tab w:val="left" w:pos="2304"/>
          <w:tab w:val="left" w:pos="2880"/>
        </w:tabs>
        <w:autoSpaceDE w:val="0"/>
        <w:autoSpaceDN w:val="0"/>
        <w:spacing w:before="120"/>
        <w:jc w:val="both"/>
        <w:rPr>
          <w:rFonts w:ascii="Times" w:hAnsi="Times"/>
        </w:rPr>
      </w:pPr>
      <w:r>
        <w:rPr>
          <w:rFonts w:ascii="Times" w:hAnsi="Times"/>
        </w:rPr>
        <w:t>Are the expected features present (e.g., an oil spill)</w:t>
      </w:r>
      <w:r>
        <w:rPr>
          <w:rFonts w:ascii="Times" w:eastAsia="MS Gothic" w:hAnsi="Times"/>
        </w:rPr>
        <w:t>?</w:t>
      </w:r>
    </w:p>
    <w:p w:rsidR="00536EF2" w:rsidRDefault="00536EF2" w:rsidP="00536EF2">
      <w:pPr>
        <w:numPr>
          <w:ilvl w:val="0"/>
          <w:numId w:val="2"/>
        </w:numPr>
        <w:tabs>
          <w:tab w:val="left" w:pos="432"/>
          <w:tab w:val="left" w:pos="1152"/>
          <w:tab w:val="left" w:pos="1728"/>
          <w:tab w:val="left" w:pos="2304"/>
          <w:tab w:val="left" w:pos="2880"/>
        </w:tabs>
        <w:autoSpaceDE w:val="0"/>
        <w:autoSpaceDN w:val="0"/>
        <w:spacing w:before="120"/>
        <w:jc w:val="both"/>
        <w:rPr>
          <w:rFonts w:ascii="Times" w:hAnsi="Times"/>
        </w:rPr>
      </w:pPr>
      <w:r>
        <w:rPr>
          <w:rFonts w:ascii="Times" w:hAnsi="Times"/>
        </w:rPr>
        <w:t>Is the data of adequate quality (e.g., is the feature masked by cloud cover)</w:t>
      </w:r>
      <w:r>
        <w:rPr>
          <w:rFonts w:ascii="Times" w:eastAsia="MS Gothic" w:hAnsi="Times"/>
        </w:rPr>
        <w:t>?</w:t>
      </w:r>
    </w:p>
    <w:p w:rsidR="00536EF2" w:rsidRDefault="00536EF2">
      <w:pPr>
        <w:rPr>
          <w:rFonts w:ascii="Times" w:hAnsi="Times"/>
        </w:rPr>
      </w:pPr>
    </w:p>
    <w:p w:rsidR="00536EF2" w:rsidRDefault="00536EF2">
      <w:pPr>
        <w:rPr>
          <w:rFonts w:ascii="Times" w:hAnsi="Times"/>
        </w:rPr>
      </w:pPr>
      <w:r>
        <w:rPr>
          <w:rFonts w:ascii="Times" w:hAnsi="Times"/>
        </w:rPr>
        <w:t xml:space="preserve">Browse information is used for </w:t>
      </w:r>
      <w:r>
        <w:rPr>
          <w:rFonts w:ascii="Times" w:eastAsia="MS Gothic" w:hAnsi="Times"/>
        </w:rPr>
        <w:t>a variety of</w:t>
      </w:r>
      <w:r>
        <w:rPr>
          <w:rFonts w:ascii="Times" w:hAnsi="Times"/>
        </w:rPr>
        <w:t xml:space="preserve"> different purposes.  These are summarized in Table </w:t>
      </w:r>
      <w:r>
        <w:rPr>
          <w:rFonts w:ascii="Times" w:eastAsia="MS Gothic" w:hAnsi="Times"/>
        </w:rPr>
        <w:t>1</w:t>
      </w:r>
      <w:r>
        <w:rPr>
          <w:rFonts w:ascii="Times" w:hAnsi="Times"/>
        </w:rPr>
        <w:t>-1 below:</w:t>
      </w:r>
    </w:p>
    <w:p w:rsidR="00311143" w:rsidRDefault="00536EF2">
      <w:pPr>
        <w:spacing w:before="240" w:after="120"/>
        <w:jc w:val="center"/>
        <w:rPr>
          <w:rFonts w:ascii="Times" w:hAnsi="Times"/>
          <w:b/>
          <w:bCs/>
        </w:rPr>
      </w:pPr>
      <w:r>
        <w:rPr>
          <w:rFonts w:ascii="Times" w:hAnsi="Times"/>
          <w:b/>
          <w:bCs/>
        </w:rPr>
        <w:br w:type="page"/>
      </w:r>
    </w:p>
    <w:p w:rsidR="00536EF2" w:rsidRDefault="00536EF2">
      <w:pPr>
        <w:spacing w:before="240" w:after="120"/>
        <w:jc w:val="center"/>
      </w:pPr>
      <w:r>
        <w:rPr>
          <w:rFonts w:ascii="Times" w:hAnsi="Times"/>
          <w:b/>
          <w:bCs/>
        </w:rPr>
        <w:t>Table 1-1 Summary of Browse Functionality</w:t>
      </w:r>
    </w:p>
    <w:tbl>
      <w:tblPr>
        <w:tblW w:w="0" w:type="auto"/>
        <w:tblLayout w:type="fixed"/>
        <w:tblCellMar>
          <w:left w:w="79" w:type="dxa"/>
          <w:right w:w="79" w:type="dxa"/>
        </w:tblCellMar>
        <w:tblLook w:val="0000"/>
      </w:tblPr>
      <w:tblGrid>
        <w:gridCol w:w="2778"/>
        <w:gridCol w:w="1389"/>
        <w:gridCol w:w="1222"/>
        <w:gridCol w:w="3969"/>
      </w:tblGrid>
      <w:tr w:rsidR="00536EF2">
        <w:tc>
          <w:tcPr>
            <w:tcW w:w="2778" w:type="dxa"/>
            <w:tcBorders>
              <w:top w:val="single" w:sz="12" w:space="0" w:color="auto"/>
              <w:left w:val="single" w:sz="12" w:space="0" w:color="auto"/>
              <w:bottom w:val="double" w:sz="4" w:space="0" w:color="auto"/>
              <w:right w:val="single" w:sz="6" w:space="0" w:color="auto"/>
            </w:tcBorders>
          </w:tcPr>
          <w:p w:rsidR="00536EF2" w:rsidRDefault="00536EF2">
            <w:pPr>
              <w:spacing w:before="40" w:after="40" w:line="40" w:lineRule="atLeast"/>
              <w:jc w:val="center"/>
              <w:rPr>
                <w:rFonts w:ascii="Times" w:hAnsi="Times"/>
              </w:rPr>
            </w:pPr>
            <w:r>
              <w:rPr>
                <w:rFonts w:ascii="Times" w:hAnsi="Times"/>
              </w:rPr>
              <w:t>Browse function</w:t>
            </w:r>
          </w:p>
        </w:tc>
        <w:tc>
          <w:tcPr>
            <w:tcW w:w="1389" w:type="dxa"/>
            <w:tcBorders>
              <w:top w:val="single" w:sz="12" w:space="0" w:color="auto"/>
              <w:left w:val="single" w:sz="6" w:space="0" w:color="auto"/>
              <w:bottom w:val="double" w:sz="4" w:space="0" w:color="auto"/>
              <w:right w:val="single" w:sz="6" w:space="0" w:color="auto"/>
            </w:tcBorders>
          </w:tcPr>
          <w:p w:rsidR="00536EF2" w:rsidRDefault="00536EF2">
            <w:pPr>
              <w:spacing w:before="40" w:after="40" w:line="40" w:lineRule="atLeast"/>
              <w:jc w:val="center"/>
              <w:rPr>
                <w:rFonts w:ascii="Times" w:hAnsi="Times"/>
              </w:rPr>
            </w:pPr>
            <w:r>
              <w:rPr>
                <w:rFonts w:ascii="Times" w:hAnsi="Times"/>
              </w:rPr>
              <w:t>Resolution</w:t>
            </w:r>
          </w:p>
        </w:tc>
        <w:tc>
          <w:tcPr>
            <w:tcW w:w="1222" w:type="dxa"/>
            <w:tcBorders>
              <w:top w:val="single" w:sz="12" w:space="0" w:color="auto"/>
              <w:left w:val="single" w:sz="6" w:space="0" w:color="auto"/>
              <w:bottom w:val="double" w:sz="4" w:space="0" w:color="auto"/>
              <w:right w:val="single" w:sz="6" w:space="0" w:color="auto"/>
            </w:tcBorders>
          </w:tcPr>
          <w:p w:rsidR="00536EF2" w:rsidRDefault="00536EF2">
            <w:pPr>
              <w:spacing w:before="40" w:after="40" w:line="40" w:lineRule="atLeast"/>
              <w:jc w:val="center"/>
              <w:rPr>
                <w:rFonts w:ascii="Times" w:hAnsi="Times"/>
              </w:rPr>
            </w:pPr>
            <w:r>
              <w:rPr>
                <w:rFonts w:ascii="Times" w:hAnsi="Times"/>
              </w:rPr>
              <w:t>User type</w:t>
            </w:r>
          </w:p>
        </w:tc>
        <w:tc>
          <w:tcPr>
            <w:tcW w:w="3969" w:type="dxa"/>
            <w:tcBorders>
              <w:top w:val="single" w:sz="12" w:space="0" w:color="auto"/>
              <w:left w:val="single" w:sz="6" w:space="0" w:color="auto"/>
              <w:bottom w:val="double" w:sz="4" w:space="0" w:color="auto"/>
              <w:right w:val="single" w:sz="12" w:space="0" w:color="auto"/>
            </w:tcBorders>
          </w:tcPr>
          <w:p w:rsidR="00536EF2" w:rsidRDefault="00536EF2">
            <w:pPr>
              <w:spacing w:before="40" w:after="40" w:line="40" w:lineRule="atLeast"/>
              <w:jc w:val="center"/>
              <w:rPr>
                <w:rFonts w:ascii="Times" w:hAnsi="Times"/>
              </w:rPr>
            </w:pPr>
            <w:r>
              <w:rPr>
                <w:rFonts w:ascii="Times" w:hAnsi="Times"/>
              </w:rPr>
              <w:t>Envisaged use</w:t>
            </w:r>
          </w:p>
        </w:tc>
      </w:tr>
      <w:tr w:rsidR="00536EF2">
        <w:tc>
          <w:tcPr>
            <w:tcW w:w="2778" w:type="dxa"/>
            <w:tcBorders>
              <w:top w:val="nil"/>
              <w:left w:val="single" w:sz="12"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Viewing prior to ordering</w:t>
            </w:r>
          </w:p>
        </w:tc>
        <w:tc>
          <w:tcPr>
            <w:tcW w:w="1389" w:type="dxa"/>
            <w:tcBorders>
              <w:top w:val="nil"/>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partial</w:t>
            </w:r>
          </w:p>
        </w:tc>
        <w:tc>
          <w:tcPr>
            <w:tcW w:w="1222" w:type="dxa"/>
            <w:tcBorders>
              <w:top w:val="nil"/>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end user</w:t>
            </w:r>
          </w:p>
        </w:tc>
        <w:tc>
          <w:tcPr>
            <w:tcW w:w="3969" w:type="dxa"/>
            <w:tcBorders>
              <w:top w:val="nil"/>
              <w:left w:val="single" w:sz="6" w:space="0" w:color="auto"/>
              <w:bottom w:val="single" w:sz="6" w:space="0" w:color="auto"/>
              <w:right w:val="single" w:sz="12" w:space="0" w:color="auto"/>
            </w:tcBorders>
          </w:tcPr>
          <w:p w:rsidR="00536EF2" w:rsidRDefault="00536EF2">
            <w:pPr>
              <w:spacing w:before="40" w:after="40" w:line="40" w:lineRule="atLeast"/>
            </w:pPr>
            <w:r>
              <w:rPr>
                <w:rFonts w:ascii="Times" w:eastAsia="MS Gothic" w:hAnsi="Times"/>
              </w:rPr>
              <w:t xml:space="preserve">check whether data is </w:t>
            </w:r>
            <w:r>
              <w:rPr>
                <w:rFonts w:ascii="Times" w:hAnsi="Times"/>
              </w:rPr>
              <w:t xml:space="preserve">appropriate to </w:t>
            </w:r>
            <w:r>
              <w:rPr>
                <w:rFonts w:ascii="Times" w:eastAsia="MS Gothic" w:hAnsi="Times"/>
              </w:rPr>
              <w:t xml:space="preserve">the </w:t>
            </w:r>
            <w:r>
              <w:rPr>
                <w:rFonts w:ascii="Times" w:hAnsi="Times"/>
              </w:rPr>
              <w:t>user</w:t>
            </w:r>
            <w:r>
              <w:t>'</w:t>
            </w:r>
            <w:r>
              <w:rPr>
                <w:rFonts w:ascii="Times" w:eastAsia="MS Gothic" w:hAnsi="Times"/>
              </w:rPr>
              <w:t>s</w:t>
            </w:r>
            <w:r>
              <w:rPr>
                <w:rFonts w:ascii="Times" w:hAnsi="Times"/>
              </w:rPr>
              <w:t xml:space="preserve"> needs before placing an order</w:t>
            </w:r>
          </w:p>
        </w:tc>
      </w:tr>
      <w:tr w:rsidR="00536EF2">
        <w:tc>
          <w:tcPr>
            <w:tcW w:w="2778" w:type="dxa"/>
            <w:tcBorders>
              <w:top w:val="single" w:sz="6" w:space="0" w:color="auto"/>
              <w:left w:val="single" w:sz="12"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Identifying type and quality of data in a dataset (semi-</w:t>
            </w:r>
            <w:r>
              <w:rPr>
                <w:rFonts w:ascii="Times" w:eastAsia="MS Gothic" w:hAnsi="Times"/>
              </w:rPr>
              <w:t>guide</w:t>
            </w:r>
            <w:r>
              <w:rPr>
                <w:rFonts w:ascii="Times" w:hAnsi="Times"/>
              </w:rPr>
              <w:t>)</w:t>
            </w:r>
          </w:p>
        </w:tc>
        <w:tc>
          <w:tcPr>
            <w:tcW w:w="1389" w:type="dxa"/>
            <w:tcBorders>
              <w:top w:val="single" w:sz="6" w:space="0" w:color="auto"/>
              <w:left w:val="single" w:sz="6" w:space="0" w:color="auto"/>
              <w:bottom w:val="single" w:sz="6" w:space="0" w:color="auto"/>
              <w:right w:val="single" w:sz="6" w:space="0" w:color="auto"/>
            </w:tcBorders>
          </w:tcPr>
          <w:p w:rsidR="00536EF2" w:rsidRDefault="00536EF2">
            <w:pPr>
              <w:spacing w:before="40" w:after="40" w:line="40" w:lineRule="atLeast"/>
            </w:pPr>
            <w:r>
              <w:rPr>
                <w:rFonts w:ascii="Times" w:eastAsia="MS Gothic" w:hAnsi="Times"/>
              </w:rPr>
              <w:t>f</w:t>
            </w:r>
            <w:r>
              <w:rPr>
                <w:rFonts w:ascii="Times" w:hAnsi="Times"/>
              </w:rPr>
              <w:t>ull</w:t>
            </w:r>
            <w:r>
              <w:rPr>
                <w:rFonts w:ascii="Times" w:eastAsia="MS Gothic" w:hAnsi="Times"/>
              </w:rPr>
              <w:t xml:space="preserve"> or partial</w:t>
            </w:r>
          </w:p>
        </w:tc>
        <w:tc>
          <w:tcPr>
            <w:tcW w:w="1222" w:type="dxa"/>
            <w:tcBorders>
              <w:top w:val="single" w:sz="6" w:space="0" w:color="auto"/>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 xml:space="preserve">end user </w:t>
            </w:r>
          </w:p>
          <w:p w:rsidR="00536EF2" w:rsidRDefault="00536EF2">
            <w:pPr>
              <w:spacing w:before="40" w:after="40" w:line="40" w:lineRule="atLeast"/>
              <w:rPr>
                <w:rFonts w:ascii="Times" w:hAnsi="Times"/>
              </w:rPr>
            </w:pPr>
          </w:p>
        </w:tc>
        <w:tc>
          <w:tcPr>
            <w:tcW w:w="3969" w:type="dxa"/>
            <w:tcBorders>
              <w:top w:val="single" w:sz="6" w:space="0" w:color="auto"/>
              <w:left w:val="single" w:sz="6" w:space="0" w:color="auto"/>
              <w:bottom w:val="single" w:sz="6" w:space="0" w:color="auto"/>
              <w:right w:val="single" w:sz="12" w:space="0" w:color="auto"/>
            </w:tcBorders>
          </w:tcPr>
          <w:p w:rsidR="00536EF2" w:rsidRDefault="00536EF2">
            <w:pPr>
              <w:spacing w:before="40" w:after="40" w:line="40" w:lineRule="atLeast"/>
              <w:rPr>
                <w:rFonts w:ascii="Times" w:hAnsi="Times"/>
              </w:rPr>
            </w:pPr>
            <w:r>
              <w:rPr>
                <w:rFonts w:ascii="Times" w:hAnsi="Times"/>
              </w:rPr>
              <w:t>for an inexperienced user (or user unfamiliar with the dataset) provides an overview of the characteristics of the dataset</w:t>
            </w:r>
          </w:p>
        </w:tc>
      </w:tr>
      <w:tr w:rsidR="00536EF2">
        <w:tc>
          <w:tcPr>
            <w:tcW w:w="2778" w:type="dxa"/>
            <w:tcBorders>
              <w:top w:val="single" w:sz="6" w:space="0" w:color="auto"/>
              <w:left w:val="single" w:sz="12" w:space="0" w:color="auto"/>
              <w:bottom w:val="single" w:sz="6" w:space="0" w:color="auto"/>
              <w:right w:val="single" w:sz="6" w:space="0" w:color="auto"/>
            </w:tcBorders>
          </w:tcPr>
          <w:p w:rsidR="00536EF2" w:rsidRDefault="00536EF2">
            <w:pPr>
              <w:spacing w:before="40" w:after="40" w:line="40" w:lineRule="atLeast"/>
            </w:pPr>
            <w:r>
              <w:rPr>
                <w:rFonts w:ascii="Times" w:hAnsi="Times"/>
              </w:rPr>
              <w:t>Pre-processing check</w:t>
            </w:r>
            <w:r>
              <w:rPr>
                <w:rFonts w:ascii="Times" w:eastAsia="MS Gothic" w:hAnsi="Times"/>
              </w:rPr>
              <w:t xml:space="preserve"> and</w:t>
            </w:r>
            <w:r>
              <w:rPr>
                <w:rFonts w:ascii="Times" w:hAnsi="Times"/>
              </w:rPr>
              <w:t xml:space="preserve"> selection of processing algorithms/parameters</w:t>
            </w:r>
          </w:p>
        </w:tc>
        <w:tc>
          <w:tcPr>
            <w:tcW w:w="1389" w:type="dxa"/>
            <w:tcBorders>
              <w:top w:val="single" w:sz="6" w:space="0" w:color="auto"/>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full or partial</w:t>
            </w:r>
          </w:p>
        </w:tc>
        <w:tc>
          <w:tcPr>
            <w:tcW w:w="1222" w:type="dxa"/>
            <w:tcBorders>
              <w:top w:val="single" w:sz="6" w:space="0" w:color="auto"/>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system operator</w:t>
            </w:r>
          </w:p>
        </w:tc>
        <w:tc>
          <w:tcPr>
            <w:tcW w:w="3969" w:type="dxa"/>
            <w:tcBorders>
              <w:top w:val="single" w:sz="6" w:space="0" w:color="auto"/>
              <w:left w:val="single" w:sz="6" w:space="0" w:color="auto"/>
              <w:bottom w:val="single" w:sz="6" w:space="0" w:color="auto"/>
              <w:right w:val="single" w:sz="12" w:space="0" w:color="auto"/>
            </w:tcBorders>
          </w:tcPr>
          <w:p w:rsidR="00536EF2" w:rsidRDefault="00536EF2">
            <w:pPr>
              <w:spacing w:before="40" w:after="40" w:line="40" w:lineRule="atLeast"/>
            </w:pPr>
            <w:r>
              <w:rPr>
                <w:rFonts w:ascii="Times" w:hAnsi="Times"/>
              </w:rPr>
              <w:t>generates sample products from a subset of data prior to committing full resources to the processing task</w:t>
            </w:r>
            <w:r>
              <w:rPr>
                <w:rFonts w:ascii="Times" w:eastAsia="MS Gothic" w:hAnsi="Times"/>
              </w:rPr>
              <w:t xml:space="preserve"> and e</w:t>
            </w:r>
            <w:r>
              <w:rPr>
                <w:rFonts w:ascii="Times" w:hAnsi="Times"/>
              </w:rPr>
              <w:t>nables evaluation of rival algorithms or algorithm parameters</w:t>
            </w:r>
          </w:p>
        </w:tc>
      </w:tr>
      <w:tr w:rsidR="00536EF2">
        <w:tc>
          <w:tcPr>
            <w:tcW w:w="2778" w:type="dxa"/>
            <w:tcBorders>
              <w:top w:val="single" w:sz="6" w:space="0" w:color="auto"/>
              <w:left w:val="single" w:sz="12"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Specification of processing parameters</w:t>
            </w:r>
          </w:p>
        </w:tc>
        <w:tc>
          <w:tcPr>
            <w:tcW w:w="1389" w:type="dxa"/>
            <w:tcBorders>
              <w:top w:val="single" w:sz="6" w:space="0" w:color="auto"/>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full or partial</w:t>
            </w:r>
          </w:p>
        </w:tc>
        <w:tc>
          <w:tcPr>
            <w:tcW w:w="1222" w:type="dxa"/>
            <w:tcBorders>
              <w:top w:val="single" w:sz="6" w:space="0" w:color="auto"/>
              <w:left w:val="single" w:sz="6" w:space="0" w:color="auto"/>
              <w:bottom w:val="single" w:sz="6" w:space="0" w:color="auto"/>
              <w:right w:val="single" w:sz="6" w:space="0" w:color="auto"/>
            </w:tcBorders>
          </w:tcPr>
          <w:p w:rsidR="00536EF2" w:rsidRDefault="00536EF2">
            <w:pPr>
              <w:spacing w:before="40" w:after="40" w:line="40" w:lineRule="atLeast"/>
              <w:rPr>
                <w:rFonts w:ascii="Times" w:hAnsi="Times"/>
              </w:rPr>
            </w:pPr>
            <w:r>
              <w:rPr>
                <w:rFonts w:ascii="Times" w:hAnsi="Times"/>
              </w:rPr>
              <w:t>end user</w:t>
            </w:r>
          </w:p>
        </w:tc>
        <w:tc>
          <w:tcPr>
            <w:tcW w:w="3969" w:type="dxa"/>
            <w:tcBorders>
              <w:top w:val="single" w:sz="6" w:space="0" w:color="auto"/>
              <w:left w:val="single" w:sz="6" w:space="0" w:color="auto"/>
              <w:bottom w:val="single" w:sz="6" w:space="0" w:color="auto"/>
              <w:right w:val="single" w:sz="12" w:space="0" w:color="auto"/>
            </w:tcBorders>
          </w:tcPr>
          <w:p w:rsidR="00536EF2" w:rsidRDefault="00536EF2">
            <w:pPr>
              <w:spacing w:before="40" w:after="40" w:line="40" w:lineRule="atLeast"/>
              <w:rPr>
                <w:rFonts w:ascii="Times" w:hAnsi="Times"/>
              </w:rPr>
            </w:pPr>
            <w:r>
              <w:rPr>
                <w:rFonts w:ascii="Times" w:hAnsi="Times"/>
              </w:rPr>
              <w:t xml:space="preserve">interaction with a browse image allows the user to fine-tune the processing parameters to be applied to the </w:t>
            </w:r>
            <w:r>
              <w:rPr>
                <w:rFonts w:ascii="Times" w:eastAsia="MS Gothic" w:hAnsi="Times"/>
              </w:rPr>
              <w:t>associated</w:t>
            </w:r>
            <w:r>
              <w:rPr>
                <w:rFonts w:ascii="Times" w:hAnsi="Times"/>
              </w:rPr>
              <w:t xml:space="preserve"> data products</w:t>
            </w:r>
          </w:p>
        </w:tc>
      </w:tr>
      <w:tr w:rsidR="00536EF2">
        <w:tc>
          <w:tcPr>
            <w:tcW w:w="2778" w:type="dxa"/>
            <w:tcBorders>
              <w:top w:val="single" w:sz="6" w:space="0" w:color="auto"/>
              <w:left w:val="single" w:sz="12" w:space="0" w:color="auto"/>
              <w:bottom w:val="single" w:sz="12" w:space="0" w:color="auto"/>
              <w:right w:val="single" w:sz="6" w:space="0" w:color="auto"/>
            </w:tcBorders>
          </w:tcPr>
          <w:p w:rsidR="00536EF2" w:rsidRDefault="00536EF2">
            <w:pPr>
              <w:spacing w:before="40" w:after="40" w:line="40" w:lineRule="atLeast"/>
              <w:rPr>
                <w:rFonts w:ascii="Times" w:hAnsi="Times"/>
              </w:rPr>
            </w:pPr>
            <w:r>
              <w:rPr>
                <w:rFonts w:ascii="Times" w:hAnsi="Times"/>
              </w:rPr>
              <w:t>Reduced archiving and processing costs</w:t>
            </w:r>
          </w:p>
        </w:tc>
        <w:tc>
          <w:tcPr>
            <w:tcW w:w="1389" w:type="dxa"/>
            <w:tcBorders>
              <w:top w:val="single" w:sz="6" w:space="0" w:color="auto"/>
              <w:left w:val="single" w:sz="6" w:space="0" w:color="auto"/>
              <w:bottom w:val="single" w:sz="12" w:space="0" w:color="auto"/>
              <w:right w:val="single" w:sz="6" w:space="0" w:color="auto"/>
            </w:tcBorders>
          </w:tcPr>
          <w:p w:rsidR="00536EF2" w:rsidRDefault="00536EF2">
            <w:pPr>
              <w:spacing w:before="40" w:after="40" w:line="40" w:lineRule="atLeast"/>
              <w:rPr>
                <w:rFonts w:ascii="Times" w:hAnsi="Times"/>
              </w:rPr>
            </w:pPr>
            <w:r>
              <w:rPr>
                <w:rFonts w:ascii="Times" w:hAnsi="Times"/>
              </w:rPr>
              <w:t>full or partial</w:t>
            </w:r>
          </w:p>
        </w:tc>
        <w:tc>
          <w:tcPr>
            <w:tcW w:w="1222" w:type="dxa"/>
            <w:tcBorders>
              <w:top w:val="single" w:sz="6" w:space="0" w:color="auto"/>
              <w:left w:val="single" w:sz="6" w:space="0" w:color="auto"/>
              <w:bottom w:val="single" w:sz="12" w:space="0" w:color="auto"/>
              <w:right w:val="single" w:sz="6" w:space="0" w:color="auto"/>
            </w:tcBorders>
          </w:tcPr>
          <w:p w:rsidR="00536EF2" w:rsidRDefault="00536EF2">
            <w:pPr>
              <w:spacing w:before="40" w:after="40" w:line="40" w:lineRule="atLeast"/>
              <w:rPr>
                <w:rFonts w:ascii="Times" w:hAnsi="Times"/>
              </w:rPr>
            </w:pPr>
            <w:r>
              <w:rPr>
                <w:rFonts w:ascii="Times" w:hAnsi="Times"/>
              </w:rPr>
              <w:t>system operator</w:t>
            </w:r>
          </w:p>
        </w:tc>
        <w:tc>
          <w:tcPr>
            <w:tcW w:w="3969" w:type="dxa"/>
            <w:tcBorders>
              <w:top w:val="single" w:sz="6" w:space="0" w:color="auto"/>
              <w:left w:val="single" w:sz="6" w:space="0" w:color="auto"/>
              <w:bottom w:val="single" w:sz="12" w:space="0" w:color="auto"/>
              <w:right w:val="single" w:sz="12" w:space="0" w:color="auto"/>
            </w:tcBorders>
          </w:tcPr>
          <w:p w:rsidR="00536EF2" w:rsidRDefault="00536EF2">
            <w:pPr>
              <w:spacing w:before="40" w:after="40" w:line="40" w:lineRule="atLeast"/>
              <w:rPr>
                <w:rFonts w:ascii="Times" w:hAnsi="Times"/>
              </w:rPr>
            </w:pPr>
            <w:r>
              <w:rPr>
                <w:rFonts w:ascii="Times" w:hAnsi="Times"/>
              </w:rPr>
              <w:t>browse products can be used to support a policy of processing higher level products only on demand, thereby reducing archiving and routine processing overheads</w:t>
            </w:r>
          </w:p>
        </w:tc>
      </w:tr>
    </w:tbl>
    <w:p w:rsidR="00311143" w:rsidRDefault="00311143">
      <w:pPr>
        <w:rPr>
          <w:rFonts w:ascii="Times" w:hAnsi="Times"/>
        </w:rPr>
      </w:pPr>
    </w:p>
    <w:p w:rsidR="00536EF2" w:rsidRDefault="00536EF2">
      <w:r>
        <w:rPr>
          <w:rFonts w:ascii="Times" w:hAnsi="Times"/>
        </w:rPr>
        <w:t xml:space="preserve">In the context of a distributed system, however, some of these are likely to be mainly local requirements, such as the pre-processing check, which would normally be carried out only by system operators before generating a processed data item at the processing center.  In addition, the use of browse to provide an illustrative example of the type of product that has been identified may be regarded as a capability of a guide service rather than a browse service.  For this reason, this document focuses on the most widely accepted understanding of the use of browse as a means of establishing whether a specific data item is appropriate to </w:t>
      </w:r>
      <w:r>
        <w:rPr>
          <w:rFonts w:ascii="Times" w:eastAsia="MS Gothic" w:hAnsi="Times"/>
        </w:rPr>
        <w:t xml:space="preserve">the </w:t>
      </w:r>
      <w:r>
        <w:rPr>
          <w:rFonts w:ascii="Times" w:hAnsi="Times"/>
        </w:rPr>
        <w:t>user</w:t>
      </w:r>
      <w:r>
        <w:t>'</w:t>
      </w:r>
      <w:r>
        <w:rPr>
          <w:rFonts w:ascii="Times" w:eastAsia="MS Gothic" w:hAnsi="Times"/>
        </w:rPr>
        <w:t>s</w:t>
      </w:r>
      <w:r>
        <w:rPr>
          <w:rFonts w:ascii="Times" w:hAnsi="Times"/>
        </w:rPr>
        <w:t xml:space="preserve"> needs before placing an order for the retrieval of the full resolution data product from the archive.</w:t>
      </w:r>
    </w:p>
    <w:p w:rsidR="00311143" w:rsidRDefault="00536EF2">
      <w:pPr>
        <w:rPr>
          <w:rFonts w:ascii="Times" w:hAnsi="Times"/>
          <w:b/>
          <w:bCs/>
        </w:rPr>
      </w:pPr>
      <w:r>
        <w:rPr>
          <w:rFonts w:ascii="Times" w:hAnsi="Times"/>
          <w:b/>
          <w:bCs/>
        </w:rPr>
        <w:br w:type="page"/>
      </w:r>
    </w:p>
    <w:p w:rsidR="00536EF2" w:rsidRDefault="00536EF2">
      <w:pPr>
        <w:rPr>
          <w:b/>
          <w:bCs/>
          <w:sz w:val="36"/>
          <w:szCs w:val="36"/>
        </w:rPr>
      </w:pPr>
      <w:r>
        <w:rPr>
          <w:rFonts w:ascii="Times" w:hAnsi="Times"/>
          <w:b/>
          <w:bCs/>
          <w:sz w:val="36"/>
          <w:szCs w:val="36"/>
        </w:rPr>
        <w:t>2. Browse Products</w:t>
      </w:r>
    </w:p>
    <w:p w:rsidR="00536EF2" w:rsidRDefault="00536EF2">
      <w:pPr>
        <w:rPr>
          <w:rFonts w:ascii="Times" w:hAnsi="Times"/>
        </w:rPr>
      </w:pPr>
      <w:r>
        <w:rPr>
          <w:rFonts w:ascii="Times" w:eastAsia="MS Gothic" w:hAnsi="Times"/>
        </w:rPr>
        <w:t>B</w:t>
      </w:r>
      <w:r>
        <w:rPr>
          <w:rFonts w:ascii="Times" w:hAnsi="Times"/>
        </w:rPr>
        <w:t xml:space="preserve">rowsing </w:t>
      </w:r>
      <w:r>
        <w:rPr>
          <w:rFonts w:ascii="Times" w:eastAsia="MS Gothic" w:hAnsi="Times"/>
        </w:rPr>
        <w:t xml:space="preserve">in this context </w:t>
      </w:r>
      <w:r>
        <w:rPr>
          <w:rFonts w:ascii="Times" w:hAnsi="Times"/>
        </w:rPr>
        <w:t>is part of a sequence of steps necessary for a researcher to evaluate individual data items from a data set</w:t>
      </w:r>
      <w:r>
        <w:rPr>
          <w:rFonts w:ascii="Times" w:eastAsia="MS Gothic" w:hAnsi="Times"/>
        </w:rPr>
        <w:t xml:space="preserve"> (this should not be confused with </w:t>
      </w:r>
      <w:r>
        <w:t>“</w:t>
      </w:r>
      <w:r>
        <w:rPr>
          <w:rFonts w:ascii="Times" w:eastAsia="MS Gothic" w:hAnsi="Times"/>
        </w:rPr>
        <w:t>browser</w:t>
      </w:r>
      <w:r>
        <w:t>”</w:t>
      </w:r>
      <w:r>
        <w:rPr>
          <w:rFonts w:ascii="Times" w:eastAsia="MS Gothic" w:hAnsi="Times"/>
        </w:rPr>
        <w:t xml:space="preserve"> software used on the World Wide Web)</w:t>
      </w:r>
      <w:r>
        <w:rPr>
          <w:rFonts w:ascii="Times" w:hAnsi="Times"/>
        </w:rPr>
        <w:t xml:space="preserve">.  It is the interactive, visually oriented part of the resource searching and data quality assessment process which aids in the selection or prioritizing of information.  The activity itself is dependent on the researcher's interests and criteria at the time that he or she is browsing, thus making it difficult to optimize browsing in a general way.  </w:t>
      </w:r>
    </w:p>
    <w:p w:rsidR="00536EF2" w:rsidRDefault="00536EF2">
      <w:pPr>
        <w:numPr>
          <w:ilvl w:val="12"/>
          <w:numId w:val="0"/>
        </w:numPr>
      </w:pPr>
    </w:p>
    <w:p w:rsidR="00536EF2" w:rsidRDefault="00536EF2">
      <w:pPr>
        <w:pStyle w:val="Heading2nonumbers"/>
        <w:keepNext w:val="0"/>
        <w:numPr>
          <w:ilvl w:val="12"/>
          <w:numId w:val="0"/>
        </w:numPr>
        <w:tabs>
          <w:tab w:val="left" w:pos="432"/>
        </w:tabs>
        <w:spacing w:before="120"/>
      </w:pPr>
      <w:r>
        <w:t xml:space="preserve">2.1 Browse </w:t>
      </w:r>
      <w:r>
        <w:rPr>
          <w:rFonts w:eastAsia="MS Gothic"/>
        </w:rPr>
        <w:t>as a Decision Process</w:t>
      </w:r>
    </w:p>
    <w:p w:rsidR="00536EF2" w:rsidRDefault="00536EF2">
      <w:pPr>
        <w:numPr>
          <w:ilvl w:val="12"/>
          <w:numId w:val="0"/>
        </w:numPr>
      </w:pPr>
      <w:r>
        <w:rPr>
          <w:rFonts w:ascii="Times" w:hAnsi="Times"/>
        </w:rPr>
        <w:t xml:space="preserve">The act of browsing is in essence a complex interactive </w:t>
      </w:r>
      <w:r>
        <w:rPr>
          <w:rFonts w:ascii="Times" w:eastAsia="MS Gothic" w:hAnsi="Times"/>
        </w:rPr>
        <w:t>decision</w:t>
      </w:r>
      <w:r>
        <w:rPr>
          <w:rFonts w:ascii="Times" w:hAnsi="Times"/>
        </w:rPr>
        <w:t xml:space="preserve"> process that is dependent on both explicit and implicit evaluation criteria</w:t>
      </w:r>
      <w:r>
        <w:rPr>
          <w:rFonts w:ascii="Times" w:eastAsia="MS Gothic" w:hAnsi="Times"/>
        </w:rPr>
        <w:t xml:space="preserve"> applied by the user</w:t>
      </w:r>
      <w:r>
        <w:rPr>
          <w:rFonts w:ascii="Times" w:hAnsi="Times"/>
        </w:rPr>
        <w:t xml:space="preserve">.  It can be viewed as a hierarchical decision process where the number of decision levels </w:t>
      </w:r>
      <w:r>
        <w:rPr>
          <w:rFonts w:ascii="Times" w:hAnsi="Times"/>
          <w:i/>
          <w:iCs/>
        </w:rPr>
        <w:t>possible</w:t>
      </w:r>
      <w:r>
        <w:rPr>
          <w:rFonts w:ascii="Times" w:hAnsi="Times"/>
        </w:rPr>
        <w:t xml:space="preserve"> is dependent on the information content of the browse data </w:t>
      </w:r>
      <w:r>
        <w:rPr>
          <w:rFonts w:ascii="Times" w:eastAsia="MS Gothic" w:hAnsi="Times"/>
        </w:rPr>
        <w:t>and</w:t>
      </w:r>
      <w:r>
        <w:rPr>
          <w:rFonts w:ascii="Times" w:hAnsi="Times"/>
        </w:rPr>
        <w:t xml:space="preserve"> the number of decision levels </w:t>
      </w:r>
      <w:r>
        <w:rPr>
          <w:rFonts w:ascii="Times" w:hAnsi="Times"/>
          <w:i/>
          <w:iCs/>
        </w:rPr>
        <w:t>necessary</w:t>
      </w:r>
      <w:r>
        <w:rPr>
          <w:rFonts w:ascii="Times" w:hAnsi="Times"/>
        </w:rPr>
        <w:t xml:space="preserve"> is dependent on the user's evaluation criteria.  While a particular browse object may not have enough content to allow a user to definitively determine its relevance based on his or her search criteria, it needs to be emphasized that being able to qualify browse data even at a first level of the decision hierarchy can significantly reduce the amount of information that is classified as relevant.  And, as a result, significantly reducing the amount of information that the user must deal with.</w:t>
      </w:r>
    </w:p>
    <w:p w:rsidR="00536EF2" w:rsidRDefault="00536EF2">
      <w:pPr>
        <w:numPr>
          <w:ilvl w:val="12"/>
          <w:numId w:val="0"/>
        </w:numPr>
      </w:pPr>
    </w:p>
    <w:p w:rsidR="00536EF2" w:rsidRDefault="00536EF2">
      <w:r>
        <w:rPr>
          <w:rFonts w:ascii="Times" w:hAnsi="Times"/>
          <w:b/>
          <w:bCs/>
          <w:sz w:val="28"/>
          <w:szCs w:val="28"/>
        </w:rPr>
        <w:t xml:space="preserve">2.2 </w:t>
      </w:r>
      <w:r>
        <w:rPr>
          <w:rFonts w:ascii="Times" w:eastAsia="MS Gothic" w:hAnsi="Times"/>
          <w:b/>
          <w:bCs/>
          <w:sz w:val="28"/>
          <w:szCs w:val="28"/>
        </w:rPr>
        <w:t>Role of Data Compression in Browse</w:t>
      </w:r>
    </w:p>
    <w:p w:rsidR="00311143" w:rsidRDefault="00536EF2">
      <w:pPr>
        <w:rPr>
          <w:rFonts w:ascii="Times" w:hAnsi="Times"/>
        </w:rPr>
      </w:pPr>
      <w:r>
        <w:rPr>
          <w:rFonts w:ascii="Times" w:hAnsi="Times"/>
        </w:rPr>
        <w:t>Perhaps the most important factor influencing accuracy in browse data is the data</w:t>
      </w:r>
      <w:r>
        <w:rPr>
          <w:rFonts w:ascii="Times" w:eastAsia="MS Gothic" w:hAnsi="Times"/>
        </w:rPr>
        <w:t xml:space="preserve"> size</w:t>
      </w:r>
      <w:r>
        <w:rPr>
          <w:rFonts w:ascii="Times" w:hAnsi="Times"/>
        </w:rPr>
        <w:t xml:space="preserve"> reduction biasing introduced during browse data generation.  Data</w:t>
      </w:r>
      <w:r>
        <w:rPr>
          <w:rFonts w:ascii="Times" w:eastAsia="MS Gothic" w:hAnsi="Times"/>
        </w:rPr>
        <w:t xml:space="preserve"> size</w:t>
      </w:r>
      <w:r>
        <w:rPr>
          <w:rFonts w:ascii="Times" w:hAnsi="Times"/>
        </w:rPr>
        <w:t xml:space="preserve"> reduction is accomplished through techniques such as subsampling</w:t>
      </w:r>
      <w:r>
        <w:rPr>
          <w:rFonts w:ascii="Times" w:eastAsia="MS Mincho" w:hAnsi="Times"/>
        </w:rPr>
        <w:t xml:space="preserve"> (and/or wavelet type processing)</w:t>
      </w:r>
      <w:r>
        <w:rPr>
          <w:rFonts w:ascii="Times" w:hAnsi="Times"/>
        </w:rPr>
        <w:t xml:space="preserve"> and compression of original data granules.  The different methodologies bias the accuracy of the browse data in different ways and therefore knowledge of which methodology </w:t>
      </w:r>
      <w:r>
        <w:rPr>
          <w:rFonts w:ascii="Times" w:eastAsia="MS Gothic" w:hAnsi="Times"/>
        </w:rPr>
        <w:t>has been</w:t>
      </w:r>
      <w:r>
        <w:rPr>
          <w:rFonts w:ascii="Times" w:hAnsi="Times"/>
        </w:rPr>
        <w:t xml:space="preserve"> used provides relevant information about what is being represented.  For example</w:t>
      </w:r>
      <w:r>
        <w:rPr>
          <w:rFonts w:ascii="Times" w:eastAsia="MS Gothic" w:hAnsi="Times"/>
        </w:rPr>
        <w:t>,</w:t>
      </w:r>
      <w:r>
        <w:rPr>
          <w:rFonts w:ascii="Times" w:hAnsi="Times"/>
        </w:rPr>
        <w:t xml:space="preserve"> there are a number of ways that an 8km resolution browse data object could be derived from a 1km resolution data granule.  You could apply an 8x8 box filter which provided the mean of the 64 data values within the box, or use the highest data value within an 8x8 region or simply extract the value of every 8th pixel from every 8th line.  Each of these methods provides a different representative data value and applies a different</w:t>
      </w:r>
      <w:r>
        <w:rPr>
          <w:rFonts w:ascii="Times" w:eastAsia="MS Gothic" w:hAnsi="Times"/>
        </w:rPr>
        <w:t xml:space="preserve"> statistical</w:t>
      </w:r>
      <w:r>
        <w:rPr>
          <w:rFonts w:ascii="Times" w:hAnsi="Times"/>
        </w:rPr>
        <w:t xml:space="preserve"> bias to the browse data.</w:t>
      </w:r>
    </w:p>
    <w:p w:rsidR="00536EF2" w:rsidRDefault="00536EF2"/>
    <w:p w:rsidR="00311143" w:rsidRDefault="00536EF2">
      <w:pPr>
        <w:rPr>
          <w:rFonts w:ascii="Times" w:hAnsi="Times"/>
        </w:rPr>
      </w:pPr>
      <w:r>
        <w:rPr>
          <w:rFonts w:ascii="Times" w:hAnsi="Times"/>
        </w:rPr>
        <w:t>In the case of data compression a different kind of biasing can be introduced.  Data compression can be utilized to generate a browse data object</w:t>
      </w:r>
      <w:r>
        <w:rPr>
          <w:rFonts w:ascii="Times" w:eastAsia="MS Gothic" w:hAnsi="Times"/>
        </w:rPr>
        <w:t xml:space="preserve"> directly</w:t>
      </w:r>
      <w:r>
        <w:rPr>
          <w:rFonts w:ascii="Times" w:hAnsi="Times"/>
        </w:rPr>
        <w:t xml:space="preserve"> from the original data granule or applied to a</w:t>
      </w:r>
      <w:r>
        <w:rPr>
          <w:rFonts w:ascii="Times" w:eastAsia="MS Gothic" w:hAnsi="Times"/>
        </w:rPr>
        <w:t>n existing</w:t>
      </w:r>
      <w:r>
        <w:rPr>
          <w:rFonts w:ascii="Times" w:hAnsi="Times"/>
        </w:rPr>
        <w:t xml:space="preserve"> browse data object as a means of decreasing its storage requirements.  When a specific browse data object is requested, the compressed version is retrieved and is either; delivered to the end user's system in the compressed state (to increase network transfer efficiency), or decompressed at the production site and then transferred to the end user. </w:t>
      </w:r>
      <w:r>
        <w:rPr>
          <w:rFonts w:ascii="Times" w:eastAsia="MS Gothic" w:hAnsi="Times"/>
        </w:rPr>
        <w:t>Both l</w:t>
      </w:r>
      <w:r>
        <w:rPr>
          <w:rFonts w:ascii="Times" w:hAnsi="Times"/>
        </w:rPr>
        <w:t xml:space="preserve">ossless, (e.g.; Huffman, Lempel-Ziv) and lossy (e.g.; JPEG) compression algorithms have been used to advantage for satellite image data </w:t>
      </w:r>
    </w:p>
    <w:p w:rsidR="00311143" w:rsidRDefault="00311143">
      <w:pPr>
        <w:rPr>
          <w:rFonts w:ascii="Times" w:hAnsi="Times"/>
        </w:rPr>
      </w:pPr>
    </w:p>
    <w:p w:rsidR="00536EF2" w:rsidRDefault="00536EF2">
      <w:pPr>
        <w:rPr>
          <w:rFonts w:ascii="Times" w:hAnsi="Times"/>
        </w:rPr>
      </w:pPr>
      <w:r>
        <w:rPr>
          <w:rFonts w:ascii="Times" w:hAnsi="Times"/>
        </w:rPr>
        <w:t>compression.  With lossless compression</w:t>
      </w:r>
      <w:r>
        <w:rPr>
          <w:rFonts w:ascii="Times" w:eastAsia="MS Gothic" w:hAnsi="Times"/>
        </w:rPr>
        <w:t>,</w:t>
      </w:r>
      <w:r>
        <w:rPr>
          <w:rFonts w:ascii="Times" w:hAnsi="Times"/>
        </w:rPr>
        <w:t xml:space="preserve"> the decompressed object is an exact replicate of the original.  Lossless compression algorithms optimize data storage by cataloguing repeated sequences and creating an index of their location in the original object.  For AVHRR image data</w:t>
      </w:r>
      <w:r>
        <w:rPr>
          <w:rFonts w:ascii="Times" w:eastAsia="MS Gothic" w:hAnsi="Times"/>
        </w:rPr>
        <w:t>,</w:t>
      </w:r>
      <w:r>
        <w:rPr>
          <w:rFonts w:ascii="Times" w:hAnsi="Times"/>
        </w:rPr>
        <w:t xml:space="preserve"> Lempel-Ziv compression provides typically 4-to-1 or 5-to-1 compression.  In comparison</w:t>
      </w:r>
      <w:r>
        <w:rPr>
          <w:rFonts w:ascii="Times" w:eastAsia="MS Gothic" w:hAnsi="Times"/>
        </w:rPr>
        <w:t>,</w:t>
      </w:r>
      <w:r>
        <w:rPr>
          <w:rFonts w:ascii="Times" w:hAnsi="Times"/>
        </w:rPr>
        <w:t xml:space="preserve"> lossy compression algorithms are capable of much greater compression ratios </w:t>
      </w:r>
      <w:r>
        <w:rPr>
          <w:rFonts w:ascii="Times" w:eastAsia="MS Gothic" w:hAnsi="Times"/>
        </w:rPr>
        <w:t>and may</w:t>
      </w:r>
      <w:r>
        <w:rPr>
          <w:rFonts w:ascii="Times" w:hAnsi="Times"/>
        </w:rPr>
        <w:t xml:space="preserve"> allow the user to control how the data is compressed.  Higher compression ratios are enabled by reducing the accuracy of various operations within the processing algorithm (discrete cosine transform, real to integer assignments) which have the result of mapping multiple data values from the original to a single data value in the decompressed object (e.g.; values 22-32 from the original are mapped to 22 in the decompressed object).  The tradeoff for higher compression ratios is that the decompressed object is not a replica of the original and it is difficult to infer how the biasing has modified the science data itself.</w:t>
      </w:r>
    </w:p>
    <w:p w:rsidR="00536EF2" w:rsidRDefault="00536EF2"/>
    <w:p w:rsidR="00536EF2" w:rsidRDefault="00536EF2">
      <w:r>
        <w:rPr>
          <w:rFonts w:ascii="Times" w:hAnsi="Times"/>
          <w:b/>
          <w:bCs/>
          <w:sz w:val="28"/>
          <w:szCs w:val="28"/>
        </w:rPr>
        <w:t xml:space="preserve">2.3 </w:t>
      </w:r>
      <w:r>
        <w:rPr>
          <w:rFonts w:ascii="Times" w:eastAsia="MS Gothic" w:hAnsi="Times"/>
          <w:b/>
          <w:bCs/>
          <w:sz w:val="28"/>
          <w:szCs w:val="28"/>
        </w:rPr>
        <w:t>Browse Products</w:t>
      </w:r>
    </w:p>
    <w:p w:rsidR="00536EF2" w:rsidRDefault="00536EF2">
      <w:pPr>
        <w:rPr>
          <w:rFonts w:ascii="Times" w:eastAsia="MS Gothic" w:hAnsi="Times"/>
        </w:rPr>
      </w:pPr>
      <w:r>
        <w:rPr>
          <w:rFonts w:ascii="Times" w:hAnsi="Times"/>
        </w:rPr>
        <w:t>Within CEOS</w:t>
      </w:r>
      <w:r>
        <w:rPr>
          <w:rFonts w:ascii="Times" w:eastAsia="MS Gothic" w:hAnsi="Times"/>
        </w:rPr>
        <w:t>,</w:t>
      </w:r>
      <w:r>
        <w:rPr>
          <w:rFonts w:ascii="Times" w:hAnsi="Times"/>
        </w:rPr>
        <w:t xml:space="preserve"> different member systems utilize different methodologies for generating browse data objects.  Information on what methodology is being used and a description of how it is being implemented will provide the user with some measure of the browse data accuracy.  This information could be utilized by the user to adjust his or her evaluation criteria and take advantage of, or compensate for, the data reduction biasing in browse data.</w:t>
      </w:r>
      <w:r>
        <w:rPr>
          <w:rFonts w:ascii="Times" w:eastAsia="MS Gothic" w:hAnsi="Times"/>
        </w:rPr>
        <w:t xml:space="preserve">  Table 2-1 is a sampling of AVHRR browse produced and held by CEOS member and other agencies.  </w:t>
      </w:r>
    </w:p>
    <w:p w:rsidR="00536EF2" w:rsidRDefault="00536EF2">
      <w:pPr>
        <w:spacing w:before="240" w:after="120"/>
        <w:jc w:val="center"/>
        <w:rPr>
          <w:rFonts w:ascii="Times" w:eastAsia="MS Gothic" w:hAnsi="Times"/>
          <w:b/>
          <w:bCs/>
        </w:rPr>
      </w:pPr>
      <w:r>
        <w:rPr>
          <w:rFonts w:ascii="Times" w:hAnsi="Times"/>
          <w:b/>
          <w:bCs/>
        </w:rPr>
        <w:t xml:space="preserve">Table 2-1 </w:t>
      </w:r>
      <w:r>
        <w:rPr>
          <w:rFonts w:ascii="Times" w:eastAsia="MS Gothic" w:hAnsi="Times"/>
          <w:b/>
          <w:bCs/>
        </w:rPr>
        <w:t>AVHRR Browse Products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026"/>
        <w:gridCol w:w="5727"/>
        <w:gridCol w:w="2552"/>
      </w:tblGrid>
      <w:tr w:rsidR="00536EF2">
        <w:tc>
          <w:tcPr>
            <w:tcW w:w="1026" w:type="dxa"/>
            <w:tcBorders>
              <w:top w:val="single" w:sz="12" w:space="0" w:color="auto"/>
              <w:left w:val="single" w:sz="12" w:space="0" w:color="auto"/>
              <w:bottom w:val="double" w:sz="4" w:space="0" w:color="auto"/>
              <w:right w:val="single" w:sz="6" w:space="0" w:color="auto"/>
            </w:tcBorders>
          </w:tcPr>
          <w:p w:rsidR="00536EF2" w:rsidRDefault="00536EF2">
            <w:pPr>
              <w:jc w:val="center"/>
              <w:rPr>
                <w:rFonts w:ascii="Times" w:eastAsia="MS Gothic" w:hAnsi="Times"/>
                <w:sz w:val="20"/>
                <w:szCs w:val="20"/>
              </w:rPr>
            </w:pPr>
            <w:r>
              <w:rPr>
                <w:rFonts w:ascii="Times" w:eastAsia="MS Gothic" w:hAnsi="Times"/>
                <w:sz w:val="20"/>
                <w:szCs w:val="20"/>
              </w:rPr>
              <w:t>Agency</w:t>
            </w:r>
          </w:p>
        </w:tc>
        <w:tc>
          <w:tcPr>
            <w:tcW w:w="5727" w:type="dxa"/>
            <w:tcBorders>
              <w:top w:val="single" w:sz="12" w:space="0" w:color="auto"/>
              <w:left w:val="single" w:sz="6" w:space="0" w:color="auto"/>
              <w:bottom w:val="double" w:sz="4" w:space="0" w:color="auto"/>
              <w:right w:val="single" w:sz="6" w:space="0" w:color="auto"/>
            </w:tcBorders>
          </w:tcPr>
          <w:p w:rsidR="00536EF2" w:rsidRDefault="00536EF2">
            <w:pPr>
              <w:jc w:val="center"/>
              <w:rPr>
                <w:rFonts w:ascii="Times" w:eastAsia="MS Gothic" w:hAnsi="Times"/>
                <w:sz w:val="20"/>
                <w:szCs w:val="20"/>
              </w:rPr>
            </w:pPr>
            <w:r>
              <w:rPr>
                <w:rFonts w:ascii="Times" w:eastAsia="MS Gothic" w:hAnsi="Times"/>
                <w:sz w:val="20"/>
                <w:szCs w:val="20"/>
              </w:rPr>
              <w:t>Browse Characteristics</w:t>
            </w:r>
          </w:p>
        </w:tc>
        <w:tc>
          <w:tcPr>
            <w:tcW w:w="2552" w:type="dxa"/>
            <w:tcBorders>
              <w:top w:val="single" w:sz="12" w:space="0" w:color="auto"/>
              <w:left w:val="single" w:sz="6" w:space="0" w:color="auto"/>
              <w:bottom w:val="double" w:sz="4" w:space="0" w:color="auto"/>
              <w:right w:val="single" w:sz="12" w:space="0" w:color="auto"/>
            </w:tcBorders>
          </w:tcPr>
          <w:p w:rsidR="00536EF2" w:rsidRDefault="00536EF2">
            <w:pPr>
              <w:jc w:val="center"/>
              <w:rPr>
                <w:sz w:val="20"/>
                <w:szCs w:val="20"/>
              </w:rPr>
            </w:pPr>
            <w:r>
              <w:rPr>
                <w:rFonts w:ascii="Times" w:eastAsia="MS Gothic" w:hAnsi="Times"/>
                <w:sz w:val="20"/>
                <w:szCs w:val="20"/>
              </w:rPr>
              <w:t>URL</w:t>
            </w:r>
          </w:p>
        </w:tc>
      </w:tr>
      <w:tr w:rsidR="00536EF2">
        <w:tc>
          <w:tcPr>
            <w:tcW w:w="1026" w:type="dxa"/>
            <w:tcBorders>
              <w:top w:val="nil"/>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CCRS</w:t>
            </w:r>
          </w:p>
        </w:tc>
        <w:tc>
          <w:tcPr>
            <w:tcW w:w="5727" w:type="dxa"/>
            <w:tcBorders>
              <w:top w:val="nil"/>
              <w:left w:val="single" w:sz="4" w:space="0" w:color="auto"/>
              <w:bottom w:val="single" w:sz="4" w:space="0" w:color="auto"/>
              <w:right w:val="single" w:sz="4" w:space="0" w:color="auto"/>
            </w:tcBorders>
          </w:tcPr>
          <w:p w:rsidR="00536EF2" w:rsidRDefault="00536EF2">
            <w:pPr>
              <w:pStyle w:val="oo-object"/>
              <w:tabs>
                <w:tab w:val="left" w:pos="432"/>
                <w:tab w:val="left" w:pos="1152"/>
                <w:tab w:val="left" w:pos="1728"/>
                <w:tab w:val="left" w:pos="2304"/>
                <w:tab w:val="left" w:pos="2880"/>
              </w:tabs>
              <w:spacing w:before="0" w:after="0"/>
              <w:rPr>
                <w:sz w:val="20"/>
                <w:szCs w:val="20"/>
              </w:rPr>
            </w:pPr>
            <w:r>
              <w:rPr>
                <w:rFonts w:eastAsia="MS Gothic"/>
                <w:sz w:val="20"/>
                <w:szCs w:val="20"/>
              </w:rPr>
              <w:t>500x500x8bits image, 1:4 subsampled, JPEG compression, from bands 1&amp;2</w:t>
            </w:r>
          </w:p>
        </w:tc>
        <w:tc>
          <w:tcPr>
            <w:tcW w:w="2552" w:type="dxa"/>
            <w:tcBorders>
              <w:top w:val="nil"/>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www.ccrs.nrcan.gc.ca/gcnet</w:t>
            </w:r>
          </w:p>
        </w:tc>
      </w:tr>
      <w:tr w:rsidR="00536EF2">
        <w:tc>
          <w:tcPr>
            <w:tcW w:w="1026" w:type="dxa"/>
            <w:tcBorders>
              <w:top w:val="nil"/>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DLR</w:t>
            </w:r>
          </w:p>
        </w:tc>
        <w:tc>
          <w:tcPr>
            <w:tcW w:w="5727" w:type="dxa"/>
            <w:tcBorders>
              <w:top w:val="nil"/>
              <w:left w:val="single" w:sz="4" w:space="0" w:color="auto"/>
              <w:bottom w:val="single" w:sz="4" w:space="0" w:color="auto"/>
              <w:right w:val="single" w:sz="4" w:space="0" w:color="auto"/>
            </w:tcBorders>
          </w:tcPr>
          <w:p w:rsidR="00536EF2" w:rsidRDefault="00536EF2">
            <w:pPr>
              <w:pStyle w:val="oo-object"/>
              <w:tabs>
                <w:tab w:val="left" w:pos="432"/>
                <w:tab w:val="left" w:pos="1152"/>
                <w:tab w:val="left" w:pos="1728"/>
                <w:tab w:val="left" w:pos="2304"/>
                <w:tab w:val="left" w:pos="2880"/>
              </w:tabs>
              <w:spacing w:before="0" w:after="0"/>
              <w:rPr>
                <w:rFonts w:eastAsia="MS Gothic"/>
                <w:sz w:val="20"/>
                <w:szCs w:val="20"/>
              </w:rPr>
            </w:pPr>
            <w:r>
              <w:rPr>
                <w:rFonts w:eastAsia="MS Gothic"/>
                <w:sz w:val="20"/>
                <w:szCs w:val="20"/>
              </w:rPr>
              <w:t>350x750x24bits image, 1:6 subsampled, JPEG compression, from bands 2&amp;4</w:t>
            </w:r>
          </w:p>
        </w:tc>
        <w:tc>
          <w:tcPr>
            <w:tcW w:w="2552" w:type="dxa"/>
            <w:tcBorders>
              <w:top w:val="nil"/>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www.dfd.dlr.de/services</w:t>
            </w:r>
          </w:p>
        </w:tc>
      </w:tr>
      <w:tr w:rsidR="00536EF2">
        <w:tc>
          <w:tcPr>
            <w:tcW w:w="1026" w:type="dxa"/>
            <w:tcBorders>
              <w:top w:val="nil"/>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NASA</w:t>
            </w:r>
          </w:p>
        </w:tc>
        <w:tc>
          <w:tcPr>
            <w:tcW w:w="5727" w:type="dxa"/>
            <w:tcBorders>
              <w:top w:val="nil"/>
              <w:left w:val="single" w:sz="4" w:space="0" w:color="auto"/>
              <w:bottom w:val="single" w:sz="4" w:space="0" w:color="auto"/>
              <w:right w:val="single" w:sz="4" w:space="0" w:color="auto"/>
            </w:tcBorders>
          </w:tcPr>
          <w:p w:rsidR="00536EF2" w:rsidRDefault="00536EF2">
            <w:pPr>
              <w:pStyle w:val="oo-object"/>
              <w:tabs>
                <w:tab w:val="left" w:pos="432"/>
                <w:tab w:val="left" w:pos="1152"/>
                <w:tab w:val="left" w:pos="1728"/>
                <w:tab w:val="left" w:pos="2304"/>
                <w:tab w:val="left" w:pos="2880"/>
              </w:tabs>
              <w:spacing w:before="0" w:after="0"/>
              <w:rPr>
                <w:sz w:val="20"/>
                <w:szCs w:val="20"/>
              </w:rPr>
            </w:pPr>
            <w:r>
              <w:rPr>
                <w:rFonts w:eastAsia="MS Gothic"/>
                <w:sz w:val="20"/>
                <w:szCs w:val="20"/>
              </w:rPr>
              <w:t>640x640 image, 1:3 subsampled, 1 Mbyte</w:t>
            </w:r>
          </w:p>
        </w:tc>
        <w:tc>
          <w:tcPr>
            <w:tcW w:w="2552" w:type="dxa"/>
            <w:tcBorders>
              <w:top w:val="nil"/>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eos.nasa.gov/imswelcome</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NOAA/</w:t>
            </w:r>
          </w:p>
          <w:p w:rsidR="00536EF2" w:rsidRDefault="00536EF2">
            <w:pPr>
              <w:rPr>
                <w:rFonts w:ascii="Times" w:eastAsia="MS Gothic" w:hAnsi="Times"/>
                <w:sz w:val="20"/>
                <w:szCs w:val="20"/>
              </w:rPr>
            </w:pPr>
            <w:r>
              <w:rPr>
                <w:rFonts w:ascii="Times" w:eastAsia="MS Gothic" w:hAnsi="Times"/>
                <w:sz w:val="20"/>
                <w:szCs w:val="20"/>
              </w:rPr>
              <w:t>NCDC/</w:t>
            </w:r>
          </w:p>
          <w:p w:rsidR="00536EF2" w:rsidRDefault="00536EF2">
            <w:pPr>
              <w:rPr>
                <w:rFonts w:ascii="Times" w:eastAsia="MS Gothic" w:hAnsi="Times"/>
                <w:sz w:val="20"/>
                <w:szCs w:val="20"/>
              </w:rPr>
            </w:pPr>
            <w:r>
              <w:rPr>
                <w:rFonts w:ascii="Times" w:eastAsia="MS Gothic" w:hAnsi="Times"/>
                <w:sz w:val="20"/>
                <w:szCs w:val="20"/>
              </w:rPr>
              <w:t>SAA</w:t>
            </w:r>
          </w:p>
        </w:tc>
        <w:tc>
          <w:tcPr>
            <w:tcW w:w="5727" w:type="dxa"/>
            <w:tcBorders>
              <w:top w:val="single" w:sz="4" w:space="0" w:color="auto"/>
              <w:left w:val="single" w:sz="4" w:space="0" w:color="auto"/>
              <w:bottom w:val="single" w:sz="4" w:space="0" w:color="auto"/>
              <w:right w:val="single" w:sz="4" w:space="0" w:color="auto"/>
            </w:tcBorders>
          </w:tcPr>
          <w:p w:rsidR="00536EF2" w:rsidRDefault="00536EF2">
            <w:pPr>
              <w:rPr>
                <w:rFonts w:ascii="Times" w:hAnsi="Times"/>
                <w:sz w:val="20"/>
                <w:szCs w:val="20"/>
              </w:rPr>
            </w:pPr>
            <w:r>
              <w:rPr>
                <w:rFonts w:ascii="Times" w:eastAsia="MS Gothic" w:hAnsi="Times"/>
                <w:sz w:val="20"/>
                <w:szCs w:val="20"/>
              </w:rPr>
              <w:t>205x191 image, 1:4 subsampled, JPEG compression, from band 1, 2 or 4</w:t>
            </w:r>
          </w:p>
        </w:tc>
        <w:tc>
          <w:tcPr>
            <w:tcW w:w="2552" w:type="dxa"/>
            <w:tcBorders>
              <w:top w:val="single" w:sz="4" w:space="0" w:color="auto"/>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www.saa.noaa.gov</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NSC</w:t>
            </w:r>
          </w:p>
        </w:tc>
        <w:tc>
          <w:tcPr>
            <w:tcW w:w="5727" w:type="dxa"/>
            <w:tcBorders>
              <w:top w:val="single" w:sz="4" w:space="0" w:color="auto"/>
              <w:left w:val="single" w:sz="4" w:space="0" w:color="auto"/>
              <w:bottom w:val="single" w:sz="4" w:space="0" w:color="auto"/>
              <w:right w:val="single" w:sz="4" w:space="0" w:color="auto"/>
            </w:tcBorders>
          </w:tcPr>
          <w:p w:rsidR="00536EF2" w:rsidRDefault="00536EF2">
            <w:pPr>
              <w:rPr>
                <w:rFonts w:ascii="Times" w:hAnsi="Times"/>
                <w:sz w:val="20"/>
                <w:szCs w:val="20"/>
              </w:rPr>
            </w:pPr>
            <w:r>
              <w:rPr>
                <w:rFonts w:ascii="Times" w:eastAsia="MS Gothic" w:hAnsi="Times"/>
                <w:sz w:val="20"/>
                <w:szCs w:val="20"/>
              </w:rPr>
              <w:t>158x304 image, GIF compression, from band 2 or 4</w:t>
            </w:r>
          </w:p>
        </w:tc>
        <w:tc>
          <w:tcPr>
            <w:tcW w:w="2552" w:type="dxa"/>
            <w:tcBorders>
              <w:top w:val="single" w:sz="4" w:space="0" w:color="auto"/>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www.tss.no/qlserv</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Univ. of Dundee</w:t>
            </w:r>
          </w:p>
        </w:tc>
        <w:tc>
          <w:tcPr>
            <w:tcW w:w="5727" w:type="dxa"/>
            <w:tcBorders>
              <w:top w:val="single" w:sz="4" w:space="0" w:color="auto"/>
              <w:left w:val="single" w:sz="4"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From 102x180 to 512x900 image, JPEG, GIF and UNIX compression, from bands 1 to 5</w:t>
            </w:r>
          </w:p>
        </w:tc>
        <w:tc>
          <w:tcPr>
            <w:tcW w:w="2552" w:type="dxa"/>
            <w:tcBorders>
              <w:top w:val="single" w:sz="4" w:space="0" w:color="auto"/>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www.sat.dunde.ac.uk</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URI</w:t>
            </w:r>
          </w:p>
        </w:tc>
        <w:tc>
          <w:tcPr>
            <w:tcW w:w="5727" w:type="dxa"/>
            <w:tcBorders>
              <w:top w:val="single" w:sz="4" w:space="0" w:color="auto"/>
              <w:left w:val="single" w:sz="4" w:space="0" w:color="auto"/>
              <w:bottom w:val="single" w:sz="4" w:space="0" w:color="auto"/>
              <w:right w:val="single" w:sz="4" w:space="0" w:color="auto"/>
            </w:tcBorders>
          </w:tcPr>
          <w:p w:rsidR="00536EF2" w:rsidRDefault="00536EF2">
            <w:pPr>
              <w:pStyle w:val="paraleft"/>
              <w:tabs>
                <w:tab w:val="clear" w:pos="720"/>
                <w:tab w:val="clear" w:pos="1440"/>
                <w:tab w:val="clear" w:pos="2160"/>
                <w:tab w:val="clear" w:pos="3600"/>
                <w:tab w:val="clear" w:pos="4320"/>
                <w:tab w:val="clear" w:pos="5040"/>
                <w:tab w:val="clear" w:pos="5760"/>
                <w:tab w:val="clear" w:pos="6480"/>
                <w:tab w:val="clear" w:pos="7200"/>
                <w:tab w:val="clear" w:pos="7920"/>
                <w:tab w:val="clear" w:pos="8640"/>
                <w:tab w:val="left" w:pos="432"/>
                <w:tab w:val="left" w:pos="1152"/>
                <w:tab w:val="left" w:pos="1728"/>
                <w:tab w:val="left" w:pos="2304"/>
              </w:tabs>
              <w:spacing w:before="0" w:after="0" w:line="240" w:lineRule="auto"/>
              <w:rPr>
                <w:rFonts w:eastAsia="MS Gothic"/>
                <w:szCs w:val="20"/>
              </w:rPr>
            </w:pPr>
            <w:r>
              <w:rPr>
                <w:rFonts w:eastAsia="MS Gothic"/>
                <w:szCs w:val="20"/>
              </w:rPr>
              <w:t>1024x1024 image, JPEG compression, from bands 4&amp;5</w:t>
            </w:r>
          </w:p>
        </w:tc>
        <w:tc>
          <w:tcPr>
            <w:tcW w:w="2552" w:type="dxa"/>
            <w:tcBorders>
              <w:top w:val="single" w:sz="4" w:space="0" w:color="auto"/>
              <w:left w:val="single" w:sz="4" w:space="0" w:color="auto"/>
              <w:bottom w:val="single" w:sz="4"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rs.gso.uri.edu/avhrr-archive/</w:t>
            </w:r>
          </w:p>
          <w:p w:rsidR="00536EF2" w:rsidRDefault="00536EF2">
            <w:pPr>
              <w:rPr>
                <w:rFonts w:ascii="Times" w:eastAsia="MS Gothic" w:hAnsi="Times"/>
                <w:sz w:val="20"/>
                <w:szCs w:val="20"/>
              </w:rPr>
            </w:pPr>
            <w:r>
              <w:rPr>
                <w:rFonts w:ascii="Times" w:eastAsia="MS Gothic" w:hAnsi="Times"/>
                <w:sz w:val="20"/>
                <w:szCs w:val="20"/>
              </w:rPr>
              <w:t>archive.html</w:t>
            </w:r>
          </w:p>
        </w:tc>
      </w:tr>
      <w:tr w:rsidR="00536EF2">
        <w:tc>
          <w:tcPr>
            <w:tcW w:w="1026" w:type="dxa"/>
            <w:tcBorders>
              <w:top w:val="single" w:sz="4" w:space="0" w:color="auto"/>
              <w:left w:val="single" w:sz="12" w:space="0" w:color="auto"/>
              <w:bottom w:val="nil"/>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USGS/</w:t>
            </w:r>
          </w:p>
          <w:p w:rsidR="00536EF2" w:rsidRDefault="00536EF2">
            <w:pPr>
              <w:rPr>
                <w:rFonts w:ascii="Times" w:eastAsia="MS Gothic" w:hAnsi="Times"/>
                <w:sz w:val="20"/>
                <w:szCs w:val="20"/>
              </w:rPr>
            </w:pPr>
            <w:r>
              <w:rPr>
                <w:rFonts w:ascii="Times" w:eastAsia="MS Gothic" w:hAnsi="Times"/>
                <w:sz w:val="20"/>
                <w:szCs w:val="20"/>
              </w:rPr>
              <w:t>EDC</w:t>
            </w:r>
          </w:p>
        </w:tc>
        <w:tc>
          <w:tcPr>
            <w:tcW w:w="5727" w:type="dxa"/>
            <w:tcBorders>
              <w:top w:val="single" w:sz="4" w:space="0" w:color="auto"/>
              <w:left w:val="single" w:sz="4" w:space="0" w:color="auto"/>
              <w:bottom w:val="nil"/>
              <w:right w:val="single" w:sz="4" w:space="0" w:color="auto"/>
            </w:tcBorders>
          </w:tcPr>
          <w:p w:rsidR="00536EF2" w:rsidRDefault="00536EF2">
            <w:pPr>
              <w:rPr>
                <w:sz w:val="20"/>
                <w:szCs w:val="20"/>
              </w:rPr>
            </w:pPr>
            <w:r>
              <w:rPr>
                <w:rFonts w:ascii="Times" w:eastAsia="MS Gothic" w:hAnsi="Times"/>
                <w:sz w:val="20"/>
                <w:szCs w:val="20"/>
              </w:rPr>
              <w:t>Swathx408 image, reduced every 4</w:t>
            </w:r>
            <w:r>
              <w:rPr>
                <w:rFonts w:ascii="Times" w:eastAsia="MS Gothic" w:hAnsi="Times"/>
                <w:sz w:val="20"/>
                <w:szCs w:val="20"/>
                <w:vertAlign w:val="superscript"/>
              </w:rPr>
              <w:t>th</w:t>
            </w:r>
            <w:r>
              <w:rPr>
                <w:rFonts w:ascii="Times" w:eastAsia="MS Gothic" w:hAnsi="Times"/>
                <w:sz w:val="20"/>
                <w:szCs w:val="20"/>
              </w:rPr>
              <w:t xml:space="preserve"> line and ever 5</w:t>
            </w:r>
            <w:r>
              <w:rPr>
                <w:rFonts w:ascii="Times" w:eastAsia="MS Gothic" w:hAnsi="Times"/>
                <w:sz w:val="20"/>
                <w:szCs w:val="20"/>
                <w:vertAlign w:val="superscript"/>
              </w:rPr>
              <w:t>th</w:t>
            </w:r>
            <w:r>
              <w:rPr>
                <w:rFonts w:ascii="Times" w:eastAsia="MS Gothic" w:hAnsi="Times"/>
                <w:sz w:val="20"/>
                <w:szCs w:val="20"/>
              </w:rPr>
              <w:t xml:space="preserve"> sample, after JPEG compression (Q=75) size ~125 kB, from band 2</w:t>
            </w:r>
          </w:p>
        </w:tc>
        <w:tc>
          <w:tcPr>
            <w:tcW w:w="2552" w:type="dxa"/>
            <w:tcBorders>
              <w:top w:val="single" w:sz="4" w:space="0" w:color="auto"/>
              <w:left w:val="single" w:sz="4" w:space="0" w:color="auto"/>
              <w:bottom w:val="nil"/>
              <w:right w:val="single" w:sz="12" w:space="0" w:color="auto"/>
            </w:tcBorders>
          </w:tcPr>
          <w:p w:rsidR="00536EF2" w:rsidRDefault="00536EF2">
            <w:pPr>
              <w:rPr>
                <w:rFonts w:ascii="Times" w:hAnsi="Times"/>
                <w:sz w:val="20"/>
                <w:szCs w:val="20"/>
              </w:rPr>
            </w:pPr>
            <w:r>
              <w:rPr>
                <w:rFonts w:ascii="Times" w:eastAsia="MS Gothic" w:hAnsi="Times"/>
                <w:sz w:val="20"/>
                <w:szCs w:val="20"/>
              </w:rPr>
              <w:t>edcwww.cr.usgs.gov/</w:t>
            </w:r>
          </w:p>
          <w:p w:rsidR="00536EF2" w:rsidRDefault="00536EF2">
            <w:pPr>
              <w:rPr>
                <w:rFonts w:ascii="Times" w:eastAsia="MS Gothic" w:hAnsi="Times"/>
                <w:sz w:val="20"/>
                <w:szCs w:val="20"/>
              </w:rPr>
            </w:pPr>
            <w:r>
              <w:rPr>
                <w:rFonts w:ascii="Times" w:eastAsia="MS Gothic" w:hAnsi="Times"/>
                <w:sz w:val="20"/>
                <w:szCs w:val="20"/>
              </w:rPr>
              <w:t>webglis</w:t>
            </w:r>
          </w:p>
        </w:tc>
      </w:tr>
      <w:tr w:rsidR="00536EF2">
        <w:tc>
          <w:tcPr>
            <w:tcW w:w="1026" w:type="dxa"/>
            <w:tcBorders>
              <w:top w:val="single" w:sz="4" w:space="0" w:color="auto"/>
              <w:left w:val="single" w:sz="12" w:space="0" w:color="auto"/>
              <w:bottom w:val="single" w:sz="12"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ESA/</w:t>
            </w:r>
          </w:p>
          <w:p w:rsidR="00536EF2" w:rsidRDefault="00536EF2">
            <w:pPr>
              <w:rPr>
                <w:rFonts w:ascii="Times" w:eastAsia="MS Gothic" w:hAnsi="Times"/>
                <w:sz w:val="20"/>
                <w:szCs w:val="20"/>
              </w:rPr>
            </w:pPr>
            <w:r>
              <w:rPr>
                <w:rFonts w:ascii="Times" w:eastAsia="MS Gothic" w:hAnsi="Times"/>
                <w:sz w:val="20"/>
                <w:szCs w:val="20"/>
              </w:rPr>
              <w:t>ESRIN</w:t>
            </w:r>
          </w:p>
        </w:tc>
        <w:tc>
          <w:tcPr>
            <w:tcW w:w="5727" w:type="dxa"/>
            <w:tcBorders>
              <w:top w:val="single" w:sz="4" w:space="0" w:color="auto"/>
              <w:left w:val="single" w:sz="4" w:space="0" w:color="auto"/>
              <w:bottom w:val="single" w:sz="12" w:space="0" w:color="auto"/>
              <w:right w:val="single" w:sz="4" w:space="0" w:color="auto"/>
            </w:tcBorders>
          </w:tcPr>
          <w:p w:rsidR="00536EF2" w:rsidRDefault="00536EF2">
            <w:pPr>
              <w:rPr>
                <w:rFonts w:ascii="Times" w:eastAsia="MS Gothic" w:hAnsi="Times"/>
                <w:sz w:val="20"/>
                <w:szCs w:val="20"/>
              </w:rPr>
            </w:pPr>
            <w:r>
              <w:rPr>
                <w:rFonts w:ascii="Times" w:eastAsia="MS Gothic" w:hAnsi="Times"/>
                <w:sz w:val="20"/>
                <w:szCs w:val="20"/>
              </w:rPr>
              <w:t>462xvariablex24bits image, subsampled at 6 Kms, JPEG compression</w:t>
            </w:r>
          </w:p>
        </w:tc>
        <w:tc>
          <w:tcPr>
            <w:tcW w:w="2552" w:type="dxa"/>
            <w:tcBorders>
              <w:top w:val="single" w:sz="4" w:space="0" w:color="auto"/>
              <w:left w:val="single" w:sz="4" w:space="0" w:color="auto"/>
              <w:bottom w:val="single" w:sz="12" w:space="0" w:color="auto"/>
              <w:right w:val="single" w:sz="12" w:space="0" w:color="auto"/>
            </w:tcBorders>
          </w:tcPr>
          <w:p w:rsidR="00536EF2" w:rsidRDefault="00536EF2">
            <w:pPr>
              <w:rPr>
                <w:rFonts w:ascii="Times" w:eastAsia="MS Gothic" w:hAnsi="Times"/>
                <w:sz w:val="20"/>
                <w:szCs w:val="20"/>
              </w:rPr>
            </w:pPr>
            <w:r>
              <w:rPr>
                <w:rFonts w:ascii="Times" w:eastAsia="MS Gothic" w:hAnsi="Times"/>
                <w:sz w:val="20"/>
                <w:szCs w:val="20"/>
              </w:rPr>
              <w:t>earthnet.esrin.esa.it</w:t>
            </w:r>
          </w:p>
        </w:tc>
      </w:tr>
    </w:tbl>
    <w:p w:rsidR="00536EF2" w:rsidRDefault="00536EF2">
      <w:pPr>
        <w:pStyle w:val="Table"/>
        <w:spacing w:before="120" w:after="0"/>
      </w:pPr>
    </w:p>
    <w:p w:rsidR="00311143" w:rsidRDefault="00536EF2">
      <w:pPr>
        <w:rPr>
          <w:rFonts w:ascii="Times" w:eastAsia="MS Gothic" w:hAnsi="Times"/>
        </w:rPr>
      </w:pPr>
      <w:r>
        <w:rPr>
          <w:rFonts w:ascii="Times" w:eastAsia="MS Gothic" w:hAnsi="Times"/>
        </w:rPr>
        <w:t xml:space="preserve">Within the nine examples of AVHRR browse data, every agency has chosen a different combination of subsampling ratio and image size.  All agencies utilized compression, but different types of compression were used.  All but one used JPEG compression.  GIF and </w:t>
      </w:r>
    </w:p>
    <w:p w:rsidR="00311143" w:rsidRDefault="00311143">
      <w:pPr>
        <w:rPr>
          <w:rFonts w:ascii="Times" w:eastAsia="MS Gothic" w:hAnsi="Times"/>
        </w:rPr>
      </w:pPr>
    </w:p>
    <w:p w:rsidR="00536EF2" w:rsidRDefault="00536EF2">
      <w:pPr>
        <w:rPr>
          <w:rFonts w:ascii="Times" w:eastAsia="MS Gothic" w:hAnsi="Times"/>
        </w:rPr>
      </w:pPr>
      <w:r>
        <w:rPr>
          <w:rFonts w:ascii="Times" w:eastAsia="MS Gothic" w:hAnsi="Times"/>
        </w:rPr>
        <w:t>UNIX compression were also used.  Different agencies utilized data from different bands to generate the browse images.  For the same instrument (AVHRR), each agency chose a different way to generate their browse product.</w:t>
      </w:r>
    </w:p>
    <w:p w:rsidR="00536EF2" w:rsidRDefault="00536EF2">
      <w:r>
        <w:rPr>
          <w:rFonts w:ascii="Times" w:eastAsia="MS Gothic" w:hAnsi="Times"/>
        </w:rPr>
        <w:t>Table 2-2 is a sampling of various types of browse produced and held by CEOS members and other agencies.  The various agency datasets for a given type of browse are grouped together so that a comparison can be made of the way in which different agencies have chosen to implement browse for the same type of data.</w:t>
      </w:r>
    </w:p>
    <w:p w:rsidR="00536EF2" w:rsidRDefault="00536EF2">
      <w:pPr>
        <w:spacing w:before="240" w:after="120"/>
        <w:jc w:val="center"/>
        <w:rPr>
          <w:b/>
          <w:bCs/>
        </w:rPr>
      </w:pPr>
      <w:r>
        <w:rPr>
          <w:rFonts w:ascii="Times" w:hAnsi="Times"/>
          <w:b/>
          <w:bCs/>
        </w:rPr>
        <w:br w:type="page"/>
        <w:t xml:space="preserve">Table 2-2 </w:t>
      </w:r>
      <w:r>
        <w:rPr>
          <w:rFonts w:ascii="Times" w:eastAsia="MS Gothic" w:hAnsi="Times"/>
          <w:b/>
          <w:bCs/>
        </w:rPr>
        <w:t>Survey of Browse Products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6"/>
        <w:gridCol w:w="1026"/>
        <w:gridCol w:w="1310"/>
        <w:gridCol w:w="4536"/>
        <w:gridCol w:w="1633"/>
      </w:tblGrid>
      <w:tr w:rsidR="00536EF2">
        <w:tc>
          <w:tcPr>
            <w:tcW w:w="1026" w:type="dxa"/>
            <w:tcBorders>
              <w:top w:val="single" w:sz="12" w:space="0" w:color="auto"/>
              <w:left w:val="single" w:sz="12"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Agency</w:t>
            </w:r>
          </w:p>
        </w:tc>
        <w:tc>
          <w:tcPr>
            <w:tcW w:w="1026" w:type="dxa"/>
            <w:tcBorders>
              <w:top w:val="single" w:sz="12" w:space="0" w:color="auto"/>
              <w:left w:val="single" w:sz="4"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Satellite/Platform</w:t>
            </w:r>
          </w:p>
        </w:tc>
        <w:tc>
          <w:tcPr>
            <w:tcW w:w="1310" w:type="dxa"/>
            <w:tcBorders>
              <w:top w:val="single" w:sz="12" w:space="0" w:color="auto"/>
              <w:left w:val="single" w:sz="4"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Sensor/</w:t>
            </w:r>
          </w:p>
          <w:p w:rsidR="00536EF2" w:rsidRDefault="00536EF2">
            <w:pPr>
              <w:jc w:val="center"/>
              <w:rPr>
                <w:rFonts w:ascii="Times" w:eastAsia="MS Gothic" w:hAnsi="Times"/>
                <w:sz w:val="20"/>
                <w:szCs w:val="20"/>
              </w:rPr>
            </w:pPr>
            <w:r>
              <w:rPr>
                <w:rFonts w:ascii="Times" w:eastAsia="MS Gothic" w:hAnsi="Times"/>
                <w:sz w:val="20"/>
                <w:szCs w:val="20"/>
              </w:rPr>
              <w:t>Instrument</w:t>
            </w:r>
          </w:p>
        </w:tc>
        <w:tc>
          <w:tcPr>
            <w:tcW w:w="4536" w:type="dxa"/>
            <w:tcBorders>
              <w:top w:val="single" w:sz="12" w:space="0" w:color="auto"/>
              <w:left w:val="single" w:sz="4"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Browse Characteristics</w:t>
            </w:r>
          </w:p>
        </w:tc>
        <w:tc>
          <w:tcPr>
            <w:tcW w:w="1633" w:type="dxa"/>
            <w:tcBorders>
              <w:top w:val="single" w:sz="12" w:space="0" w:color="auto"/>
              <w:left w:val="single" w:sz="4" w:space="0" w:color="auto"/>
              <w:bottom w:val="double" w:sz="6" w:space="0" w:color="auto"/>
              <w:right w:val="single" w:sz="12" w:space="0" w:color="auto"/>
            </w:tcBorders>
          </w:tcPr>
          <w:p w:rsidR="00536EF2" w:rsidRDefault="00536EF2">
            <w:pPr>
              <w:jc w:val="center"/>
              <w:rPr>
                <w:sz w:val="20"/>
                <w:szCs w:val="20"/>
              </w:rPr>
            </w:pPr>
            <w:r>
              <w:rPr>
                <w:rFonts w:ascii="Times" w:eastAsia="MS Gothic" w:hAnsi="Times"/>
                <w:sz w:val="20"/>
                <w:szCs w:val="20"/>
              </w:rPr>
              <w:t>URL</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JERS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SAR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750x750x8bits image, subsampled 1:8 horizontal 1:8.53 vertical,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rFonts w:ascii="Times" w:eastAsia="MS Gothic" w:hAnsi="Times"/>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ERS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SAR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500xVariable image, 8-look, 200 pixel spacing, JPEG compression, Ground range</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earthnet.esrin.esa.it</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CCRS</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Radarsat1</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SAR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hAnsi="Times"/>
                <w:sz w:val="20"/>
                <w:szCs w:val="20"/>
              </w:rPr>
            </w:pPr>
            <w:r>
              <w:rPr>
                <w:rFonts w:ascii="Times" w:eastAsia="MS Gothic" w:hAnsi="Times"/>
                <w:sz w:val="20"/>
                <w:szCs w:val="20"/>
              </w:rPr>
              <w:t>256x256 image, black and white,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ceocat.ccrs.</w:t>
            </w:r>
          </w:p>
          <w:p w:rsidR="00536EF2" w:rsidRDefault="00536EF2">
            <w:pPr>
              <w:spacing w:line="20" w:lineRule="atLeast"/>
              <w:rPr>
                <w:rFonts w:ascii="Times" w:hAnsi="Times"/>
                <w:sz w:val="20"/>
                <w:szCs w:val="20"/>
              </w:rPr>
            </w:pPr>
            <w:r>
              <w:rPr>
                <w:rFonts w:ascii="Times" w:eastAsia="MS Gothic" w:hAnsi="Times"/>
                <w:sz w:val="20"/>
                <w:szCs w:val="20"/>
              </w:rPr>
              <w:t xml:space="preserve">nrcan.gc.ca </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TRMM</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PR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3960x880/8bits image, subsampled 1:9,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TRMM</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PR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hAnsi="Times"/>
                <w:sz w:val="20"/>
                <w:szCs w:val="20"/>
              </w:rPr>
            </w:pPr>
            <w:r>
              <w:rPr>
                <w:rFonts w:ascii="Times" w:eastAsia="MS Gothic" w:hAnsi="Times"/>
                <w:sz w:val="20"/>
                <w:szCs w:val="20"/>
              </w:rPr>
              <w:t>3960x880 image, HDF RLE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pStyle w:val="CommentText"/>
              <w:spacing w:before="0" w:line="20" w:lineRule="atLeast"/>
              <w:jc w:val="left"/>
              <w:rPr>
                <w:rFonts w:ascii="Times" w:eastAsia="MS Gothic" w:hAnsi="Times"/>
              </w:rPr>
            </w:pPr>
            <w:r>
              <w:rPr>
                <w:rFonts w:ascii="Times" w:eastAsia="MS Gothic" w:hAnsi="Times"/>
              </w:rPr>
              <w:t>lake.nascom.nasa.gov/data/trmm</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TM</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640x498x8bits image; descending composite 4,3,2 as RGB and subsampled 1:12.04 horizontal, 1:12.05 vertical; ascending band 6 and subsampled 1:3.01;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USGS/</w:t>
            </w:r>
          </w:p>
          <w:p w:rsidR="00536EF2" w:rsidRDefault="00536EF2">
            <w:pPr>
              <w:spacing w:line="20" w:lineRule="atLeast"/>
              <w:rPr>
                <w:rFonts w:ascii="Times" w:eastAsia="MS Gothic" w:hAnsi="Times"/>
                <w:sz w:val="20"/>
                <w:szCs w:val="20"/>
              </w:rPr>
            </w:pPr>
            <w:r>
              <w:rPr>
                <w:rFonts w:ascii="Times" w:eastAsia="MS Gothic" w:hAnsi="Times"/>
                <w:sz w:val="20"/>
                <w:szCs w:val="20"/>
              </w:rPr>
              <w:t>EDC</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 4-5</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TM</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350x350 image, composite 5,4,3 as RGB, each band reduced every 16</w:t>
            </w:r>
            <w:r>
              <w:rPr>
                <w:rFonts w:ascii="Times" w:eastAsia="MS Gothic" w:hAnsi="Times"/>
                <w:sz w:val="20"/>
                <w:szCs w:val="20"/>
                <w:vertAlign w:val="superscript"/>
              </w:rPr>
              <w:t>th</w:t>
            </w:r>
            <w:r>
              <w:rPr>
                <w:rFonts w:ascii="Times" w:eastAsia="MS Gothic" w:hAnsi="Times"/>
                <w:sz w:val="20"/>
                <w:szCs w:val="20"/>
              </w:rPr>
              <w:t xml:space="preserve"> line and every 16</w:t>
            </w:r>
            <w:r>
              <w:rPr>
                <w:rFonts w:ascii="Times" w:eastAsia="MS Gothic" w:hAnsi="Times"/>
                <w:sz w:val="20"/>
                <w:szCs w:val="20"/>
                <w:vertAlign w:val="superscript"/>
              </w:rPr>
              <w:t>th</w:t>
            </w:r>
            <w:r>
              <w:rPr>
                <w:rFonts w:ascii="Times" w:eastAsia="MS Gothic" w:hAnsi="Times"/>
                <w:sz w:val="20"/>
                <w:szCs w:val="20"/>
              </w:rPr>
              <w:t xml:space="preserve"> sample, JPEG compression (Q=75) size 75kB.</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edcwww.cr.usgs.gov/webglis</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rFonts w:ascii="Times" w:eastAsia="MS Gothic" w:hAnsi="Times"/>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TM</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960xvariable image, composite 7,5,2 RGB, Level</w:t>
            </w:r>
            <w:r>
              <w:rPr>
                <w:rFonts w:ascii="Times" w:eastAsia="MS Gothic" w:hAnsi="Times"/>
                <w:sz w:val="20"/>
                <w:szCs w:val="20"/>
              </w:rPr>
              <w:noBreakHyphen/>
              <w:t>0, subsampled 1:6,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earthnet.esrin.esa.it</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CCRS</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 4&amp;5</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TM</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hAnsi="Times"/>
                <w:sz w:val="20"/>
                <w:szCs w:val="20"/>
              </w:rPr>
            </w:pPr>
            <w:r>
              <w:rPr>
                <w:rFonts w:ascii="Times" w:eastAsia="MS Gothic" w:hAnsi="Times"/>
                <w:sz w:val="20"/>
                <w:szCs w:val="20"/>
              </w:rPr>
              <w:t>400x258 image, subsampled 1:16, ground sample spacing = 480m, usual band inclusion = 2,3,4,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ceocat.ccrs.</w:t>
            </w:r>
          </w:p>
          <w:p w:rsidR="00536EF2" w:rsidRDefault="00536EF2">
            <w:pPr>
              <w:spacing w:line="20" w:lineRule="atLeast"/>
              <w:rPr>
                <w:rFonts w:ascii="Times" w:hAnsi="Times"/>
                <w:sz w:val="20"/>
                <w:szCs w:val="20"/>
              </w:rPr>
            </w:pPr>
            <w:r>
              <w:rPr>
                <w:rFonts w:ascii="Times" w:eastAsia="MS Gothic" w:hAnsi="Times"/>
                <w:sz w:val="20"/>
                <w:szCs w:val="20"/>
              </w:rPr>
              <w:t xml:space="preserve">nrcan.gc.ca </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MSS</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512x498 image, composite 7,5,4 as RGB, subsampled 1:6.33 horizontal, 1:4.37 vertical,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USGS/</w:t>
            </w:r>
          </w:p>
          <w:p w:rsidR="00536EF2" w:rsidRDefault="00536EF2">
            <w:pPr>
              <w:spacing w:line="20" w:lineRule="atLeast"/>
              <w:rPr>
                <w:rFonts w:ascii="Times" w:eastAsia="MS Gothic" w:hAnsi="Times"/>
                <w:sz w:val="20"/>
                <w:szCs w:val="20"/>
              </w:rPr>
            </w:pPr>
            <w:r>
              <w:rPr>
                <w:rFonts w:ascii="Times" w:eastAsia="MS Gothic" w:hAnsi="Times"/>
                <w:sz w:val="20"/>
                <w:szCs w:val="20"/>
              </w:rPr>
              <w:t>EDC</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 1-5</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MSS</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390x590 image, composite 7,5,4 as RGB, each band reduced every 6</w:t>
            </w:r>
            <w:r>
              <w:rPr>
                <w:rFonts w:ascii="Times" w:eastAsia="MS Gothic" w:hAnsi="Times"/>
                <w:sz w:val="20"/>
                <w:szCs w:val="20"/>
                <w:vertAlign w:val="superscript"/>
              </w:rPr>
              <w:t>th</w:t>
            </w:r>
            <w:r>
              <w:rPr>
                <w:rFonts w:ascii="Times" w:eastAsia="MS Gothic" w:hAnsi="Times"/>
                <w:sz w:val="20"/>
                <w:szCs w:val="20"/>
              </w:rPr>
              <w:t xml:space="preserve"> line and every 6</w:t>
            </w:r>
            <w:r>
              <w:rPr>
                <w:rFonts w:ascii="Times" w:eastAsia="MS Gothic" w:hAnsi="Times"/>
                <w:sz w:val="20"/>
                <w:szCs w:val="20"/>
                <w:vertAlign w:val="superscript"/>
              </w:rPr>
              <w:t>th</w:t>
            </w:r>
            <w:r>
              <w:rPr>
                <w:rFonts w:ascii="Times" w:eastAsia="MS Gothic" w:hAnsi="Times"/>
                <w:sz w:val="20"/>
                <w:szCs w:val="20"/>
              </w:rPr>
              <w:t xml:space="preserve"> sample, JPEG compression (Q=75) size 60kB.</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edcwww.cr.usgs.gov/webglis</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rFonts w:ascii="Times" w:eastAsia="MS Gothic" w:hAnsi="Times"/>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Landsat</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MSS</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1000xvariable image, composite 6,5,4 RGB, Level</w:t>
            </w:r>
            <w:r>
              <w:rPr>
                <w:rFonts w:ascii="Times" w:eastAsia="MS Gothic" w:hAnsi="Times"/>
                <w:sz w:val="20"/>
                <w:szCs w:val="20"/>
              </w:rPr>
              <w:noBreakHyphen/>
              <w:t>0 subsampled 1:3,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earthnet.esrin.esa.it</w:t>
            </w:r>
          </w:p>
        </w:tc>
      </w:tr>
      <w:tr w:rsidR="00536EF2">
        <w:tc>
          <w:tcPr>
            <w:tcW w:w="1026" w:type="dxa"/>
            <w:tcBorders>
              <w:top w:val="single" w:sz="4" w:space="0" w:color="auto"/>
              <w:left w:val="single" w:sz="12" w:space="0" w:color="auto"/>
              <w:bottom w:val="nil"/>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NASA</w:t>
            </w:r>
          </w:p>
        </w:tc>
        <w:tc>
          <w:tcPr>
            <w:tcW w:w="1026" w:type="dxa"/>
            <w:tcBorders>
              <w:top w:val="single" w:sz="4" w:space="0" w:color="auto"/>
              <w:left w:val="single" w:sz="4" w:space="0" w:color="auto"/>
              <w:bottom w:val="nil"/>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SeaStar</w:t>
            </w:r>
          </w:p>
        </w:tc>
        <w:tc>
          <w:tcPr>
            <w:tcW w:w="1310" w:type="dxa"/>
            <w:tcBorders>
              <w:top w:val="single" w:sz="4" w:space="0" w:color="auto"/>
              <w:left w:val="single" w:sz="4" w:space="0" w:color="auto"/>
              <w:bottom w:val="nil"/>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SeaWiFS</w:t>
            </w:r>
          </w:p>
        </w:tc>
        <w:tc>
          <w:tcPr>
            <w:tcW w:w="4536" w:type="dxa"/>
            <w:tcBorders>
              <w:top w:val="single" w:sz="4" w:space="0" w:color="auto"/>
              <w:left w:val="single" w:sz="4" w:space="0" w:color="auto"/>
              <w:bottom w:val="nil"/>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Level-1 browse is a subsampled (every other pixel, every other line) version of the band-8 raw radiance counts image.</w:t>
            </w:r>
          </w:p>
          <w:p w:rsidR="00536EF2" w:rsidRDefault="00536EF2">
            <w:pPr>
              <w:spacing w:line="20" w:lineRule="atLeast"/>
              <w:rPr>
                <w:rFonts w:ascii="Times" w:eastAsia="MS Gothic" w:hAnsi="Times"/>
                <w:sz w:val="20"/>
                <w:szCs w:val="20"/>
              </w:rPr>
            </w:pPr>
            <w:r>
              <w:rPr>
                <w:rFonts w:ascii="Times" w:eastAsia="MS Gothic" w:hAnsi="Times"/>
                <w:sz w:val="20"/>
                <w:szCs w:val="20"/>
              </w:rPr>
              <w:t>Level-2 browse is a subsampled (every other pixel, every other line) version of the chlorophyll a image.</w:t>
            </w:r>
          </w:p>
          <w:p w:rsidR="00536EF2" w:rsidRDefault="00536EF2">
            <w:pPr>
              <w:spacing w:line="20" w:lineRule="atLeast"/>
              <w:rPr>
                <w:rFonts w:ascii="Times" w:eastAsia="MS Gothic" w:hAnsi="Times"/>
                <w:sz w:val="20"/>
                <w:szCs w:val="20"/>
              </w:rPr>
            </w:pPr>
            <w:r>
              <w:rPr>
                <w:rFonts w:ascii="Times" w:eastAsia="MS Gothic" w:hAnsi="Times"/>
                <w:sz w:val="20"/>
                <w:szCs w:val="20"/>
              </w:rPr>
              <w:t>Level-3 browse is a subsampled (every 8th pixel, every 8th line) version of the SMI image array.</w:t>
            </w:r>
          </w:p>
        </w:tc>
        <w:tc>
          <w:tcPr>
            <w:tcW w:w="1633" w:type="dxa"/>
            <w:tcBorders>
              <w:top w:val="single" w:sz="4" w:space="0" w:color="auto"/>
              <w:left w:val="single" w:sz="4" w:space="0" w:color="auto"/>
              <w:bottom w:val="nil"/>
              <w:right w:val="single" w:sz="12"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seawifs.gsfc.nasa.gov/cgibrs/seawifs_browse.pl</w:t>
            </w:r>
          </w:p>
        </w:tc>
      </w:tr>
      <w:tr w:rsidR="00536EF2">
        <w:tc>
          <w:tcPr>
            <w:tcW w:w="1026" w:type="dxa"/>
            <w:tcBorders>
              <w:top w:val="single" w:sz="4" w:space="0" w:color="auto"/>
              <w:left w:val="single" w:sz="12"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rFonts w:ascii="Times" w:eastAsia="MS Gothic" w:hAnsi="Times"/>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SeaStar</w:t>
            </w:r>
          </w:p>
        </w:tc>
        <w:tc>
          <w:tcPr>
            <w:tcW w:w="1310" w:type="dxa"/>
            <w:tcBorders>
              <w:top w:val="single" w:sz="4" w:space="0" w:color="auto"/>
              <w:left w:val="single" w:sz="4"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SeaWiFS</w:t>
            </w:r>
          </w:p>
        </w:tc>
        <w:tc>
          <w:tcPr>
            <w:tcW w:w="4536" w:type="dxa"/>
            <w:tcBorders>
              <w:top w:val="single" w:sz="4" w:space="0" w:color="auto"/>
              <w:left w:val="single" w:sz="4"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418xvariablex24bits image, subsampled at 4 Kms, JPEG compression</w:t>
            </w:r>
          </w:p>
        </w:tc>
        <w:tc>
          <w:tcPr>
            <w:tcW w:w="1633" w:type="dxa"/>
            <w:tcBorders>
              <w:top w:val="single" w:sz="4" w:space="0" w:color="auto"/>
              <w:left w:val="single" w:sz="4" w:space="0" w:color="auto"/>
              <w:bottom w:val="single" w:sz="12"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earthnet.esrin.esa.it</w:t>
            </w:r>
          </w:p>
        </w:tc>
      </w:tr>
    </w:tbl>
    <w:p w:rsidR="00536EF2" w:rsidRDefault="00536EF2">
      <w:pPr>
        <w:pStyle w:val="Table"/>
        <w:spacing w:before="240" w:after="120"/>
        <w:jc w:val="center"/>
        <w:rPr>
          <w:b/>
          <w:bCs/>
          <w:sz w:val="24"/>
          <w:szCs w:val="24"/>
        </w:rPr>
      </w:pPr>
      <w:r>
        <w:br w:type="page"/>
      </w:r>
      <w:r>
        <w:rPr>
          <w:b/>
          <w:bCs/>
          <w:sz w:val="24"/>
          <w:szCs w:val="24"/>
        </w:rPr>
        <w:t xml:space="preserve">Table 2-2 </w:t>
      </w:r>
      <w:r>
        <w:rPr>
          <w:rFonts w:eastAsia="MS Gothic"/>
          <w:b/>
          <w:bCs/>
          <w:sz w:val="24"/>
          <w:szCs w:val="24"/>
        </w:rPr>
        <w:t>Survey of Browse Products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6"/>
        <w:gridCol w:w="1026"/>
        <w:gridCol w:w="1310"/>
        <w:gridCol w:w="4536"/>
        <w:gridCol w:w="1633"/>
      </w:tblGrid>
      <w:tr w:rsidR="00536EF2">
        <w:tc>
          <w:tcPr>
            <w:tcW w:w="1026" w:type="dxa"/>
            <w:tcBorders>
              <w:top w:val="single" w:sz="12" w:space="0" w:color="auto"/>
              <w:left w:val="single" w:sz="12"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Agency</w:t>
            </w:r>
          </w:p>
        </w:tc>
        <w:tc>
          <w:tcPr>
            <w:tcW w:w="1026" w:type="dxa"/>
            <w:tcBorders>
              <w:top w:val="single" w:sz="12" w:space="0" w:color="auto"/>
              <w:left w:val="single" w:sz="4"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Satellite/Platform</w:t>
            </w:r>
          </w:p>
        </w:tc>
        <w:tc>
          <w:tcPr>
            <w:tcW w:w="1310" w:type="dxa"/>
            <w:tcBorders>
              <w:top w:val="single" w:sz="12" w:space="0" w:color="auto"/>
              <w:left w:val="single" w:sz="4"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Sensor/</w:t>
            </w:r>
          </w:p>
          <w:p w:rsidR="00536EF2" w:rsidRDefault="00536EF2">
            <w:pPr>
              <w:jc w:val="center"/>
              <w:rPr>
                <w:rFonts w:ascii="Times" w:eastAsia="MS Gothic" w:hAnsi="Times"/>
                <w:sz w:val="20"/>
                <w:szCs w:val="20"/>
              </w:rPr>
            </w:pPr>
            <w:r>
              <w:rPr>
                <w:rFonts w:ascii="Times" w:eastAsia="MS Gothic" w:hAnsi="Times"/>
                <w:sz w:val="20"/>
                <w:szCs w:val="20"/>
              </w:rPr>
              <w:t>Instrument</w:t>
            </w:r>
          </w:p>
        </w:tc>
        <w:tc>
          <w:tcPr>
            <w:tcW w:w="4536" w:type="dxa"/>
            <w:tcBorders>
              <w:top w:val="single" w:sz="12" w:space="0" w:color="auto"/>
              <w:left w:val="single" w:sz="4" w:space="0" w:color="auto"/>
              <w:bottom w:val="double" w:sz="6" w:space="0" w:color="auto"/>
              <w:right w:val="single" w:sz="4" w:space="0" w:color="auto"/>
            </w:tcBorders>
          </w:tcPr>
          <w:p w:rsidR="00536EF2" w:rsidRDefault="00536EF2">
            <w:pPr>
              <w:jc w:val="center"/>
              <w:rPr>
                <w:rFonts w:ascii="Times" w:eastAsia="MS Gothic" w:hAnsi="Times"/>
                <w:sz w:val="20"/>
                <w:szCs w:val="20"/>
              </w:rPr>
            </w:pPr>
            <w:r>
              <w:rPr>
                <w:rFonts w:ascii="Times" w:eastAsia="MS Gothic" w:hAnsi="Times"/>
                <w:sz w:val="20"/>
                <w:szCs w:val="20"/>
              </w:rPr>
              <w:t>Browse Characteristics</w:t>
            </w:r>
          </w:p>
        </w:tc>
        <w:tc>
          <w:tcPr>
            <w:tcW w:w="1633" w:type="dxa"/>
            <w:tcBorders>
              <w:top w:val="single" w:sz="12" w:space="0" w:color="auto"/>
              <w:left w:val="single" w:sz="4" w:space="0" w:color="auto"/>
              <w:bottom w:val="double" w:sz="6" w:space="0" w:color="auto"/>
              <w:right w:val="single" w:sz="12" w:space="0" w:color="auto"/>
            </w:tcBorders>
          </w:tcPr>
          <w:p w:rsidR="00536EF2" w:rsidRDefault="00536EF2">
            <w:pPr>
              <w:jc w:val="center"/>
              <w:rPr>
                <w:sz w:val="20"/>
                <w:szCs w:val="20"/>
              </w:rPr>
            </w:pPr>
            <w:r>
              <w:rPr>
                <w:rFonts w:ascii="Times" w:eastAsia="MS Gothic" w:hAnsi="Times"/>
                <w:sz w:val="20"/>
                <w:szCs w:val="20"/>
              </w:rPr>
              <w:t>URL</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SPOT</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HX</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512x512x8bits image, subsampled 1:5.86,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SPOT</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HP</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512x512x8bits image, subsampled 1:11.72,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CCRS</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SPOT 1-3</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Panchroma-</w:t>
            </w:r>
          </w:p>
          <w:p w:rsidR="00536EF2" w:rsidRDefault="00536EF2">
            <w:pPr>
              <w:spacing w:line="20" w:lineRule="atLeast"/>
              <w:rPr>
                <w:rFonts w:ascii="Times" w:eastAsia="MS Gothic" w:hAnsi="Times"/>
                <w:sz w:val="20"/>
                <w:szCs w:val="20"/>
              </w:rPr>
            </w:pPr>
            <w:r>
              <w:rPr>
                <w:rFonts w:ascii="Times" w:eastAsia="MS Gothic" w:hAnsi="Times"/>
                <w:sz w:val="20"/>
                <w:szCs w:val="20"/>
              </w:rPr>
              <w:t>tic &amp; Multi-</w:t>
            </w:r>
          </w:p>
          <w:p w:rsidR="00536EF2" w:rsidRDefault="00536EF2">
            <w:pPr>
              <w:spacing w:line="20" w:lineRule="atLeast"/>
              <w:rPr>
                <w:rFonts w:ascii="Times" w:eastAsia="MS Gothic" w:hAnsi="Times"/>
                <w:sz w:val="20"/>
                <w:szCs w:val="20"/>
              </w:rPr>
            </w:pPr>
            <w:r>
              <w:rPr>
                <w:rFonts w:ascii="Times" w:eastAsia="MS Gothic" w:hAnsi="Times"/>
                <w:sz w:val="20"/>
                <w:szCs w:val="20"/>
              </w:rPr>
              <w:t>spectral</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hAnsi="Times"/>
                <w:sz w:val="20"/>
                <w:szCs w:val="20"/>
              </w:rPr>
            </w:pPr>
            <w:r>
              <w:rPr>
                <w:rFonts w:ascii="Times" w:eastAsia="MS Gothic" w:hAnsi="Times"/>
                <w:sz w:val="20"/>
                <w:szCs w:val="20"/>
              </w:rPr>
              <w:t>250x250 image, subsampled ~1:12 or 1:24, ground sample spacing = 240m, usual band inclusion = 1,2,3 or pan,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Ceocat.ccrs.</w:t>
            </w:r>
          </w:p>
          <w:p w:rsidR="00536EF2" w:rsidRDefault="00536EF2">
            <w:pPr>
              <w:spacing w:line="20" w:lineRule="atLeast"/>
              <w:rPr>
                <w:rFonts w:ascii="Times" w:hAnsi="Times"/>
                <w:sz w:val="20"/>
                <w:szCs w:val="20"/>
              </w:rPr>
            </w:pPr>
            <w:r>
              <w:rPr>
                <w:rFonts w:ascii="Times" w:eastAsia="MS Gothic" w:hAnsi="Times"/>
                <w:sz w:val="20"/>
                <w:szCs w:val="20"/>
              </w:rPr>
              <w:t xml:space="preserve">nrcan.gc.ca </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JERS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OVN</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512x512x8bits image, subsampled 1:8 horizontal 1:6.05 vertical,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JERS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VNIR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1024xvariable image, composite 3,2,1 RGB, Level</w:t>
            </w:r>
            <w:r>
              <w:rPr>
                <w:rFonts w:ascii="Times" w:eastAsia="MS Gothic" w:hAnsi="Times"/>
                <w:sz w:val="20"/>
                <w:szCs w:val="20"/>
              </w:rPr>
              <w:noBreakHyphen/>
              <w:t>0 subsampled 1:4, 1024xvariable,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earthnet.esrin.esa.it</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ERS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AIM</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800x800x8bits image, subsampled 1:8 horizontal 1:8.5 vertical,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rFonts w:ascii="Times" w:eastAsia="MS Gothic" w:hAnsi="Times"/>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ERS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ATSR</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Quick Look size when framed according to ATSR product extension: 210 sample x 256 lines image.</w:t>
            </w:r>
          </w:p>
          <w:p w:rsidR="00536EF2" w:rsidRDefault="00536EF2">
            <w:pPr>
              <w:spacing w:line="20" w:lineRule="atLeast"/>
              <w:rPr>
                <w:rFonts w:ascii="Times" w:eastAsia="MS Gothic" w:hAnsi="Times"/>
                <w:sz w:val="20"/>
                <w:szCs w:val="20"/>
              </w:rPr>
            </w:pPr>
            <w:r>
              <w:rPr>
                <w:rFonts w:ascii="Times" w:eastAsia="MS Gothic" w:hAnsi="Times"/>
                <w:sz w:val="20"/>
                <w:szCs w:val="20"/>
              </w:rPr>
              <w:t>Descending frames (most daytime): color composite ch 11micron inverted BT and 1.6 Refl.</w:t>
            </w:r>
          </w:p>
          <w:p w:rsidR="00536EF2" w:rsidRDefault="00536EF2">
            <w:pPr>
              <w:spacing w:line="20" w:lineRule="atLeast"/>
              <w:rPr>
                <w:sz w:val="20"/>
                <w:szCs w:val="20"/>
              </w:rPr>
            </w:pPr>
            <w:r>
              <w:rPr>
                <w:rFonts w:ascii="Times" w:eastAsia="MS Gothic" w:hAnsi="Times"/>
                <w:sz w:val="20"/>
                <w:szCs w:val="20"/>
              </w:rPr>
              <w:t>Ascending frames (most nighttime) ch 11micron inverted BT. Lat/Long grids and coastlines. subsampled 1:2,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earthnet.esrin.esa.it</w:t>
            </w:r>
          </w:p>
          <w:p w:rsidR="00536EF2" w:rsidRDefault="00536EF2">
            <w:pPr>
              <w:spacing w:line="20" w:lineRule="atLeast"/>
              <w:rPr>
                <w:rFonts w:ascii="Times" w:hAnsi="Times"/>
                <w:sz w:val="20"/>
                <w:szCs w:val="20"/>
              </w:rPr>
            </w:pPr>
            <w:r>
              <w:rPr>
                <w:rFonts w:ascii="Times" w:eastAsia="MS Gothic" w:hAnsi="Times"/>
                <w:sz w:val="20"/>
                <w:szCs w:val="20"/>
              </w:rPr>
              <w:t>esapub.esrin.esa</w:t>
            </w:r>
          </w:p>
          <w:p w:rsidR="00536EF2" w:rsidRDefault="00536EF2">
            <w:pPr>
              <w:spacing w:line="20" w:lineRule="atLeast"/>
              <w:rPr>
                <w:rFonts w:ascii="Times" w:hAnsi="Times"/>
                <w:sz w:val="20"/>
                <w:szCs w:val="20"/>
              </w:rPr>
            </w:pPr>
            <w:r>
              <w:rPr>
                <w:rFonts w:ascii="Times" w:eastAsia="MS Gothic" w:hAnsi="Times"/>
                <w:sz w:val="20"/>
                <w:szCs w:val="20"/>
              </w:rPr>
              <w:t>.it/eoq/eoq52/</w:t>
            </w:r>
          </w:p>
          <w:p w:rsidR="00536EF2" w:rsidRDefault="00536EF2">
            <w:pPr>
              <w:spacing w:line="20" w:lineRule="atLeast"/>
              <w:rPr>
                <w:rFonts w:ascii="Times" w:hAnsi="Times"/>
                <w:sz w:val="20"/>
                <w:szCs w:val="20"/>
              </w:rPr>
            </w:pPr>
            <w:r>
              <w:rPr>
                <w:rFonts w:ascii="Times" w:eastAsia="MS Gothic" w:hAnsi="Times"/>
                <w:sz w:val="20"/>
                <w:szCs w:val="20"/>
              </w:rPr>
              <w:t>buon52.htm</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MOS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MES</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512x450x8bits image, composite 4,2,1 as RGB, subsampled 1:4,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MOS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VTI</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512xvariablex8bits image, subsampled 1:1.95 horizontal 1:1.79 vertical,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ADEOS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AVM</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512x512x8bits image, composite 4,3,2 as RGB, subsampled 1:9.77,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ADEOS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AVP</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512x512x8bits image, subsampled 1:19.53,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NASDA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ADEOS</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OCT</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2048x1024x8bits image, subsampled 1:2,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eus.eoc.nasda.go.jp</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hAnsi="Times"/>
                <w:sz w:val="20"/>
                <w:szCs w:val="20"/>
              </w:rPr>
            </w:pPr>
            <w:r>
              <w:rPr>
                <w:rFonts w:ascii="Times" w:eastAsia="MS Gothic" w:hAnsi="Times"/>
                <w:sz w:val="20"/>
                <w:szCs w:val="20"/>
              </w:rPr>
              <w:t>NASA</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Meteor 3</w:t>
            </w:r>
          </w:p>
          <w:p w:rsidR="00536EF2" w:rsidRDefault="00536EF2">
            <w:pPr>
              <w:spacing w:line="20" w:lineRule="atLeast"/>
              <w:rPr>
                <w:rFonts w:ascii="Times" w:hAnsi="Times"/>
                <w:sz w:val="20"/>
                <w:szCs w:val="20"/>
              </w:rPr>
            </w:pPr>
            <w:r>
              <w:rPr>
                <w:rFonts w:ascii="Times" w:eastAsia="MS Gothic" w:hAnsi="Times"/>
                <w:sz w:val="20"/>
                <w:szCs w:val="20"/>
              </w:rPr>
              <w:t>Nimbus 7 etc.</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hAnsi="Times"/>
                <w:sz w:val="20"/>
                <w:szCs w:val="20"/>
              </w:rPr>
            </w:pPr>
            <w:r>
              <w:rPr>
                <w:rFonts w:ascii="Times" w:eastAsia="MS Gothic" w:hAnsi="Times"/>
                <w:sz w:val="20"/>
                <w:szCs w:val="20"/>
              </w:rPr>
              <w:t>TOMS</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sz w:val="20"/>
                <w:szCs w:val="20"/>
              </w:rPr>
            </w:pPr>
            <w:r>
              <w:rPr>
                <w:rFonts w:ascii="Times" w:eastAsia="MS Gothic" w:hAnsi="Times"/>
                <w:sz w:val="20"/>
                <w:szCs w:val="20"/>
              </w:rPr>
              <w:t>Level 3 browse is a 1 degree latitude by 1 ¼  degree longitude grid full resolution (not subsampled), GIF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toms.gsfc.nasa.</w:t>
            </w:r>
          </w:p>
          <w:p w:rsidR="00536EF2" w:rsidRDefault="00536EF2">
            <w:pPr>
              <w:spacing w:line="20" w:lineRule="atLeast"/>
              <w:rPr>
                <w:rFonts w:ascii="Times" w:hAnsi="Times"/>
                <w:sz w:val="20"/>
                <w:szCs w:val="20"/>
              </w:rPr>
            </w:pPr>
            <w:r>
              <w:rPr>
                <w:rFonts w:ascii="Times" w:eastAsia="MS Gothic" w:hAnsi="Times"/>
                <w:sz w:val="20"/>
                <w:szCs w:val="20"/>
              </w:rPr>
              <w:t>gov</w:t>
            </w:r>
          </w:p>
        </w:tc>
      </w:tr>
      <w:tr w:rsidR="00536EF2">
        <w:tc>
          <w:tcPr>
            <w:tcW w:w="1026" w:type="dxa"/>
            <w:tcBorders>
              <w:top w:val="single" w:sz="4" w:space="0" w:color="auto"/>
              <w:left w:val="single" w:sz="12"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ESA/</w:t>
            </w:r>
          </w:p>
          <w:p w:rsidR="00536EF2" w:rsidRDefault="00536EF2">
            <w:pPr>
              <w:spacing w:line="20" w:lineRule="atLeast"/>
              <w:rPr>
                <w:rFonts w:ascii="Times" w:eastAsia="MS Gothic" w:hAnsi="Times"/>
                <w:sz w:val="20"/>
                <w:szCs w:val="20"/>
              </w:rPr>
            </w:pPr>
            <w:r>
              <w:rPr>
                <w:rFonts w:ascii="Times" w:eastAsia="MS Gothic" w:hAnsi="Times"/>
                <w:sz w:val="20"/>
                <w:szCs w:val="20"/>
              </w:rPr>
              <w:t>ESRIN</w:t>
            </w:r>
          </w:p>
        </w:tc>
        <w:tc>
          <w:tcPr>
            <w:tcW w:w="102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IRS-P3</w:t>
            </w:r>
          </w:p>
        </w:tc>
        <w:tc>
          <w:tcPr>
            <w:tcW w:w="1310"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MOS</w:t>
            </w:r>
          </w:p>
        </w:tc>
        <w:tc>
          <w:tcPr>
            <w:tcW w:w="4536" w:type="dxa"/>
            <w:tcBorders>
              <w:top w:val="single" w:sz="4" w:space="0" w:color="auto"/>
              <w:left w:val="single" w:sz="4" w:space="0" w:color="auto"/>
              <w:bottom w:val="single" w:sz="4"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384x384x24bits image, full resolution, JPEG compression</w:t>
            </w:r>
          </w:p>
        </w:tc>
        <w:tc>
          <w:tcPr>
            <w:tcW w:w="1633" w:type="dxa"/>
            <w:tcBorders>
              <w:top w:val="single" w:sz="4" w:space="0" w:color="auto"/>
              <w:left w:val="single" w:sz="4" w:space="0" w:color="auto"/>
              <w:bottom w:val="single" w:sz="4"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earthnet.esrin.esa.it</w:t>
            </w:r>
          </w:p>
        </w:tc>
      </w:tr>
      <w:tr w:rsidR="00536EF2">
        <w:tc>
          <w:tcPr>
            <w:tcW w:w="1026" w:type="dxa"/>
            <w:tcBorders>
              <w:top w:val="single" w:sz="4" w:space="0" w:color="auto"/>
              <w:left w:val="single" w:sz="12"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USGS/</w:t>
            </w:r>
          </w:p>
          <w:p w:rsidR="00536EF2" w:rsidRDefault="00536EF2">
            <w:pPr>
              <w:spacing w:line="20" w:lineRule="atLeast"/>
              <w:rPr>
                <w:rFonts w:ascii="Times" w:eastAsia="MS Gothic" w:hAnsi="Times"/>
                <w:sz w:val="20"/>
                <w:szCs w:val="20"/>
              </w:rPr>
            </w:pPr>
            <w:r>
              <w:rPr>
                <w:rFonts w:ascii="Times" w:eastAsia="MS Gothic" w:hAnsi="Times"/>
                <w:sz w:val="20"/>
                <w:szCs w:val="20"/>
              </w:rPr>
              <w:t>EDC</w:t>
            </w:r>
          </w:p>
        </w:tc>
        <w:tc>
          <w:tcPr>
            <w:tcW w:w="1026" w:type="dxa"/>
            <w:tcBorders>
              <w:top w:val="single" w:sz="4" w:space="0" w:color="auto"/>
              <w:left w:val="single" w:sz="4"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Scanned Aircraft</w:t>
            </w:r>
          </w:p>
        </w:tc>
        <w:tc>
          <w:tcPr>
            <w:tcW w:w="1310" w:type="dxa"/>
            <w:tcBorders>
              <w:top w:val="single" w:sz="4" w:space="0" w:color="auto"/>
              <w:left w:val="single" w:sz="4"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Digital Orthophoto Quads</w:t>
            </w:r>
          </w:p>
        </w:tc>
        <w:tc>
          <w:tcPr>
            <w:tcW w:w="4536" w:type="dxa"/>
            <w:tcBorders>
              <w:top w:val="single" w:sz="4" w:space="0" w:color="auto"/>
              <w:left w:val="single" w:sz="4" w:space="0" w:color="auto"/>
              <w:bottom w:val="single" w:sz="12" w:space="0" w:color="auto"/>
              <w:right w:val="single" w:sz="4" w:space="0" w:color="auto"/>
            </w:tcBorders>
          </w:tcPr>
          <w:p w:rsidR="00536EF2" w:rsidRDefault="00536EF2">
            <w:pPr>
              <w:spacing w:line="20" w:lineRule="atLeast"/>
              <w:rPr>
                <w:rFonts w:ascii="Times" w:eastAsia="MS Gothic" w:hAnsi="Times"/>
                <w:sz w:val="20"/>
                <w:szCs w:val="20"/>
              </w:rPr>
            </w:pPr>
            <w:r>
              <w:rPr>
                <w:rFonts w:ascii="Times" w:eastAsia="MS Gothic" w:hAnsi="Times"/>
                <w:sz w:val="20"/>
                <w:szCs w:val="20"/>
              </w:rPr>
              <w:t>950x750 image, B&amp;W images subsampled by 2 followed by 2 wavelet passes, JPEG compression (Q=75) size 150kB.</w:t>
            </w:r>
          </w:p>
        </w:tc>
        <w:tc>
          <w:tcPr>
            <w:tcW w:w="1633" w:type="dxa"/>
            <w:tcBorders>
              <w:top w:val="single" w:sz="4" w:space="0" w:color="auto"/>
              <w:left w:val="single" w:sz="4" w:space="0" w:color="auto"/>
              <w:bottom w:val="single" w:sz="12" w:space="0" w:color="auto"/>
              <w:right w:val="single" w:sz="12" w:space="0" w:color="auto"/>
            </w:tcBorders>
          </w:tcPr>
          <w:p w:rsidR="00536EF2" w:rsidRDefault="00536EF2">
            <w:pPr>
              <w:spacing w:line="20" w:lineRule="atLeast"/>
              <w:rPr>
                <w:rFonts w:ascii="Times" w:hAnsi="Times"/>
                <w:sz w:val="20"/>
                <w:szCs w:val="20"/>
              </w:rPr>
            </w:pPr>
            <w:r>
              <w:rPr>
                <w:rFonts w:ascii="Times" w:eastAsia="MS Gothic" w:hAnsi="Times"/>
                <w:sz w:val="20"/>
                <w:szCs w:val="20"/>
              </w:rPr>
              <w:t>edcwww.cr.usgs.gov/webglis</w:t>
            </w:r>
          </w:p>
        </w:tc>
      </w:tr>
    </w:tbl>
    <w:p w:rsidR="00311143" w:rsidRDefault="00536EF2">
      <w:pPr>
        <w:pStyle w:val="Table"/>
        <w:spacing w:before="240" w:after="0"/>
        <w:rPr>
          <w:rFonts w:ascii="Times" w:eastAsia="MS Gothic" w:hAnsi="Times"/>
        </w:rPr>
      </w:pPr>
      <w:r>
        <w:rPr>
          <w:rFonts w:ascii="Times" w:eastAsia="MS Gothic" w:hAnsi="Times"/>
        </w:rPr>
        <w:t>While table 2-2 is not a comprehensive survey of all browse products available, it does provide a sense of the wide array of browse data available and the various ways in which it can be produced.  The final entry in Table 2-2 shows browse for photographic data taken from aircraft.  This example is meant to point out that there are many types of data other than satellite data for which browse images are produced.  Conversely, there are many types of data (e.g., Field Campaign data and Ground Truth data) which are not image data and for which browse may not be produced.  Finally, there are browse products, such as histogram data, that are not image products.</w:t>
      </w:r>
    </w:p>
    <w:p w:rsidR="00536EF2" w:rsidRDefault="00536EF2">
      <w:pPr>
        <w:pStyle w:val="Table"/>
        <w:spacing w:before="240" w:after="0"/>
        <w:rPr>
          <w:rFonts w:ascii="Times" w:eastAsia="MS Gothic" w:hAnsi="Times"/>
        </w:rPr>
      </w:pPr>
    </w:p>
    <w:p w:rsidR="00311143" w:rsidRDefault="00311143">
      <w:pPr>
        <w:pStyle w:val="Table"/>
        <w:spacing w:before="120" w:after="0"/>
        <w:rPr>
          <w:rFonts w:eastAsia="MS Gothic"/>
        </w:rPr>
      </w:pPr>
    </w:p>
    <w:p w:rsidR="00536EF2" w:rsidRDefault="00536EF2">
      <w:pPr>
        <w:pStyle w:val="Table"/>
        <w:spacing w:before="120" w:after="0"/>
      </w:pPr>
      <w:r>
        <w:rPr>
          <w:rFonts w:eastAsia="MS Gothic"/>
        </w:rPr>
        <w:t xml:space="preserve">These tables list examples of </w:t>
      </w:r>
      <w:r>
        <w:rPr>
          <w:rFonts w:eastAsia="MS Gothic"/>
          <w:i/>
          <w:iCs/>
        </w:rPr>
        <w:t>precomputed</w:t>
      </w:r>
      <w:r>
        <w:rPr>
          <w:rFonts w:eastAsia="MS Gothic"/>
        </w:rPr>
        <w:t xml:space="preserve"> or </w:t>
      </w:r>
      <w:r>
        <w:rPr>
          <w:rFonts w:eastAsia="MS Gothic"/>
          <w:i/>
          <w:iCs/>
        </w:rPr>
        <w:t>static</w:t>
      </w:r>
      <w:r>
        <w:rPr>
          <w:rFonts w:eastAsia="MS Gothic"/>
        </w:rPr>
        <w:t xml:space="preserve"> browse.  There are also instances of </w:t>
      </w:r>
      <w:r>
        <w:rPr>
          <w:rFonts w:eastAsia="MS Gothic"/>
          <w:i/>
          <w:iCs/>
        </w:rPr>
        <w:t>interactive</w:t>
      </w:r>
      <w:r>
        <w:rPr>
          <w:rFonts w:eastAsia="MS Gothic"/>
        </w:rPr>
        <w:t xml:space="preserve"> or </w:t>
      </w:r>
      <w:r>
        <w:rPr>
          <w:rFonts w:eastAsia="MS Gothic"/>
          <w:i/>
          <w:iCs/>
        </w:rPr>
        <w:t>dynamic</w:t>
      </w:r>
      <w:r>
        <w:rPr>
          <w:rFonts w:eastAsia="MS Gothic"/>
        </w:rPr>
        <w:t xml:space="preserve"> browse.  Some agencies'</w:t>
      </w:r>
      <w:r>
        <w:t>'</w:t>
      </w:r>
      <w:r>
        <w:rPr>
          <w:rFonts w:eastAsia="MS Gothic"/>
        </w:rPr>
        <w:t xml:space="preserve"> client software allows the user to choose characteristics (e.g., image size, false color imaging) by which browse is produced </w:t>
      </w:r>
      <w:r>
        <w:t>“</w:t>
      </w:r>
      <w:r>
        <w:rPr>
          <w:rFonts w:eastAsia="MS Gothic"/>
        </w:rPr>
        <w:t>on the fly.</w:t>
      </w:r>
      <w:r>
        <w:t>”</w:t>
      </w:r>
      <w:r>
        <w:rPr>
          <w:rFonts w:eastAsia="MS Gothic"/>
        </w:rPr>
        <w:t xml:space="preserve">  With advances in the World Wide Web, interactive browse will gain additional capabilities and will become more common.</w:t>
      </w:r>
    </w:p>
    <w:p w:rsidR="00311143" w:rsidRDefault="00311143"/>
    <w:p w:rsidR="00536EF2" w:rsidRDefault="00536EF2">
      <w:r>
        <w:rPr>
          <w:b/>
          <w:bCs/>
          <w:sz w:val="36"/>
          <w:szCs w:val="36"/>
        </w:rPr>
        <w:t xml:space="preserve">3. </w:t>
      </w:r>
      <w:r>
        <w:rPr>
          <w:rFonts w:eastAsia="MS Gothic"/>
          <w:b/>
          <w:bCs/>
          <w:sz w:val="36"/>
          <w:szCs w:val="36"/>
        </w:rPr>
        <w:t>Attributes</w:t>
      </w:r>
    </w:p>
    <w:p w:rsidR="00536EF2" w:rsidRDefault="00536EF2">
      <w:r>
        <w:t xml:space="preserve">The result of a search is </w:t>
      </w:r>
      <w:r>
        <w:rPr>
          <w:rFonts w:eastAsia="MS Gothic"/>
        </w:rPr>
        <w:t xml:space="preserve">often in the form of </w:t>
      </w:r>
      <w:r>
        <w:t xml:space="preserve">a description of </w:t>
      </w:r>
      <w:r>
        <w:rPr>
          <w:rFonts w:eastAsia="MS Gothic"/>
        </w:rPr>
        <w:t>the</w:t>
      </w:r>
      <w:r>
        <w:t xml:space="preserve"> object</w:t>
      </w:r>
      <w:r>
        <w:rPr>
          <w:rFonts w:eastAsia="MS Gothic"/>
        </w:rPr>
        <w:t xml:space="preserve"> or objects that meet the search criteria</w:t>
      </w:r>
      <w:r>
        <w:t xml:space="preserve">. The description consists of values of attributes where the attributes </w:t>
      </w:r>
      <w:r>
        <w:rPr>
          <w:rFonts w:eastAsia="MS Gothic"/>
        </w:rPr>
        <w:t>have been chosen to convey necessary information about the</w:t>
      </w:r>
      <w:r>
        <w:t xml:space="preserve"> object</w:t>
      </w:r>
      <w:r>
        <w:rPr>
          <w:rFonts w:eastAsia="MS Gothic"/>
        </w:rPr>
        <w:t>(s)</w:t>
      </w:r>
      <w:r>
        <w:t xml:space="preserve">. Because different types of objects can be described by completely different sets of attributes, and </w:t>
      </w:r>
      <w:r>
        <w:rPr>
          <w:rFonts w:eastAsia="MS Gothic"/>
        </w:rPr>
        <w:t xml:space="preserve">because </w:t>
      </w:r>
      <w:r>
        <w:t xml:space="preserve">attributes can be changed at any time by the catalogue system, </w:t>
      </w:r>
      <w:r>
        <w:rPr>
          <w:rFonts w:eastAsia="MS Gothic"/>
        </w:rPr>
        <w:t>descriptions of</w:t>
      </w:r>
      <w:r>
        <w:t xml:space="preserve"> attributes </w:t>
      </w:r>
      <w:r>
        <w:rPr>
          <w:rFonts w:eastAsia="MS Gothic"/>
        </w:rPr>
        <w:t>must</w:t>
      </w:r>
      <w:r>
        <w:t xml:space="preserve"> be provided by the system's server. This means that the server has to provide not only the names of the possible attributes but also a full definition of every attribute, which includes</w:t>
      </w:r>
      <w:r>
        <w:rPr>
          <w:rFonts w:eastAsia="MS Gothic"/>
        </w:rPr>
        <w:t>,</w:t>
      </w:r>
      <w:r>
        <w:t xml:space="preserve"> for example</w:t>
      </w:r>
      <w:r>
        <w:rPr>
          <w:rFonts w:eastAsia="MS Gothic"/>
        </w:rPr>
        <w:t>,</w:t>
      </w:r>
      <w:r>
        <w:t xml:space="preserve"> the possible values and whether the attribute can be used in a query.</w:t>
      </w:r>
    </w:p>
    <w:p w:rsidR="00536EF2" w:rsidRDefault="00536EF2"/>
    <w:p w:rsidR="00536EF2" w:rsidRDefault="00536EF2">
      <w:pPr>
        <w:pStyle w:val="Heading2nonumbers"/>
        <w:keepNext w:val="0"/>
        <w:tabs>
          <w:tab w:val="left" w:pos="432"/>
        </w:tabs>
        <w:spacing w:before="120"/>
        <w:ind w:left="0" w:firstLine="0"/>
      </w:pPr>
      <w:r>
        <w:t>3.1 Attribute Definition</w:t>
      </w:r>
    </w:p>
    <w:p w:rsidR="00536EF2" w:rsidRDefault="00536EF2">
      <w:r>
        <w:t>A set of attributes provides the means by which an object can be described in an information system. Different types of objects will be described by different attribute sets. In the context of attribute definitions for a catalogue system, different attribute sets will exist to describe collections</w:t>
      </w:r>
      <w:r>
        <w:rPr>
          <w:rFonts w:eastAsia="MS Gothic"/>
        </w:rPr>
        <w:t xml:space="preserve"> of data</w:t>
      </w:r>
      <w:r>
        <w:t>, guides and products. Further, for different types of collections</w:t>
      </w:r>
      <w:r>
        <w:rPr>
          <w:rFonts w:eastAsia="MS Gothic"/>
        </w:rPr>
        <w:t xml:space="preserve"> of data</w:t>
      </w:r>
      <w:r>
        <w:t xml:space="preserve"> (e.g., a collection of image data or a collection of sea temperature </w:t>
      </w:r>
      <w:r>
        <w:rPr>
          <w:rFonts w:eastAsia="MS Gothic"/>
        </w:rPr>
        <w:t>profiles</w:t>
      </w:r>
      <w:r>
        <w:t>) and different types of products, different attribute sets may be defined.</w:t>
      </w:r>
    </w:p>
    <w:p w:rsidR="00311143" w:rsidRDefault="00536EF2">
      <w:r>
        <w:t>The attribute names provide the description of the definition (e.g., 'acquisition time', 'cloud coverage', etc</w:t>
      </w:r>
      <w:r>
        <w:rPr>
          <w:rFonts w:eastAsia="MS Gothic"/>
        </w:rPr>
        <w:t>.</w:t>
      </w:r>
      <w:r>
        <w:t>) and a particular instance of an object will have appropriate attribute values (e.g., '12:31:1986:01:07:08', '66.5').</w:t>
      </w:r>
    </w:p>
    <w:p w:rsidR="00536EF2" w:rsidRDefault="00536EF2"/>
    <w:p w:rsidR="00311143" w:rsidRDefault="00536EF2">
      <w:r>
        <w:rPr>
          <w:rFonts w:eastAsia="MS Gothic"/>
        </w:rPr>
        <w:t>F</w:t>
      </w:r>
      <w:r>
        <w:t>igures</w:t>
      </w:r>
      <w:r>
        <w:rPr>
          <w:rFonts w:eastAsia="MS Gothic"/>
        </w:rPr>
        <w:t xml:space="preserve"> 3-1 and 3-2</w:t>
      </w:r>
      <w:r>
        <w:t xml:space="preserve"> give examples for the description of an address and a satellite image. Although both objects are described by completely different attributes, objects of the same class are usually described by the same attributes. In our example</w:t>
      </w:r>
      <w:r>
        <w:rPr>
          <w:rFonts w:eastAsia="MS Gothic"/>
        </w:rPr>
        <w:t>,</w:t>
      </w:r>
      <w:r>
        <w:t xml:space="preserve"> this would mean that all addresses are described by the attributes 'address id', 'organization', 'division', 'street', 'city' and 'country'. This does not necessarily mean, however, that a value for each of these attributes has to be provided.</w:t>
      </w:r>
    </w:p>
    <w:p w:rsidR="00311143" w:rsidRDefault="00311143"/>
    <w:p w:rsidR="00311143" w:rsidRDefault="00311143"/>
    <w:p w:rsidR="00311143" w:rsidRDefault="00311143"/>
    <w:p w:rsidR="00311143" w:rsidRDefault="00311143"/>
    <w:p w:rsidR="00311143" w:rsidRDefault="00311143"/>
    <w:p w:rsidR="00311143" w:rsidRDefault="00311143"/>
    <w:p w:rsidR="00311143" w:rsidRDefault="00311143"/>
    <w:p w:rsidR="00311143" w:rsidRDefault="00311143"/>
    <w:p w:rsidR="00536EF2" w:rsidRDefault="00536EF2"/>
    <w:p w:rsidR="00536EF2" w:rsidRDefault="00536EF2">
      <w:pPr>
        <w:spacing w:before="240" w:after="120"/>
        <w:jc w:val="center"/>
      </w:pPr>
      <w:r>
        <w:rPr>
          <w:b/>
          <w:bCs/>
        </w:rPr>
        <w:t xml:space="preserve">Table 3-1 </w:t>
      </w:r>
      <w:r>
        <w:rPr>
          <w:rFonts w:eastAsia="MS Gothic"/>
          <w:b/>
          <w:bCs/>
        </w:rPr>
        <w:t xml:space="preserve">Example </w:t>
      </w:r>
      <w:r>
        <w:rPr>
          <w:b/>
          <w:bCs/>
        </w:rPr>
        <w:t>of Address Description</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7" w:type="dxa"/>
          <w:right w:w="107" w:type="dxa"/>
        </w:tblCellMar>
        <w:tblLook w:val="0000"/>
      </w:tblPr>
      <w:tblGrid>
        <w:gridCol w:w="2835"/>
        <w:gridCol w:w="5670"/>
      </w:tblGrid>
      <w:tr w:rsidR="00536EF2">
        <w:tc>
          <w:tcPr>
            <w:tcW w:w="2835" w:type="dxa"/>
            <w:tcBorders>
              <w:top w:val="single" w:sz="12" w:space="0" w:color="auto"/>
              <w:left w:val="single" w:sz="12" w:space="0" w:color="auto"/>
              <w:bottom w:val="double" w:sz="6" w:space="0" w:color="auto"/>
              <w:right w:val="single" w:sz="6" w:space="0" w:color="auto"/>
            </w:tcBorders>
          </w:tcPr>
          <w:p w:rsidR="00536EF2" w:rsidRDefault="00536EF2">
            <w:pPr>
              <w:spacing w:before="40" w:after="40"/>
              <w:jc w:val="center"/>
            </w:pPr>
            <w:r>
              <w:t>Attribute</w:t>
            </w:r>
          </w:p>
        </w:tc>
        <w:tc>
          <w:tcPr>
            <w:tcW w:w="5670" w:type="dxa"/>
            <w:tcBorders>
              <w:top w:val="single" w:sz="12" w:space="0" w:color="auto"/>
              <w:left w:val="single" w:sz="6" w:space="0" w:color="auto"/>
              <w:bottom w:val="double" w:sz="6" w:space="0" w:color="auto"/>
              <w:right w:val="single" w:sz="12" w:space="0" w:color="auto"/>
            </w:tcBorders>
          </w:tcPr>
          <w:p w:rsidR="00536EF2" w:rsidRDefault="00536EF2">
            <w:pPr>
              <w:spacing w:before="40" w:after="40"/>
              <w:jc w:val="center"/>
            </w:pPr>
            <w:r>
              <w:t>Value</w:t>
            </w:r>
          </w:p>
        </w:tc>
      </w:tr>
      <w:tr w:rsidR="00536EF2">
        <w:tc>
          <w:tcPr>
            <w:tcW w:w="2835" w:type="dxa"/>
            <w:tcBorders>
              <w:top w:val="nil"/>
              <w:left w:val="single" w:sz="12" w:space="0" w:color="auto"/>
              <w:bottom w:val="single" w:sz="6" w:space="0" w:color="auto"/>
              <w:right w:val="single" w:sz="6" w:space="0" w:color="auto"/>
            </w:tcBorders>
          </w:tcPr>
          <w:p w:rsidR="00536EF2" w:rsidRDefault="00536EF2">
            <w:pPr>
              <w:spacing w:before="40" w:after="40"/>
            </w:pPr>
            <w:r>
              <w:t>Address_id</w:t>
            </w:r>
          </w:p>
        </w:tc>
        <w:tc>
          <w:tcPr>
            <w:tcW w:w="5670" w:type="dxa"/>
            <w:tcBorders>
              <w:top w:val="nil"/>
              <w:left w:val="single" w:sz="6" w:space="0" w:color="auto"/>
              <w:bottom w:val="single" w:sz="6" w:space="0" w:color="auto"/>
              <w:right w:val="single" w:sz="12" w:space="0" w:color="auto"/>
            </w:tcBorders>
          </w:tcPr>
          <w:p w:rsidR="00536EF2" w:rsidRDefault="00536EF2">
            <w:pPr>
              <w:spacing w:before="40" w:after="40"/>
            </w:pPr>
            <w:r>
              <w:t>DLR-DFD</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Organization</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German Aerospace Research Establishment</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Division</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German Remote Sensing Data Center</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Street</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Muenchner Str. 20</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City</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82234 Wessling</w:t>
            </w:r>
          </w:p>
        </w:tc>
      </w:tr>
      <w:tr w:rsidR="00536EF2">
        <w:tc>
          <w:tcPr>
            <w:tcW w:w="2835" w:type="dxa"/>
            <w:tcBorders>
              <w:top w:val="single" w:sz="6" w:space="0" w:color="auto"/>
              <w:left w:val="single" w:sz="12" w:space="0" w:color="auto"/>
              <w:bottom w:val="single" w:sz="12" w:space="0" w:color="auto"/>
              <w:right w:val="single" w:sz="6" w:space="0" w:color="auto"/>
            </w:tcBorders>
          </w:tcPr>
          <w:p w:rsidR="00536EF2" w:rsidRDefault="00536EF2">
            <w:pPr>
              <w:spacing w:before="40" w:after="40"/>
            </w:pPr>
            <w:r>
              <w:t>Country</w:t>
            </w:r>
          </w:p>
        </w:tc>
        <w:tc>
          <w:tcPr>
            <w:tcW w:w="5670" w:type="dxa"/>
            <w:tcBorders>
              <w:top w:val="single" w:sz="6" w:space="0" w:color="auto"/>
              <w:left w:val="single" w:sz="6" w:space="0" w:color="auto"/>
              <w:bottom w:val="single" w:sz="12" w:space="0" w:color="auto"/>
              <w:right w:val="single" w:sz="12" w:space="0" w:color="auto"/>
            </w:tcBorders>
          </w:tcPr>
          <w:p w:rsidR="00536EF2" w:rsidRDefault="00536EF2">
            <w:pPr>
              <w:spacing w:before="40" w:after="40"/>
            </w:pPr>
            <w:r>
              <w:t>Germany</w:t>
            </w:r>
          </w:p>
        </w:tc>
      </w:tr>
    </w:tbl>
    <w:p w:rsidR="00536EF2" w:rsidRDefault="00536EF2">
      <w:pPr>
        <w:spacing w:before="240" w:after="120"/>
        <w:jc w:val="center"/>
      </w:pPr>
      <w:r>
        <w:rPr>
          <w:b/>
          <w:bCs/>
        </w:rPr>
        <w:br w:type="page"/>
        <w:t>Table 3-2 Example of Satellite Image Description</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7" w:type="dxa"/>
          <w:right w:w="107" w:type="dxa"/>
        </w:tblCellMar>
        <w:tblLook w:val="0000"/>
      </w:tblPr>
      <w:tblGrid>
        <w:gridCol w:w="2835"/>
        <w:gridCol w:w="5670"/>
      </w:tblGrid>
      <w:tr w:rsidR="00536EF2">
        <w:tc>
          <w:tcPr>
            <w:tcW w:w="2835" w:type="dxa"/>
            <w:tcBorders>
              <w:top w:val="single" w:sz="12" w:space="0" w:color="auto"/>
              <w:left w:val="single" w:sz="12" w:space="0" w:color="auto"/>
              <w:bottom w:val="double" w:sz="6" w:space="0" w:color="auto"/>
              <w:right w:val="single" w:sz="6" w:space="0" w:color="auto"/>
            </w:tcBorders>
          </w:tcPr>
          <w:p w:rsidR="00536EF2" w:rsidRDefault="00536EF2">
            <w:pPr>
              <w:spacing w:before="40" w:after="40"/>
              <w:jc w:val="center"/>
            </w:pPr>
            <w:r>
              <w:t>Attribute</w:t>
            </w:r>
          </w:p>
        </w:tc>
        <w:tc>
          <w:tcPr>
            <w:tcW w:w="5670" w:type="dxa"/>
            <w:tcBorders>
              <w:top w:val="single" w:sz="12" w:space="0" w:color="auto"/>
              <w:left w:val="single" w:sz="6" w:space="0" w:color="auto"/>
              <w:bottom w:val="double" w:sz="6" w:space="0" w:color="auto"/>
              <w:right w:val="single" w:sz="12" w:space="0" w:color="auto"/>
            </w:tcBorders>
          </w:tcPr>
          <w:p w:rsidR="00536EF2" w:rsidRDefault="00536EF2">
            <w:pPr>
              <w:spacing w:before="40" w:after="40"/>
              <w:jc w:val="center"/>
            </w:pPr>
            <w:r>
              <w:t>Value</w:t>
            </w:r>
          </w:p>
        </w:tc>
      </w:tr>
      <w:tr w:rsidR="00536EF2">
        <w:tc>
          <w:tcPr>
            <w:tcW w:w="2835" w:type="dxa"/>
            <w:tcBorders>
              <w:top w:val="nil"/>
              <w:left w:val="single" w:sz="12" w:space="0" w:color="auto"/>
              <w:bottom w:val="single" w:sz="6" w:space="0" w:color="auto"/>
              <w:right w:val="single" w:sz="6" w:space="0" w:color="auto"/>
            </w:tcBorders>
          </w:tcPr>
          <w:p w:rsidR="00536EF2" w:rsidRDefault="00536EF2">
            <w:pPr>
              <w:spacing w:before="40" w:after="40"/>
            </w:pPr>
            <w:r>
              <w:t>Image_id</w:t>
            </w:r>
          </w:p>
        </w:tc>
        <w:tc>
          <w:tcPr>
            <w:tcW w:w="5670" w:type="dxa"/>
            <w:tcBorders>
              <w:top w:val="nil"/>
              <w:left w:val="single" w:sz="6" w:space="0" w:color="auto"/>
              <w:bottom w:val="single" w:sz="6" w:space="0" w:color="auto"/>
              <w:right w:val="single" w:sz="12" w:space="0" w:color="auto"/>
            </w:tcBorders>
          </w:tcPr>
          <w:p w:rsidR="00536EF2" w:rsidRDefault="00536EF2">
            <w:pPr>
              <w:spacing w:before="40" w:after="40"/>
            </w:pPr>
            <w:r>
              <w:t>15461</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Sensor</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NOAA AVHRR</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Acquisition date</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13-OCT-94</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Acquisition time</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09:24:34</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Satellite number</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NOAA-09</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Direction of passage</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South-North</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struct geo_rectangle</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NW Lon -32.27'42"</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NW Lat 79.39'54"</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NE Lon 62.55'35"</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NE Lat 65.32'53"</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Region</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SW Lon -19.15'57"</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SW Lat 25.23'43"</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SE Lon 9.39'35"</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SE Lat 20.49'21"</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Cloud coverage</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63 %</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Receiving station</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Oberpfaffenhofen</w:t>
            </w:r>
          </w:p>
        </w:tc>
      </w:tr>
      <w:tr w:rsidR="00536EF2">
        <w:tc>
          <w:tcPr>
            <w:tcW w:w="2835" w:type="dxa"/>
            <w:tcBorders>
              <w:top w:val="single" w:sz="6" w:space="0" w:color="auto"/>
              <w:left w:val="single" w:sz="12" w:space="0" w:color="auto"/>
              <w:bottom w:val="single" w:sz="6" w:space="0" w:color="auto"/>
              <w:right w:val="single" w:sz="6" w:space="0" w:color="auto"/>
            </w:tcBorders>
          </w:tcPr>
          <w:p w:rsidR="00536EF2" w:rsidRDefault="00536EF2">
            <w:pPr>
              <w:spacing w:before="40" w:after="40"/>
            </w:pPr>
            <w:r>
              <w:t>Channels</w:t>
            </w:r>
          </w:p>
        </w:tc>
        <w:tc>
          <w:tcPr>
            <w:tcW w:w="5670" w:type="dxa"/>
            <w:tcBorders>
              <w:top w:val="single" w:sz="6" w:space="0" w:color="auto"/>
              <w:left w:val="single" w:sz="6" w:space="0" w:color="auto"/>
              <w:bottom w:val="single" w:sz="6" w:space="0" w:color="auto"/>
              <w:right w:val="single" w:sz="12" w:space="0" w:color="auto"/>
            </w:tcBorders>
          </w:tcPr>
          <w:p w:rsidR="00536EF2" w:rsidRDefault="00536EF2">
            <w:pPr>
              <w:spacing w:before="40" w:after="40"/>
            </w:pPr>
            <w:r>
              <w:t>1, 2, 3, 4, 5</w:t>
            </w:r>
          </w:p>
        </w:tc>
      </w:tr>
      <w:tr w:rsidR="00536EF2">
        <w:tc>
          <w:tcPr>
            <w:tcW w:w="2835" w:type="dxa"/>
            <w:tcBorders>
              <w:top w:val="single" w:sz="6" w:space="0" w:color="auto"/>
              <w:left w:val="single" w:sz="12" w:space="0" w:color="auto"/>
              <w:bottom w:val="single" w:sz="12" w:space="0" w:color="auto"/>
              <w:right w:val="single" w:sz="6" w:space="0" w:color="auto"/>
            </w:tcBorders>
          </w:tcPr>
          <w:p w:rsidR="00536EF2" w:rsidRDefault="00536EF2">
            <w:pPr>
              <w:spacing w:before="40" w:after="40"/>
            </w:pPr>
            <w:r>
              <w:t>Address of archive</w:t>
            </w:r>
          </w:p>
        </w:tc>
        <w:tc>
          <w:tcPr>
            <w:tcW w:w="5670" w:type="dxa"/>
            <w:tcBorders>
              <w:top w:val="single" w:sz="6" w:space="0" w:color="auto"/>
              <w:left w:val="single" w:sz="6" w:space="0" w:color="auto"/>
              <w:bottom w:val="single" w:sz="12" w:space="0" w:color="auto"/>
              <w:right w:val="single" w:sz="12" w:space="0" w:color="auto"/>
            </w:tcBorders>
          </w:tcPr>
          <w:p w:rsidR="00536EF2" w:rsidRDefault="00536EF2">
            <w:pPr>
              <w:spacing w:before="40" w:after="40"/>
            </w:pPr>
            <w:r>
              <w:t>DLR-DFD</w:t>
            </w:r>
          </w:p>
        </w:tc>
      </w:tr>
    </w:tbl>
    <w:p w:rsidR="00311143" w:rsidRDefault="00311143"/>
    <w:p w:rsidR="00536EF2" w:rsidRDefault="00536EF2">
      <w:r>
        <w:t xml:space="preserve">Of particular interest is the key attribute of a class. A key attribute contains a unique identifier for the objects of this class. This means that </w:t>
      </w:r>
      <w:r>
        <w:rPr>
          <w:rFonts w:eastAsia="MS Gothic"/>
        </w:rPr>
        <w:t xml:space="preserve">any </w:t>
      </w:r>
      <w:r>
        <w:t>two different objects have different values for this attribute. It is also possible to mark a sequence of attributes as the key attributes. In this case the concatenated values of these attributes form a unique identifier.</w:t>
      </w:r>
    </w:p>
    <w:p w:rsidR="00311143" w:rsidRDefault="00311143"/>
    <w:p w:rsidR="00536EF2" w:rsidRDefault="00536EF2">
      <w:r>
        <w:t>Unique identifiers of objects can be used as values of other attributes to reference these objects. They are also used for some services (transfer, ordering) which require object identifiers as their input.</w:t>
      </w:r>
    </w:p>
    <w:p w:rsidR="00311143" w:rsidRDefault="00311143"/>
    <w:p w:rsidR="00311143" w:rsidRDefault="00536EF2">
      <w:r>
        <w:t>In th</w:t>
      </w:r>
      <w:r>
        <w:rPr>
          <w:rFonts w:eastAsia="MS Gothic"/>
        </w:rPr>
        <w:t>e</w:t>
      </w:r>
      <w:r>
        <w:t xml:space="preserve"> example</w:t>
      </w:r>
      <w:r>
        <w:rPr>
          <w:rFonts w:eastAsia="MS Gothic"/>
        </w:rPr>
        <w:t xml:space="preserve"> in Table 3-1</w:t>
      </w:r>
      <w:r>
        <w:t xml:space="preserve"> the attribute 'address_id' is the key attribute of the class 'address'. This means that values of these attributes are identifiers for objects of this class. These identif</w:t>
      </w:r>
      <w:r>
        <w:rPr>
          <w:rFonts w:eastAsia="MS Gothic"/>
        </w:rPr>
        <w:t>ie</w:t>
      </w:r>
      <w:r>
        <w:t>rs are used as the value of the attribute 'address of archive' to reference the archive addresses for the various images. Note that possible values for attributes are not only simple strings or numbers but also structured values (e.g.</w:t>
      </w:r>
      <w:r>
        <w:rPr>
          <w:rFonts w:eastAsia="MS Gothic"/>
        </w:rPr>
        <w:t>,</w:t>
      </w:r>
      <w:r>
        <w:t xml:space="preserve"> attribute 'region'), sets of </w:t>
      </w:r>
    </w:p>
    <w:p w:rsidR="00311143" w:rsidRDefault="00311143"/>
    <w:p w:rsidR="00536EF2" w:rsidRDefault="00536EF2">
      <w:r>
        <w:t>values (e.g.</w:t>
      </w:r>
      <w:r>
        <w:rPr>
          <w:rFonts w:eastAsia="MS Gothic"/>
        </w:rPr>
        <w:t>,</w:t>
      </w:r>
      <w:r>
        <w:t xml:space="preserve"> attribute 'channels') or references to descriptions of other objects (e.g.</w:t>
      </w:r>
      <w:r>
        <w:rPr>
          <w:rFonts w:eastAsia="MS Gothic"/>
        </w:rPr>
        <w:t>,</w:t>
      </w:r>
      <w:r>
        <w:t xml:space="preserve"> </w:t>
      </w:r>
      <w:r>
        <w:rPr>
          <w:rFonts w:eastAsia="MS Gothic"/>
        </w:rPr>
        <w:t xml:space="preserve">attribute </w:t>
      </w:r>
      <w:r>
        <w:t>'address of archive').</w:t>
      </w:r>
    </w:p>
    <w:p w:rsidR="00536EF2" w:rsidRDefault="00536EF2"/>
    <w:p w:rsidR="00536EF2" w:rsidRDefault="00536EF2">
      <w:pPr>
        <w:pStyle w:val="Heading2nonumbers"/>
        <w:keepNext w:val="0"/>
        <w:tabs>
          <w:tab w:val="left" w:pos="432"/>
        </w:tabs>
        <w:spacing w:before="120"/>
        <w:ind w:left="0" w:firstLine="0"/>
      </w:pPr>
      <w:r>
        <w:t>3.2 Attribute Aspects</w:t>
      </w:r>
    </w:p>
    <w:p w:rsidR="00536EF2" w:rsidRDefault="00536EF2">
      <w:r>
        <w:t>Various characteristics can be associated with an attribute as part of the definition to help distinguish it from other attributes. These are termed 'attribute aspects'. The attribute aspects that can be specified for an attribute (apart from the attribute name) should include:</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Range (min/max): the valid (usually numeric) range for the attribute.</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Legal values: specifies the set of legal values for an attribute if applicable, (e.g., 'north-south', 'south-north'' for attribute 'direction of passage')</w:t>
      </w:r>
      <w:r>
        <w:rPr>
          <w:rFonts w:eastAsia="MS Gothic"/>
        </w:rPr>
        <w:t>.</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Description: short textual description of the attribute.</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Unit: the unit of the attribute (e</w:t>
      </w:r>
      <w:r>
        <w:rPr>
          <w:rFonts w:eastAsia="MS Gothic"/>
        </w:rPr>
        <w:t>.</w:t>
      </w:r>
      <w:r>
        <w:t>g</w:t>
      </w:r>
      <w:r>
        <w:rPr>
          <w:rFonts w:eastAsia="MS Gothic"/>
        </w:rPr>
        <w:t>.,</w:t>
      </w:r>
      <w:r>
        <w:t xml:space="preserve"> 'm', 'm/s' etc</w:t>
      </w:r>
      <w:r>
        <w:rPr>
          <w:rFonts w:eastAsia="MS Gothic"/>
        </w:rPr>
        <w:t>.</w:t>
      </w:r>
      <w:r>
        <w:t>).</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Default: a default value for the attribute (e</w:t>
      </w:r>
      <w:r>
        <w:rPr>
          <w:rFonts w:eastAsia="MS Gothic"/>
        </w:rPr>
        <w:t>.</w:t>
      </w:r>
      <w:r>
        <w:t>g</w:t>
      </w:r>
      <w:r>
        <w:rPr>
          <w:rFonts w:eastAsia="MS Gothic"/>
        </w:rPr>
        <w:t>.,</w:t>
      </w:r>
      <w:r>
        <w:t xml:space="preserve"> for a search result).</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Type: datatype, probably in software terms (e</w:t>
      </w:r>
      <w:r>
        <w:rPr>
          <w:rFonts w:eastAsia="MS Gothic"/>
        </w:rPr>
        <w:t>.</w:t>
      </w:r>
      <w:r>
        <w:t>g</w:t>
      </w:r>
      <w:r>
        <w:rPr>
          <w:rFonts w:eastAsia="MS Gothic"/>
        </w:rPr>
        <w:t>.,</w:t>
      </w:r>
      <w:r>
        <w:t xml:space="preserve"> 'int', 'string').</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Alias: alternative attribute name (e</w:t>
      </w:r>
      <w:r>
        <w:rPr>
          <w:rFonts w:eastAsia="MS Gothic"/>
        </w:rPr>
        <w:t>.</w:t>
      </w:r>
      <w:r>
        <w:t>g</w:t>
      </w:r>
      <w:r>
        <w:rPr>
          <w:rFonts w:eastAsia="MS Gothic"/>
        </w:rPr>
        <w:t>.,</w:t>
      </w:r>
      <w:r>
        <w:t xml:space="preserve"> to match another attribute).</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Search flag: whether the attribute is searchable.</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pPr>
      <w:r>
        <w:t>Key attribute flag: specifies whether the value of the attribute is a unique identifer for an object. At least one attribute has to be declared as the key attribute, if more than one attribute is specified as a key attribute, then the identif</w:t>
      </w:r>
      <w:r>
        <w:rPr>
          <w:rFonts w:eastAsia="MS Gothic"/>
        </w:rPr>
        <w:t>i</w:t>
      </w:r>
      <w:r>
        <w:t>er consists of the concatenated values of these attributes</w:t>
      </w:r>
      <w:r>
        <w:rPr>
          <w:rFonts w:eastAsia="MS Gothic"/>
        </w:rPr>
        <w:t>.</w:t>
      </w:r>
    </w:p>
    <w:p w:rsidR="00536EF2" w:rsidRDefault="00536EF2" w:rsidP="00536EF2">
      <w:pPr>
        <w:numPr>
          <w:ilvl w:val="0"/>
          <w:numId w:val="3"/>
        </w:numPr>
        <w:tabs>
          <w:tab w:val="left" w:pos="432"/>
          <w:tab w:val="left" w:pos="1152"/>
          <w:tab w:val="left" w:pos="1728"/>
          <w:tab w:val="left" w:pos="2304"/>
          <w:tab w:val="left" w:pos="2880"/>
        </w:tabs>
        <w:autoSpaceDE w:val="0"/>
        <w:autoSpaceDN w:val="0"/>
        <w:spacing w:before="120"/>
        <w:jc w:val="both"/>
        <w:rPr>
          <w:rFonts w:eastAsia="MS Gothic"/>
        </w:rPr>
      </w:pPr>
      <w:r>
        <w:t>Required flag: specifies whether the attribute has to contain a value</w:t>
      </w:r>
      <w:r>
        <w:rPr>
          <w:rFonts w:eastAsia="MS Gothic"/>
        </w:rPr>
        <w:t>.</w:t>
      </w:r>
    </w:p>
    <w:p w:rsidR="00536EF2" w:rsidRDefault="00536EF2">
      <w:r>
        <w:t>Some attributes may not need all aspects to be defined (e.g., a range may not be applicable for an attribute such as 'Address'). The given list of attribute aspects is a minimum set and not a comprehensive list. Further attribute aspects could include version (of the attribute) information, definer (organization that defined the attribute) and special instance information (i</w:t>
      </w:r>
      <w:r>
        <w:rPr>
          <w:rFonts w:eastAsia="MS Gothic"/>
        </w:rPr>
        <w:t>.</w:t>
      </w:r>
      <w:r>
        <w:t>e</w:t>
      </w:r>
      <w:r>
        <w:rPr>
          <w:rFonts w:eastAsia="MS Gothic"/>
        </w:rPr>
        <w:t>.,</w:t>
      </w:r>
      <w:r>
        <w:t xml:space="preserve"> giving a list of special instances of the attribute for a particular value</w:t>
      </w:r>
      <w:r>
        <w:rPr>
          <w:rFonts w:eastAsia="MS Gothic"/>
        </w:rPr>
        <w:t>.</w:t>
      </w:r>
      <w:r>
        <w:t xml:space="preserve"> </w:t>
      </w:r>
      <w:r>
        <w:rPr>
          <w:rFonts w:eastAsia="MS Gothic"/>
        </w:rPr>
        <w:t>E.</w:t>
      </w:r>
      <w:r>
        <w:t>g</w:t>
      </w:r>
      <w:r>
        <w:rPr>
          <w:rFonts w:eastAsia="MS Gothic"/>
        </w:rPr>
        <w:t>.,</w:t>
      </w:r>
      <w:r>
        <w:t xml:space="preserve"> for a latitude attribute, a special instance may be [0 = 'equator']).</w:t>
      </w:r>
    </w:p>
    <w:p w:rsidR="00536EF2" w:rsidRDefault="00536EF2">
      <w:r>
        <w:t xml:space="preserve">Some of the example attribute aspects are derived from definitions provided by a number of interoperability programs such as the </w:t>
      </w:r>
      <w:r>
        <w:rPr>
          <w:rFonts w:eastAsia="MS Gothic"/>
        </w:rPr>
        <w:t>Federal Geographic Data Committee (</w:t>
      </w:r>
      <w:r>
        <w:t>FGDC</w:t>
      </w:r>
      <w:r>
        <w:rPr>
          <w:rFonts w:eastAsia="MS Gothic"/>
        </w:rPr>
        <w:t>)</w:t>
      </w:r>
      <w:r>
        <w:t xml:space="preserve"> Metadata Committee, the NASA </w:t>
      </w:r>
      <w:r>
        <w:rPr>
          <w:rFonts w:eastAsia="MS Gothic"/>
        </w:rPr>
        <w:t>Information Management System (</w:t>
      </w:r>
      <w:r>
        <w:t>IMS</w:t>
      </w:r>
      <w:r>
        <w:rPr>
          <w:rFonts w:eastAsia="MS Gothic"/>
        </w:rPr>
        <w:t>)</w:t>
      </w:r>
      <w:r>
        <w:t xml:space="preserve"> V0 program, the </w:t>
      </w:r>
      <w:r>
        <w:rPr>
          <w:rFonts w:eastAsia="MS Gothic"/>
        </w:rPr>
        <w:t>Global Change Master Directory (</w:t>
      </w:r>
      <w:r>
        <w:t>GCMD</w:t>
      </w:r>
      <w:r>
        <w:rPr>
          <w:rFonts w:eastAsia="MS Gothic"/>
        </w:rPr>
        <w:t>)</w:t>
      </w:r>
      <w:r>
        <w:rPr>
          <w:rFonts w:eastAsia="MS Mincho"/>
        </w:rPr>
        <w:t>,</w:t>
      </w:r>
      <w:r>
        <w:t xml:space="preserve"> </w:t>
      </w:r>
      <w:r>
        <w:rPr>
          <w:rFonts w:eastAsia="MS Gothic"/>
        </w:rPr>
        <w:t>the Centre for Earth Observation (</w:t>
      </w:r>
      <w:r>
        <w:t>CEO</w:t>
      </w:r>
      <w:r>
        <w:rPr>
          <w:rFonts w:eastAsia="MS Gothic"/>
        </w:rPr>
        <w:t>) and the International Standards Organization (ISO) TC211</w:t>
      </w:r>
      <w:r>
        <w:t>-15046-15.  These initiatives are now starting to align the</w:t>
      </w:r>
      <w:r>
        <w:rPr>
          <w:rFonts w:eastAsia="MS Gothic"/>
        </w:rPr>
        <w:t>ir</w:t>
      </w:r>
      <w:r>
        <w:t xml:space="preserve"> descriptions and semantics with the eventual aim of achieving internationally agreed standards for the data used by the Earth observation and global change research communities.</w:t>
      </w:r>
    </w:p>
    <w:p w:rsidR="00536EF2" w:rsidRDefault="00536EF2"/>
    <w:p w:rsidR="00311143" w:rsidRDefault="00311143">
      <w:pPr>
        <w:pStyle w:val="Heading2nonumbers"/>
        <w:keepNext w:val="0"/>
        <w:tabs>
          <w:tab w:val="left" w:pos="432"/>
        </w:tabs>
        <w:spacing w:before="120"/>
        <w:ind w:left="0" w:firstLine="0"/>
        <w:rPr>
          <w:rFonts w:eastAsia="MS Gothic"/>
        </w:rPr>
      </w:pPr>
    </w:p>
    <w:p w:rsidR="00311143" w:rsidRDefault="00311143">
      <w:pPr>
        <w:pStyle w:val="Heading2nonumbers"/>
        <w:keepNext w:val="0"/>
        <w:tabs>
          <w:tab w:val="left" w:pos="432"/>
        </w:tabs>
        <w:spacing w:before="120"/>
        <w:ind w:left="0" w:firstLine="0"/>
        <w:rPr>
          <w:rFonts w:eastAsia="MS Gothic"/>
        </w:rPr>
      </w:pPr>
    </w:p>
    <w:p w:rsidR="00311143" w:rsidRDefault="00311143">
      <w:pPr>
        <w:pStyle w:val="Heading2nonumbers"/>
        <w:keepNext w:val="0"/>
        <w:tabs>
          <w:tab w:val="left" w:pos="432"/>
        </w:tabs>
        <w:spacing w:before="120"/>
        <w:ind w:left="0" w:firstLine="0"/>
        <w:rPr>
          <w:rFonts w:eastAsia="MS Gothic"/>
        </w:rPr>
      </w:pPr>
    </w:p>
    <w:p w:rsidR="00536EF2" w:rsidRDefault="00536EF2">
      <w:pPr>
        <w:pStyle w:val="Heading2nonumbers"/>
        <w:keepNext w:val="0"/>
        <w:tabs>
          <w:tab w:val="left" w:pos="432"/>
        </w:tabs>
        <w:spacing w:before="120"/>
        <w:ind w:left="0" w:firstLine="0"/>
      </w:pPr>
      <w:r>
        <w:rPr>
          <w:rFonts w:eastAsia="MS Gothic"/>
        </w:rPr>
        <w:t>3</w:t>
      </w:r>
      <w:r>
        <w:t>.3 Attribute Modification and Data Dictionary</w:t>
      </w:r>
    </w:p>
    <w:p w:rsidR="00536EF2" w:rsidRDefault="00536EF2">
      <w:r>
        <w:rPr>
          <w:rFonts w:eastAsia="MS Gothic"/>
        </w:rPr>
        <w:t>Organizations may occasionally modify t</w:t>
      </w:r>
      <w:r>
        <w:t xml:space="preserve">he attribute sets for </w:t>
      </w:r>
      <w:r>
        <w:rPr>
          <w:rFonts w:eastAsia="MS Gothic"/>
        </w:rPr>
        <w:t xml:space="preserve">their </w:t>
      </w:r>
      <w:r>
        <w:t>catalogue systems. Examples of this might be:</w:t>
      </w:r>
    </w:p>
    <w:p w:rsidR="00536EF2" w:rsidRDefault="00536EF2" w:rsidP="00697192">
      <w:pPr>
        <w:numPr>
          <w:ilvl w:val="0"/>
          <w:numId w:val="2"/>
        </w:numPr>
        <w:tabs>
          <w:tab w:val="left" w:pos="432"/>
          <w:tab w:val="left" w:pos="1152"/>
          <w:tab w:val="left" w:pos="1728"/>
          <w:tab w:val="left" w:pos="2304"/>
          <w:tab w:val="left" w:pos="2880"/>
        </w:tabs>
        <w:autoSpaceDE w:val="0"/>
        <w:autoSpaceDN w:val="0"/>
        <w:spacing w:before="120"/>
        <w:ind w:left="283"/>
        <w:jc w:val="both"/>
      </w:pPr>
      <w:r>
        <w:t>A catalogue system may introduce new types of products</w:t>
      </w:r>
    </w:p>
    <w:p w:rsidR="00536EF2" w:rsidRDefault="00536EF2" w:rsidP="00697192">
      <w:pPr>
        <w:numPr>
          <w:ilvl w:val="0"/>
          <w:numId w:val="2"/>
        </w:numPr>
        <w:tabs>
          <w:tab w:val="left" w:pos="432"/>
          <w:tab w:val="left" w:pos="1152"/>
          <w:tab w:val="left" w:pos="1728"/>
          <w:tab w:val="left" w:pos="2304"/>
          <w:tab w:val="left" w:pos="2880"/>
        </w:tabs>
        <w:autoSpaceDE w:val="0"/>
        <w:autoSpaceDN w:val="0"/>
        <w:spacing w:before="120"/>
        <w:ind w:left="283"/>
        <w:jc w:val="both"/>
      </w:pPr>
      <w:r>
        <w:t xml:space="preserve">A catalogue system may change the attribute sets of existing </w:t>
      </w:r>
      <w:r>
        <w:rPr>
          <w:rFonts w:eastAsia="MS Gothic"/>
        </w:rPr>
        <w:t>products</w:t>
      </w:r>
    </w:p>
    <w:p w:rsidR="00536EF2" w:rsidRDefault="00536EF2" w:rsidP="00697192">
      <w:pPr>
        <w:numPr>
          <w:ilvl w:val="0"/>
          <w:numId w:val="2"/>
        </w:numPr>
        <w:tabs>
          <w:tab w:val="left" w:pos="432"/>
          <w:tab w:val="left" w:pos="1152"/>
          <w:tab w:val="left" w:pos="1728"/>
          <w:tab w:val="left" w:pos="2304"/>
          <w:tab w:val="left" w:pos="2880"/>
        </w:tabs>
        <w:autoSpaceDE w:val="0"/>
        <w:autoSpaceDN w:val="0"/>
        <w:spacing w:before="120"/>
        <w:ind w:left="283"/>
        <w:jc w:val="both"/>
      </w:pPr>
      <w:r>
        <w:t xml:space="preserve">A catalogue system may remove some </w:t>
      </w:r>
      <w:r>
        <w:rPr>
          <w:rFonts w:eastAsia="MS Gothic"/>
        </w:rPr>
        <w:t>products</w:t>
      </w:r>
      <w:r>
        <w:t xml:space="preserve"> or attributes</w:t>
      </w:r>
    </w:p>
    <w:p w:rsidR="00536EF2" w:rsidRDefault="00536EF2">
      <w:r>
        <w:t>This implies that no general set of attributes can be specified for all catalogues and that every catalogue has to provide its own set. The major problem with this approach is that attributes define the syntactical but not the semantic structure of a catalogue</w:t>
      </w:r>
      <w:r>
        <w:rPr>
          <w:rFonts w:eastAsia="MS Gothic"/>
        </w:rPr>
        <w:t>.</w:t>
      </w:r>
      <w:r>
        <w:t xml:space="preserve"> </w:t>
      </w:r>
      <w:r>
        <w:rPr>
          <w:rFonts w:eastAsia="MS Gothic"/>
        </w:rPr>
        <w:t xml:space="preserve"> In other words, </w:t>
      </w:r>
      <w:r>
        <w:t>the meanings of the attribute names may be ambiguous.</w:t>
      </w:r>
    </w:p>
    <w:p w:rsidR="00536EF2" w:rsidRDefault="00536EF2">
      <w:r>
        <w:t>Although this problem is somewhat alleviated by the use of attribute aspects, the more rigorous solution for this problem is the establishment of a data dictionary where the set of all terms and their semantics may be defined. Of course, the data dictionary will also be dynamic, since the set of terms could change or be expanded. However, the establishment of a reference data dictionary which at least contains the explicit definitions will aid catalogue flexibility.</w:t>
      </w:r>
    </w:p>
    <w:p w:rsidR="00536EF2" w:rsidRDefault="00536EF2">
      <w:r>
        <w:t>In this situation</w:t>
      </w:r>
      <w:r>
        <w:rPr>
          <w:rFonts w:eastAsia="MS Gothic"/>
        </w:rPr>
        <w:t>,</w:t>
      </w:r>
      <w:r>
        <w:t xml:space="preserve"> three different cases will occur:</w:t>
      </w:r>
    </w:p>
    <w:p w:rsidR="00536EF2" w:rsidRDefault="00536EF2" w:rsidP="00536EF2">
      <w:pPr>
        <w:numPr>
          <w:ilvl w:val="0"/>
          <w:numId w:val="4"/>
        </w:numPr>
        <w:tabs>
          <w:tab w:val="left" w:pos="432"/>
          <w:tab w:val="left" w:pos="1152"/>
          <w:tab w:val="left" w:pos="1728"/>
          <w:tab w:val="left" w:pos="2304"/>
          <w:tab w:val="left" w:pos="2880"/>
        </w:tabs>
        <w:autoSpaceDE w:val="0"/>
        <w:autoSpaceDN w:val="0"/>
        <w:spacing w:before="120"/>
        <w:jc w:val="both"/>
      </w:pPr>
      <w:r>
        <w:t>An object attribute set uses only terms from the data dictionary. Then the semantic</w:t>
      </w:r>
      <w:r>
        <w:rPr>
          <w:rFonts w:eastAsia="MS Gothic"/>
        </w:rPr>
        <w:t>s</w:t>
      </w:r>
      <w:r>
        <w:t xml:space="preserve"> of every search and search result </w:t>
      </w:r>
      <w:r>
        <w:rPr>
          <w:rFonts w:eastAsia="MS Gothic"/>
        </w:rPr>
        <w:t>are</w:t>
      </w:r>
      <w:r>
        <w:t xml:space="preserve"> completely defined. This means that a single search can be passed to different catalogue systems and the search results from these systems can be joined to a single result.</w:t>
      </w:r>
    </w:p>
    <w:p w:rsidR="00536EF2" w:rsidRDefault="00536EF2" w:rsidP="00536EF2">
      <w:pPr>
        <w:numPr>
          <w:ilvl w:val="0"/>
          <w:numId w:val="4"/>
        </w:numPr>
        <w:tabs>
          <w:tab w:val="left" w:pos="432"/>
          <w:tab w:val="left" w:pos="1152"/>
          <w:tab w:val="left" w:pos="1728"/>
          <w:tab w:val="left" w:pos="2304"/>
          <w:tab w:val="left" w:pos="2880"/>
        </w:tabs>
        <w:autoSpaceDE w:val="0"/>
        <w:autoSpaceDN w:val="0"/>
        <w:spacing w:before="120"/>
        <w:jc w:val="both"/>
      </w:pPr>
      <w:r>
        <w:t>Only the terms for the definition of the search criteria (attributes which can be used in a search condition) are taken from the data dictionary, a search result may also contain values of other attributes. In this case it is still possible to pass a single search to different systems, but the search results cannot be joined in all situations. A possible problem is</w:t>
      </w:r>
      <w:r>
        <w:rPr>
          <w:rFonts w:eastAsia="MS Gothic"/>
        </w:rPr>
        <w:t>,</w:t>
      </w:r>
      <w:r>
        <w:t xml:space="preserve"> for example</w:t>
      </w:r>
      <w:r>
        <w:rPr>
          <w:rFonts w:eastAsia="MS Gothic"/>
        </w:rPr>
        <w:t>,</w:t>
      </w:r>
      <w:r>
        <w:t xml:space="preserve"> that two unknown attributes from different catalogues with the same attribute names may define different properties. However, the attribute</w:t>
      </w:r>
      <w:r>
        <w:rPr>
          <w:rFonts w:eastAsia="MS Gothic"/>
        </w:rPr>
        <w:t>s'</w:t>
      </w:r>
      <w:r>
        <w:t xml:space="preserve"> aspects could help here.</w:t>
      </w:r>
    </w:p>
    <w:p w:rsidR="00536EF2" w:rsidRDefault="00536EF2" w:rsidP="00536EF2">
      <w:pPr>
        <w:numPr>
          <w:ilvl w:val="0"/>
          <w:numId w:val="4"/>
        </w:numPr>
        <w:tabs>
          <w:tab w:val="left" w:pos="432"/>
          <w:tab w:val="left" w:pos="1152"/>
          <w:tab w:val="left" w:pos="1728"/>
          <w:tab w:val="left" w:pos="2304"/>
          <w:tab w:val="left" w:pos="2880"/>
        </w:tabs>
        <w:autoSpaceDE w:val="0"/>
        <w:autoSpaceDN w:val="0"/>
        <w:spacing w:before="120"/>
        <w:jc w:val="both"/>
      </w:pPr>
      <w:r>
        <w:t>The terms for the definition of searches may contain terms which are not defined in the data dictionary. In this situation</w:t>
      </w:r>
      <w:r>
        <w:rPr>
          <w:rFonts w:eastAsia="MS Gothic"/>
        </w:rPr>
        <w:t>,</w:t>
      </w:r>
      <w:r>
        <w:t xml:space="preserve"> the semantic</w:t>
      </w:r>
      <w:r>
        <w:rPr>
          <w:rFonts w:eastAsia="MS Gothic"/>
        </w:rPr>
        <w:t>s</w:t>
      </w:r>
      <w:r>
        <w:t xml:space="preserve"> of a search may not be clear. Therefore</w:t>
      </w:r>
      <w:r>
        <w:rPr>
          <w:rFonts w:eastAsia="MS Gothic"/>
        </w:rPr>
        <w:t>,</w:t>
      </w:r>
      <w:r>
        <w:t xml:space="preserve"> a user needs some additional information about the catalogue system to define searches and to interpret search results. Again, attribute aspects (if defined) may help.</w:t>
      </w:r>
    </w:p>
    <w:p w:rsidR="00311143" w:rsidRDefault="00311143"/>
    <w:p w:rsidR="00536EF2" w:rsidRDefault="00536EF2">
      <w:r>
        <w:t>The last situation should be avoided whenever possible because</w:t>
      </w:r>
      <w:r>
        <w:rPr>
          <w:rFonts w:eastAsia="MS Gothic"/>
        </w:rPr>
        <w:t>,</w:t>
      </w:r>
      <w:r>
        <w:t xml:space="preserve"> for this case</w:t>
      </w:r>
      <w:r>
        <w:rPr>
          <w:rFonts w:eastAsia="MS Gothic"/>
        </w:rPr>
        <w:t>,</w:t>
      </w:r>
      <w:r>
        <w:t xml:space="preserve"> the level of interoperability is unclear and results may be incorrect.</w:t>
      </w:r>
    </w:p>
    <w:p w:rsidR="00536EF2" w:rsidRDefault="00536EF2"/>
    <w:p w:rsidR="00536EF2" w:rsidRDefault="00536EF2">
      <w:pPr>
        <w:pStyle w:val="Heading2nonumbers"/>
        <w:keepNext w:val="0"/>
        <w:tabs>
          <w:tab w:val="left" w:pos="432"/>
        </w:tabs>
        <w:spacing w:before="120"/>
        <w:ind w:left="0" w:firstLine="0"/>
      </w:pPr>
      <w:r>
        <w:rPr>
          <w:rFonts w:eastAsia="MS Gothic"/>
        </w:rPr>
        <w:t>3</w:t>
      </w:r>
      <w:r>
        <w:t>.4 Extended Attributes</w:t>
      </w:r>
    </w:p>
    <w:p w:rsidR="00311143" w:rsidRDefault="00536EF2">
      <w:pPr>
        <w:rPr>
          <w:rFonts w:eastAsia="MS Gothic"/>
        </w:rPr>
      </w:pPr>
      <w:r>
        <w:t>One concept that may help with some of the problems outlined above is that of extended attributes. Extended attributes</w:t>
      </w:r>
      <w:r>
        <w:rPr>
          <w:rFonts w:eastAsia="MS Gothic"/>
        </w:rPr>
        <w:t xml:space="preserve"> are especially helpful when establishing interoperability </w:t>
      </w:r>
    </w:p>
    <w:p w:rsidR="00311143" w:rsidRDefault="00311143">
      <w:pPr>
        <w:rPr>
          <w:rFonts w:eastAsia="MS Gothic"/>
        </w:rPr>
      </w:pPr>
    </w:p>
    <w:p w:rsidR="00536EF2" w:rsidRDefault="00536EF2">
      <w:r>
        <w:rPr>
          <w:rFonts w:eastAsia="MS Gothic"/>
        </w:rPr>
        <w:t>between different</w:t>
      </w:r>
      <w:r>
        <w:t xml:space="preserve"> catalogue systems. In this context, attributes can be classified into a minimum set, an extended set and a local set.</w:t>
      </w:r>
    </w:p>
    <w:p w:rsidR="00311143" w:rsidRDefault="00311143"/>
    <w:p w:rsidR="00536EF2" w:rsidRDefault="00536EF2">
      <w:r>
        <w:t>Minimum Set: The data dictionary will define the 'minimum', mandatory set of attributes and any catalogue system wanting to take advantage of the core catalogue services will define its objects in terms of attributes belonging to the minimum set. It is feasible that the 'minimum' set could be based on an existing data dictionary.</w:t>
      </w:r>
    </w:p>
    <w:p w:rsidR="00536EF2" w:rsidRDefault="00536EF2">
      <w:r>
        <w:t>Extended Set: For new or more specialized catalogue services, an 'extended', optional set of attributes can be defined, i</w:t>
      </w:r>
      <w:r>
        <w:rPr>
          <w:rFonts w:eastAsia="MS Gothic"/>
        </w:rPr>
        <w:t>.</w:t>
      </w:r>
      <w:r>
        <w:t>e</w:t>
      </w:r>
      <w:r>
        <w:rPr>
          <w:rFonts w:eastAsia="MS Gothic"/>
        </w:rPr>
        <w:t>.</w:t>
      </w:r>
      <w:r>
        <w:t xml:space="preserve"> extra attributes added to the minimum set. The protocol will be able to </w:t>
      </w:r>
      <w:r>
        <w:rPr>
          <w:rFonts w:eastAsia="MS Gothic"/>
        </w:rPr>
        <w:t xml:space="preserve">fully </w:t>
      </w:r>
      <w:r>
        <w:t>understand these extended attribute sets, but they might not be used by all catalogue systems.</w:t>
      </w:r>
    </w:p>
    <w:p w:rsidR="00311143" w:rsidRDefault="00311143"/>
    <w:p w:rsidR="00536EF2" w:rsidRDefault="00536EF2">
      <w:r>
        <w:t>Local Set: A particular catalogue system may want to further extend their attributes, but these do not need to be made available to other systems. They can define further 'local' attributes which the protocol will be able to process, but this processing will be mainly in the form of transfer and the system using the attributes will probably supply additional local services to take advantage of the local attributes.</w:t>
      </w:r>
    </w:p>
    <w:p w:rsidR="00536EF2" w:rsidRDefault="00536EF2"/>
    <w:p w:rsidR="00536EF2" w:rsidRDefault="00536EF2">
      <w:pPr>
        <w:pStyle w:val="Heading2nonumbers"/>
        <w:keepNext w:val="0"/>
        <w:tabs>
          <w:tab w:val="left" w:pos="432"/>
        </w:tabs>
        <w:spacing w:before="120"/>
        <w:ind w:left="0" w:firstLine="0"/>
      </w:pPr>
      <w:r>
        <w:t>3.5 Explanation of Browse Attributes</w:t>
      </w:r>
    </w:p>
    <w:p w:rsidR="00536EF2" w:rsidRDefault="00536EF2">
      <w:pPr>
        <w:pStyle w:val="OpenIssue"/>
        <w:tabs>
          <w:tab w:val="left" w:pos="432"/>
          <w:tab w:val="left" w:pos="1152"/>
          <w:tab w:val="left" w:pos="1728"/>
          <w:tab w:val="left" w:pos="2304"/>
          <w:tab w:val="left" w:pos="2880"/>
        </w:tabs>
        <w:spacing w:before="120"/>
        <w:rPr>
          <w:rFonts w:ascii="Times New Roman" w:eastAsia="MS Gothic" w:hAnsi="Times New Roman"/>
          <w:b w:val="0"/>
          <w:bCs w:val="0"/>
          <w:sz w:val="22"/>
          <w:szCs w:val="22"/>
        </w:rPr>
      </w:pPr>
      <w:r>
        <w:rPr>
          <w:rFonts w:ascii="Times New Roman" w:eastAsia="MS Gothic" w:hAnsi="Times New Roman"/>
          <w:b w:val="0"/>
          <w:bCs w:val="0"/>
          <w:sz w:val="22"/>
          <w:szCs w:val="22"/>
        </w:rPr>
        <w:t>Table 3-3 provides a list of attributes that may be used to define or identify browse.  Some, but typically not all, of these attributes may be used as search attributes to locate browse images.</w:t>
      </w:r>
    </w:p>
    <w:p w:rsidR="00311143" w:rsidRDefault="00536EF2">
      <w:pPr>
        <w:spacing w:after="120"/>
        <w:jc w:val="center"/>
        <w:rPr>
          <w:b/>
          <w:bCs/>
        </w:rPr>
      </w:pPr>
      <w:r>
        <w:rPr>
          <w:b/>
          <w:bCs/>
        </w:rPr>
        <w:br w:type="page"/>
      </w:r>
    </w:p>
    <w:p w:rsidR="00536EF2" w:rsidRDefault="00536EF2">
      <w:pPr>
        <w:spacing w:after="120"/>
        <w:jc w:val="center"/>
        <w:rPr>
          <w:b/>
          <w:bCs/>
        </w:rPr>
      </w:pPr>
      <w:r>
        <w:rPr>
          <w:b/>
          <w:bCs/>
        </w:rPr>
        <w:t xml:space="preserve">Table </w:t>
      </w:r>
      <w:r>
        <w:rPr>
          <w:rFonts w:eastAsia="MS Gothic"/>
          <w:b/>
          <w:bCs/>
        </w:rPr>
        <w:t>3-3</w:t>
      </w:r>
      <w:r>
        <w:rPr>
          <w:b/>
          <w:bCs/>
        </w:rPr>
        <w:t xml:space="preserve"> </w:t>
      </w:r>
      <w:r>
        <w:rPr>
          <w:rFonts w:eastAsia="MS Gothic"/>
          <w:b/>
          <w:bCs/>
        </w:rPr>
        <w:t>Browse Attribute Definitions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69"/>
        <w:gridCol w:w="6207"/>
      </w:tblGrid>
      <w:tr w:rsidR="00536EF2">
        <w:tc>
          <w:tcPr>
            <w:tcW w:w="3369" w:type="dxa"/>
            <w:tcBorders>
              <w:top w:val="single" w:sz="12" w:space="0" w:color="auto"/>
              <w:left w:val="single" w:sz="12" w:space="0" w:color="auto"/>
              <w:bottom w:val="double" w:sz="4" w:space="0" w:color="auto"/>
              <w:right w:val="single" w:sz="4" w:space="0" w:color="auto"/>
            </w:tcBorders>
          </w:tcPr>
          <w:p w:rsidR="00536EF2" w:rsidRDefault="00536EF2">
            <w:pPr>
              <w:pStyle w:val="Picture"/>
              <w:keepNext w:val="0"/>
              <w:spacing w:before="0"/>
              <w:rPr>
                <w:rFonts w:eastAsia="MS Gothic"/>
              </w:rPr>
            </w:pPr>
            <w:r>
              <w:rPr>
                <w:rFonts w:eastAsia="MS Gothic"/>
              </w:rPr>
              <w:t>Browse Attribute</w:t>
            </w:r>
          </w:p>
        </w:tc>
        <w:tc>
          <w:tcPr>
            <w:tcW w:w="6207" w:type="dxa"/>
            <w:tcBorders>
              <w:top w:val="single" w:sz="12" w:space="0" w:color="auto"/>
              <w:left w:val="single" w:sz="4" w:space="0" w:color="auto"/>
              <w:bottom w:val="double" w:sz="4" w:space="0" w:color="auto"/>
              <w:right w:val="single" w:sz="12" w:space="0" w:color="auto"/>
            </w:tcBorders>
          </w:tcPr>
          <w:p w:rsidR="00536EF2" w:rsidRDefault="00536EF2">
            <w:pPr>
              <w:pStyle w:val="Picture"/>
              <w:keepNext w:val="0"/>
              <w:spacing w:before="0"/>
              <w:rPr>
                <w:rFonts w:eastAsia="MS Gothic"/>
              </w:rPr>
            </w:pPr>
            <w:r>
              <w:rPr>
                <w:rFonts w:eastAsia="MS Gothic"/>
              </w:rPr>
              <w:t>Definition</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Band</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Information related to a band.</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Band ID</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Band Identifier.</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Band</w:t>
            </w:r>
            <w:r>
              <w:rPr>
                <w:rFonts w:eastAsia="MS Gothic"/>
              </w:rPr>
              <w:t xml:space="preserve"> Mode</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Set of flags describing the status of activity of each band (active/present or not active/absent).</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pPr>
              <w:rPr>
                <w:rFonts w:eastAsia="MS Gothic"/>
              </w:rPr>
            </w:pPr>
            <w:r>
              <w:rPr>
                <w:rFonts w:eastAsia="MS Gothic"/>
              </w:rPr>
              <w:t>Bits per pixel</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pPr>
              <w:rPr>
                <w:rFonts w:eastAsia="MS Gothic"/>
              </w:rPr>
            </w:pPr>
            <w:r>
              <w:rPr>
                <w:rFonts w:eastAsia="MS Gothic"/>
              </w:rPr>
              <w:t>Number of bits of data for each pixel in the browse image.</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Browse</w:t>
            </w:r>
            <w:r>
              <w:rPr>
                <w:rFonts w:eastAsia="MS Gothic"/>
              </w:rPr>
              <w:t xml:space="preserve"> </w:t>
            </w:r>
            <w:r>
              <w:t>Compression</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Description of the method used for compression of the browse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Browse Delivery Options</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Description of the options in which browse data can be delivered on-line, e.g., the format and the size of the browse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Browse</w:t>
            </w:r>
            <w:r>
              <w:rPr>
                <w:rFonts w:eastAsia="MS Gothic"/>
              </w:rPr>
              <w:t xml:space="preserve"> </w:t>
            </w:r>
            <w:r>
              <w:t>Format</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Format of the browse data, e.g., GIF.</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Browse ID</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Identifier of browse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Browse</w:t>
            </w:r>
            <w:r>
              <w:rPr>
                <w:rFonts w:eastAsia="MS Gothic"/>
              </w:rPr>
              <w:t xml:space="preserve"> </w:t>
            </w:r>
            <w:r>
              <w:t>Produc</w:t>
            </w:r>
            <w:r>
              <w:rPr>
                <w:rFonts w:eastAsia="MS Gothic"/>
              </w:rPr>
              <w:t xml:space="preserve">t </w:t>
            </w:r>
            <w:r>
              <w:t>ID</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Identifier of browse product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Browse</w:t>
            </w:r>
            <w:r>
              <w:rPr>
                <w:rFonts w:eastAsia="MS Gothic"/>
              </w:rPr>
              <w:t xml:space="preserve"> </w:t>
            </w:r>
            <w:r>
              <w:t>Retrieval</w:t>
            </w:r>
            <w:r>
              <w:rPr>
                <w:rFonts w:eastAsia="MS Gothic"/>
              </w:rPr>
              <w:t xml:space="preserve"> </w:t>
            </w:r>
            <w:r>
              <w:t>Option</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Description of the browse retrieval options available for users, may be dependent on the user group they belong to.</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Browse Service Options</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A list of all the service options available for the browse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Cloud</w:t>
            </w:r>
            <w:r>
              <w:rPr>
                <w:rFonts w:eastAsia="MS Gothic"/>
              </w:rPr>
              <w:t xml:space="preserve"> </w:t>
            </w:r>
            <w:r>
              <w:t>Cover</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That portion of the sky cover which is attributed to clouds, usually measured in tenths of sky covered.</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Data</w:t>
            </w:r>
            <w:r>
              <w:rPr>
                <w:rFonts w:eastAsia="MS Gothic"/>
              </w:rPr>
              <w:t xml:space="preserve"> </w:t>
            </w:r>
            <w:r>
              <w:t>Quality</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Evaluation of the usability and versatility of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File Size</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Size of the browse image data file.</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File Name</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Name by which the file can be identified and retrieved.</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 xml:space="preserve">Generation Method </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Operations and processes by which an image is produced from source data.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Image Size</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The size of an image stated in number of elements or in ground cover area.</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Line</w:t>
            </w:r>
            <w:r>
              <w:rPr>
                <w:rFonts w:eastAsia="MS Gothic"/>
              </w:rPr>
              <w:t xml:space="preserve"> </w:t>
            </w:r>
            <w:r>
              <w:t xml:space="preserve">Loss </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A flag indicating loss of line(s) of data from an image, may also indicate the percentage of lines lost.</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pPr>
              <w:rPr>
                <w:rFonts w:eastAsia="MS Gothic"/>
              </w:rPr>
            </w:pPr>
            <w:r>
              <w:rPr>
                <w:rFonts w:eastAsia="MS Gothic"/>
              </w:rPr>
              <w:t>Number of lines</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Number of lines of pixels in the browse image (typically in the vertical direction).</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rPr>
                <w:rFonts w:eastAsia="MS Gothic"/>
              </w:rPr>
              <w:t>Number of Pixels</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Number of pixels in one line of the browse image (typically in the horizontal direction).</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 xml:space="preserve">Pixel Resolution </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The ground area corresponding to one number of a digital image data set.</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Platform</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Support which carries the instrument(s)/sensor(s).  A platform can be a spacecraft, a ground station or an aircraft.</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pPr>
              <w:rPr>
                <w:rFonts w:eastAsia="MS Gothic"/>
              </w:rPr>
            </w:pPr>
            <w:r>
              <w:rPr>
                <w:rFonts w:eastAsia="MS Gothic"/>
              </w:rPr>
              <w:t>Processing Date</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pPr>
              <w:rPr>
                <w:rFonts w:eastAsia="MS Gothic"/>
              </w:rPr>
            </w:pPr>
            <w:r>
              <w:rPr>
                <w:rFonts w:eastAsia="MS Gothic"/>
              </w:rPr>
              <w:t>Date when the browse image was generated.</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Processing Level</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Processing level information.</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Sensor</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Information related to the sensor such as name and sensor modes</w:t>
            </w:r>
          </w:p>
        </w:tc>
      </w:tr>
      <w:tr w:rsidR="00536EF2">
        <w:tc>
          <w:tcPr>
            <w:tcW w:w="3369" w:type="dxa"/>
            <w:tcBorders>
              <w:top w:val="single" w:sz="4" w:space="0" w:color="auto"/>
              <w:left w:val="single" w:sz="12" w:space="0" w:color="auto"/>
              <w:bottom w:val="single" w:sz="4" w:space="0" w:color="auto"/>
              <w:right w:val="single" w:sz="4" w:space="0" w:color="auto"/>
            </w:tcBorders>
          </w:tcPr>
          <w:p w:rsidR="00536EF2" w:rsidRDefault="00536EF2">
            <w:r>
              <w:t>Spatial</w:t>
            </w:r>
            <w:r>
              <w:rPr>
                <w:rFonts w:eastAsia="MS Gothic"/>
              </w:rPr>
              <w:t xml:space="preserve"> </w:t>
            </w:r>
            <w:r>
              <w:t>Reference</w:t>
            </w:r>
          </w:p>
        </w:tc>
        <w:tc>
          <w:tcPr>
            <w:tcW w:w="6207" w:type="dxa"/>
            <w:tcBorders>
              <w:top w:val="single" w:sz="4" w:space="0" w:color="auto"/>
              <w:left w:val="single" w:sz="4" w:space="0" w:color="auto"/>
              <w:bottom w:val="single" w:sz="4" w:space="0" w:color="auto"/>
              <w:right w:val="single" w:sz="12" w:space="0" w:color="auto"/>
            </w:tcBorders>
          </w:tcPr>
          <w:p w:rsidR="00536EF2" w:rsidRDefault="00536EF2">
            <w:r>
              <w:rPr>
                <w:rFonts w:eastAsia="MS Gothic"/>
              </w:rPr>
              <w:t xml:space="preserve">Method by which location or coverage is designated (e.g., </w:t>
            </w:r>
            <w:r>
              <w:t>latitude and longitude</w:t>
            </w:r>
            <w:r>
              <w:rPr>
                <w:rFonts w:eastAsia="MS Gothic"/>
              </w:rPr>
              <w:t>).</w:t>
            </w:r>
          </w:p>
        </w:tc>
      </w:tr>
      <w:tr w:rsidR="00536EF2">
        <w:tc>
          <w:tcPr>
            <w:tcW w:w="3369" w:type="dxa"/>
            <w:tcBorders>
              <w:top w:val="single" w:sz="4" w:space="0" w:color="auto"/>
              <w:left w:val="single" w:sz="12" w:space="0" w:color="auto"/>
              <w:bottom w:val="nil"/>
              <w:right w:val="single" w:sz="4" w:space="0" w:color="auto"/>
            </w:tcBorders>
          </w:tcPr>
          <w:p w:rsidR="00536EF2" w:rsidRDefault="00536EF2">
            <w:pPr>
              <w:rPr>
                <w:rFonts w:eastAsia="MS Gothic"/>
              </w:rPr>
            </w:pPr>
            <w:r>
              <w:rPr>
                <w:rFonts w:eastAsia="MS Gothic"/>
              </w:rPr>
              <w:t>Status</w:t>
            </w:r>
          </w:p>
        </w:tc>
        <w:tc>
          <w:tcPr>
            <w:tcW w:w="6207" w:type="dxa"/>
            <w:tcBorders>
              <w:top w:val="single" w:sz="4" w:space="0" w:color="auto"/>
              <w:left w:val="single" w:sz="4" w:space="0" w:color="auto"/>
              <w:bottom w:val="nil"/>
              <w:right w:val="single" w:sz="12" w:space="0" w:color="auto"/>
            </w:tcBorders>
          </w:tcPr>
          <w:p w:rsidR="00536EF2" w:rsidRDefault="00536EF2">
            <w:r>
              <w:rPr>
                <w:rFonts w:eastAsia="MS Gothic"/>
              </w:rPr>
              <w:t>Online or Offline.</w:t>
            </w:r>
          </w:p>
        </w:tc>
      </w:tr>
      <w:tr w:rsidR="00536EF2">
        <w:tc>
          <w:tcPr>
            <w:tcW w:w="3369" w:type="dxa"/>
            <w:tcBorders>
              <w:top w:val="single" w:sz="4" w:space="0" w:color="auto"/>
              <w:left w:val="single" w:sz="12" w:space="0" w:color="auto"/>
              <w:bottom w:val="nil"/>
              <w:right w:val="single" w:sz="4" w:space="0" w:color="auto"/>
            </w:tcBorders>
          </w:tcPr>
          <w:p w:rsidR="00536EF2" w:rsidRDefault="00536EF2">
            <w:r>
              <w:t>Subsample Ratio</w:t>
            </w:r>
          </w:p>
        </w:tc>
        <w:tc>
          <w:tcPr>
            <w:tcW w:w="6207" w:type="dxa"/>
            <w:tcBorders>
              <w:top w:val="single" w:sz="4" w:space="0" w:color="auto"/>
              <w:left w:val="single" w:sz="4" w:space="0" w:color="auto"/>
              <w:bottom w:val="nil"/>
              <w:right w:val="single" w:sz="12" w:space="0" w:color="auto"/>
            </w:tcBorders>
          </w:tcPr>
          <w:p w:rsidR="00536EF2" w:rsidRDefault="00536EF2">
            <w:r>
              <w:rPr>
                <w:rFonts w:eastAsia="MS Gothic"/>
              </w:rPr>
              <w:t>The number of elements in the browse image divided by the number of elements in the source image.</w:t>
            </w:r>
          </w:p>
        </w:tc>
      </w:tr>
      <w:tr w:rsidR="00536EF2">
        <w:tc>
          <w:tcPr>
            <w:tcW w:w="3369" w:type="dxa"/>
            <w:tcBorders>
              <w:top w:val="single" w:sz="4" w:space="0" w:color="auto"/>
              <w:left w:val="single" w:sz="12" w:space="0" w:color="auto"/>
              <w:bottom w:val="single" w:sz="12" w:space="0" w:color="auto"/>
              <w:right w:val="single" w:sz="4" w:space="0" w:color="auto"/>
            </w:tcBorders>
          </w:tcPr>
          <w:p w:rsidR="00536EF2" w:rsidRDefault="00536EF2">
            <w:r>
              <w:t>Temporal</w:t>
            </w:r>
            <w:r>
              <w:rPr>
                <w:rFonts w:eastAsia="MS Gothic"/>
              </w:rPr>
              <w:t xml:space="preserve"> </w:t>
            </w:r>
            <w:r>
              <w:t>Coverage</w:t>
            </w:r>
          </w:p>
        </w:tc>
        <w:tc>
          <w:tcPr>
            <w:tcW w:w="6207" w:type="dxa"/>
            <w:tcBorders>
              <w:top w:val="single" w:sz="4" w:space="0" w:color="auto"/>
              <w:left w:val="single" w:sz="4" w:space="0" w:color="auto"/>
              <w:bottom w:val="single" w:sz="12" w:space="0" w:color="auto"/>
              <w:right w:val="single" w:sz="12" w:space="0" w:color="auto"/>
            </w:tcBorders>
          </w:tcPr>
          <w:p w:rsidR="00536EF2" w:rsidRDefault="00536EF2">
            <w:r>
              <w:rPr>
                <w:rFonts w:eastAsia="MS Gothic"/>
              </w:rPr>
              <w:t>Time coverage for the data content.</w:t>
            </w:r>
          </w:p>
        </w:tc>
      </w:tr>
    </w:tbl>
    <w:p w:rsidR="00311143" w:rsidRDefault="00311143">
      <w:pPr>
        <w:pStyle w:val="OpenIssue"/>
        <w:tabs>
          <w:tab w:val="left" w:pos="432"/>
          <w:tab w:val="left" w:pos="1152"/>
          <w:tab w:val="left" w:pos="1728"/>
          <w:tab w:val="left" w:pos="2304"/>
          <w:tab w:val="left" w:pos="2880"/>
        </w:tabs>
        <w:spacing w:before="120"/>
        <w:rPr>
          <w:rFonts w:ascii="Times New Roman" w:eastAsia="MS Gothic" w:hAnsi="Times New Roman"/>
          <w:b w:val="0"/>
          <w:bCs w:val="0"/>
          <w:sz w:val="22"/>
          <w:szCs w:val="22"/>
        </w:rPr>
      </w:pPr>
    </w:p>
    <w:p w:rsidR="00536EF2" w:rsidRDefault="00536EF2">
      <w:pPr>
        <w:pStyle w:val="OpenIssue"/>
        <w:tabs>
          <w:tab w:val="left" w:pos="432"/>
          <w:tab w:val="left" w:pos="1152"/>
          <w:tab w:val="left" w:pos="1728"/>
          <w:tab w:val="left" w:pos="2304"/>
          <w:tab w:val="left" w:pos="2880"/>
        </w:tabs>
        <w:spacing w:before="120"/>
        <w:rPr>
          <w:b w:val="0"/>
          <w:bCs w:val="0"/>
          <w:sz w:val="22"/>
          <w:szCs w:val="22"/>
        </w:rPr>
      </w:pPr>
      <w:r>
        <w:rPr>
          <w:rFonts w:ascii="Times New Roman" w:eastAsia="MS Gothic" w:hAnsi="Times New Roman"/>
          <w:b w:val="0"/>
          <w:bCs w:val="0"/>
          <w:sz w:val="22"/>
          <w:szCs w:val="22"/>
        </w:rPr>
        <w:t>Table 3-4 provides an example of the browse attributes in an operational system.  In this case the attributes for Landsat TM data in the Earth Observation Information System of NASDA, the Japanese Space Agency.  Only the first attribute, Browse ID, is a searchable attribute.</w:t>
      </w:r>
    </w:p>
    <w:p w:rsidR="00311143" w:rsidRDefault="00311143" w:rsidP="00311143">
      <w:pPr>
        <w:spacing w:after="120"/>
        <w:rPr>
          <w:b/>
          <w:bCs/>
        </w:rPr>
      </w:pPr>
    </w:p>
    <w:p w:rsidR="00311143" w:rsidRDefault="00311143" w:rsidP="00311143">
      <w:pPr>
        <w:spacing w:after="120"/>
        <w:rPr>
          <w:rFonts w:eastAsia="MS Gothic"/>
          <w:b/>
          <w:bCs/>
        </w:rPr>
      </w:pPr>
      <w:r>
        <w:rPr>
          <w:b/>
          <w:bCs/>
        </w:rPr>
        <w:t xml:space="preserve">Table </w:t>
      </w:r>
      <w:r>
        <w:rPr>
          <w:rFonts w:eastAsia="MS Gothic"/>
          <w:b/>
          <w:bCs/>
        </w:rPr>
        <w:t>3-4</w:t>
      </w:r>
      <w:r>
        <w:rPr>
          <w:b/>
          <w:bCs/>
        </w:rPr>
        <w:t xml:space="preserve"> </w:t>
      </w:r>
      <w:r>
        <w:rPr>
          <w:rFonts w:eastAsia="MS Gothic"/>
          <w:b/>
          <w:bCs/>
        </w:rPr>
        <w:t>Example of Browse Attributes</w:t>
      </w:r>
    </w:p>
    <w:p w:rsidR="00311143" w:rsidRDefault="00311143" w:rsidP="00311143">
      <w:pPr>
        <w:spacing w:after="120"/>
        <w:rPr>
          <w:rFonts w:eastAsia="MS Gothic"/>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03"/>
        <w:gridCol w:w="5073"/>
      </w:tblGrid>
      <w:tr w:rsidR="00311143">
        <w:tc>
          <w:tcPr>
            <w:tcW w:w="4503" w:type="dxa"/>
            <w:tcBorders>
              <w:top w:val="single" w:sz="12" w:space="0" w:color="auto"/>
              <w:left w:val="single" w:sz="12" w:space="0" w:color="auto"/>
              <w:bottom w:val="double" w:sz="4" w:space="0" w:color="auto"/>
              <w:right w:val="single" w:sz="4" w:space="0" w:color="auto"/>
            </w:tcBorders>
          </w:tcPr>
          <w:p w:rsidR="00311143" w:rsidRDefault="00311143">
            <w:pPr>
              <w:pStyle w:val="Picture"/>
              <w:keepNext w:val="0"/>
              <w:spacing w:before="0"/>
              <w:rPr>
                <w:rFonts w:eastAsia="MS Gothic"/>
              </w:rPr>
            </w:pPr>
            <w:r>
              <w:rPr>
                <w:rFonts w:eastAsia="MS Gothic"/>
              </w:rPr>
              <w:t>Browse Attribute</w:t>
            </w:r>
          </w:p>
        </w:tc>
        <w:tc>
          <w:tcPr>
            <w:tcW w:w="5073" w:type="dxa"/>
            <w:tcBorders>
              <w:top w:val="single" w:sz="12" w:space="0" w:color="auto"/>
              <w:left w:val="single" w:sz="4" w:space="0" w:color="auto"/>
              <w:bottom w:val="double" w:sz="4" w:space="0" w:color="auto"/>
              <w:right w:val="single" w:sz="12" w:space="0" w:color="auto"/>
            </w:tcBorders>
          </w:tcPr>
          <w:p w:rsidR="00311143" w:rsidRDefault="00311143">
            <w:pPr>
              <w:pStyle w:val="Picture"/>
              <w:keepNext w:val="0"/>
              <w:spacing w:before="0"/>
            </w:pPr>
            <w:r>
              <w:rPr>
                <w:rFonts w:eastAsia="MS Gothic"/>
              </w:rPr>
              <w:t>Value</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rPr>
                <w:rFonts w:eastAsia="MS Gothic"/>
              </w:rPr>
              <w:t>Browse ID</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00110519990310108031</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rPr>
                <w:rFonts w:eastAsia="MS Gothic"/>
              </w:rPr>
              <w:t>Band Assignment of Browse</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432</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rPr>
                <w:rFonts w:eastAsia="MS Gothic"/>
              </w:rPr>
              <w:t>Browse status</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0 (Online)</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rPr>
                <w:rFonts w:eastAsia="MS Gothic"/>
              </w:rPr>
              <w:t>Processing Date of Browse</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19990311</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rPr>
                <w:rFonts w:eastAsia="MS Gothic"/>
              </w:rPr>
              <w:t>Browse File Size (compressed)</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119 kBytes</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t>Browse</w:t>
            </w:r>
            <w:r>
              <w:rPr>
                <w:rFonts w:eastAsia="MS Gothic"/>
              </w:rPr>
              <w:t xml:space="preserve"> File Size (uncompressed)</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957 kBytes</w:t>
            </w:r>
          </w:p>
        </w:tc>
      </w:tr>
      <w:tr w:rsidR="00311143">
        <w:tc>
          <w:tcPr>
            <w:tcW w:w="4503" w:type="dxa"/>
            <w:tcBorders>
              <w:top w:val="single" w:sz="4" w:space="0" w:color="auto"/>
              <w:left w:val="single" w:sz="12" w:space="0" w:color="auto"/>
              <w:bottom w:val="single" w:sz="4" w:space="0" w:color="auto"/>
              <w:right w:val="single" w:sz="4" w:space="0" w:color="auto"/>
            </w:tcBorders>
          </w:tcPr>
          <w:p w:rsidR="00311143" w:rsidRDefault="00311143">
            <w:pPr>
              <w:jc w:val="right"/>
            </w:pPr>
            <w:r>
              <w:rPr>
                <w:rFonts w:eastAsia="MS Gothic"/>
              </w:rPr>
              <w:t>Number of lines</w:t>
            </w:r>
          </w:p>
        </w:tc>
        <w:tc>
          <w:tcPr>
            <w:tcW w:w="5073" w:type="dxa"/>
            <w:tcBorders>
              <w:top w:val="single" w:sz="4" w:space="0" w:color="auto"/>
              <w:left w:val="single" w:sz="4" w:space="0" w:color="auto"/>
              <w:bottom w:val="single" w:sz="4" w:space="0" w:color="auto"/>
              <w:right w:val="single" w:sz="12" w:space="0" w:color="auto"/>
            </w:tcBorders>
          </w:tcPr>
          <w:p w:rsidR="00311143" w:rsidRDefault="00311143">
            <w:r>
              <w:rPr>
                <w:rFonts w:eastAsia="MS Gothic"/>
              </w:rPr>
              <w:t>498</w:t>
            </w:r>
          </w:p>
        </w:tc>
      </w:tr>
      <w:tr w:rsidR="00311143">
        <w:tc>
          <w:tcPr>
            <w:tcW w:w="4503" w:type="dxa"/>
            <w:tcBorders>
              <w:top w:val="single" w:sz="4" w:space="0" w:color="auto"/>
              <w:left w:val="single" w:sz="12" w:space="0" w:color="auto"/>
              <w:bottom w:val="nil"/>
              <w:right w:val="single" w:sz="4" w:space="0" w:color="auto"/>
            </w:tcBorders>
          </w:tcPr>
          <w:p w:rsidR="00311143" w:rsidRDefault="00311143">
            <w:pPr>
              <w:jc w:val="right"/>
            </w:pPr>
            <w:r>
              <w:rPr>
                <w:rFonts w:eastAsia="MS Gothic"/>
              </w:rPr>
              <w:t>Number of Pixels</w:t>
            </w:r>
          </w:p>
        </w:tc>
        <w:tc>
          <w:tcPr>
            <w:tcW w:w="5073" w:type="dxa"/>
            <w:tcBorders>
              <w:top w:val="single" w:sz="4" w:space="0" w:color="auto"/>
              <w:left w:val="single" w:sz="4" w:space="0" w:color="auto"/>
              <w:bottom w:val="nil"/>
              <w:right w:val="single" w:sz="12" w:space="0" w:color="auto"/>
            </w:tcBorders>
          </w:tcPr>
          <w:p w:rsidR="00311143" w:rsidRDefault="00311143">
            <w:r>
              <w:rPr>
                <w:rFonts w:eastAsia="MS Gothic"/>
              </w:rPr>
              <w:t>640</w:t>
            </w:r>
          </w:p>
        </w:tc>
      </w:tr>
      <w:tr w:rsidR="00311143">
        <w:tc>
          <w:tcPr>
            <w:tcW w:w="4503" w:type="dxa"/>
            <w:tcBorders>
              <w:top w:val="single" w:sz="4" w:space="0" w:color="auto"/>
              <w:left w:val="single" w:sz="12" w:space="0" w:color="auto"/>
              <w:bottom w:val="single" w:sz="12" w:space="0" w:color="auto"/>
              <w:right w:val="single" w:sz="4" w:space="0" w:color="auto"/>
            </w:tcBorders>
          </w:tcPr>
          <w:p w:rsidR="00311143" w:rsidRDefault="00311143">
            <w:pPr>
              <w:jc w:val="right"/>
            </w:pPr>
            <w:r>
              <w:rPr>
                <w:rFonts w:eastAsia="MS Gothic"/>
              </w:rPr>
              <w:t>Bits per pixel</w:t>
            </w:r>
          </w:p>
        </w:tc>
        <w:tc>
          <w:tcPr>
            <w:tcW w:w="5073" w:type="dxa"/>
            <w:tcBorders>
              <w:top w:val="single" w:sz="4" w:space="0" w:color="auto"/>
              <w:left w:val="single" w:sz="4" w:space="0" w:color="auto"/>
              <w:bottom w:val="single" w:sz="12" w:space="0" w:color="auto"/>
              <w:right w:val="single" w:sz="12" w:space="0" w:color="auto"/>
            </w:tcBorders>
          </w:tcPr>
          <w:p w:rsidR="00311143" w:rsidRDefault="00311143">
            <w:r>
              <w:rPr>
                <w:rFonts w:eastAsia="MS Gothic"/>
              </w:rPr>
              <w:t>8</w:t>
            </w:r>
          </w:p>
        </w:tc>
      </w:tr>
    </w:tbl>
    <w:p w:rsidR="00311143" w:rsidRDefault="00311143" w:rsidP="00311143">
      <w:pPr>
        <w:spacing w:after="120"/>
        <w:rPr>
          <w:b/>
          <w:bCs/>
        </w:rPr>
      </w:pPr>
    </w:p>
    <w:p w:rsidR="00311143" w:rsidRDefault="00536EF2" w:rsidP="00311143">
      <w:pPr>
        <w:spacing w:after="120"/>
        <w:rPr>
          <w:rFonts w:ascii="Times" w:hAnsi="Times"/>
          <w:b/>
          <w:bCs/>
          <w:sz w:val="36"/>
          <w:szCs w:val="36"/>
        </w:rPr>
      </w:pPr>
      <w:r>
        <w:rPr>
          <w:b/>
          <w:bCs/>
        </w:rPr>
        <w:br w:type="page"/>
      </w:r>
      <w:r w:rsidR="00311143">
        <w:rPr>
          <w:rFonts w:ascii="Times" w:hAnsi="Times"/>
          <w:b/>
          <w:bCs/>
          <w:sz w:val="36"/>
          <w:szCs w:val="36"/>
        </w:rPr>
        <w:t xml:space="preserve"> </w:t>
      </w:r>
    </w:p>
    <w:p w:rsidR="00536EF2" w:rsidRDefault="00536EF2">
      <w:pPr>
        <w:rPr>
          <w:rFonts w:ascii="Times" w:hAnsi="Times"/>
          <w:b/>
          <w:bCs/>
          <w:sz w:val="36"/>
          <w:szCs w:val="36"/>
        </w:rPr>
      </w:pPr>
      <w:r>
        <w:rPr>
          <w:rFonts w:ascii="Times" w:hAnsi="Times"/>
          <w:b/>
          <w:bCs/>
          <w:sz w:val="36"/>
          <w:szCs w:val="36"/>
        </w:rPr>
        <w:t>4. Conclusions</w:t>
      </w:r>
    </w:p>
    <w:p w:rsidR="00536EF2" w:rsidRDefault="00536EF2">
      <w:pPr>
        <w:rPr>
          <w:rFonts w:ascii="Times" w:eastAsia="MS Gothic" w:hAnsi="Times"/>
        </w:rPr>
      </w:pPr>
      <w:r>
        <w:rPr>
          <w:rFonts w:ascii="Times" w:eastAsia="MS Gothic" w:hAnsi="Times"/>
        </w:rPr>
        <w:t>This document has attempted to look at a variety of issues related to browse data production and cataloguing.  Section 1 shows that there are several uses for browse products beyond the typical case of user</w:t>
      </w:r>
      <w:r>
        <w:t>'</w:t>
      </w:r>
      <w:r>
        <w:rPr>
          <w:rFonts w:ascii="Times" w:eastAsia="MS Gothic" w:hAnsi="Times"/>
        </w:rPr>
        <w:t xml:space="preserve">s examining browse to decide which data to obtain for more detailed analysis.  Section 2 provides a sense of the many types of browse products available and the variety of ways in which agencies produce the products, including different ways of producing browse products for the same data.  Section 3 discusses the attributes by which browse data is described, providing a means for users to meaningfully and consistently obtain browse products.  </w:t>
      </w:r>
    </w:p>
    <w:p w:rsidR="00311143" w:rsidRDefault="00536EF2">
      <w:pPr>
        <w:rPr>
          <w:rFonts w:ascii="Times" w:eastAsia="MS Gothic" w:hAnsi="Times"/>
        </w:rPr>
      </w:pPr>
      <w:r>
        <w:rPr>
          <w:rFonts w:ascii="Times" w:eastAsia="MS Gothic" w:hAnsi="Times"/>
        </w:rPr>
        <w:t>The following are some recommendations for agencies to consider when choosing methods for generating browse products.</w:t>
      </w:r>
    </w:p>
    <w:p w:rsidR="00536EF2" w:rsidRDefault="00536EF2">
      <w:pPr>
        <w:rPr>
          <w:rFonts w:ascii="Times" w:eastAsia="MS Gothic" w:hAnsi="Times"/>
        </w:rPr>
      </w:pPr>
    </w:p>
    <w:p w:rsidR="00536EF2" w:rsidRDefault="00536EF2">
      <w:pPr>
        <w:rPr>
          <w:rFonts w:ascii="Times" w:eastAsia="MS Gothic" w:hAnsi="Times"/>
        </w:rPr>
      </w:pPr>
      <w:r>
        <w:rPr>
          <w:rFonts w:ascii="Times" w:eastAsia="MS Gothic" w:hAnsi="Times"/>
        </w:rPr>
        <w:t>1. Browse data should accurately represent the original data.</w:t>
      </w:r>
    </w:p>
    <w:p w:rsidR="00536EF2" w:rsidRDefault="00536EF2">
      <w:pPr>
        <w:pStyle w:val="BodyTextIndent2"/>
        <w:ind w:left="567" w:right="1701"/>
        <w:rPr>
          <w:rFonts w:ascii="Times" w:eastAsia="MS Gothic" w:hAnsi="Times"/>
        </w:rPr>
      </w:pPr>
      <w:r>
        <w:rPr>
          <w:rFonts w:ascii="Times" w:eastAsia="MS Gothic" w:hAnsi="Times"/>
        </w:rPr>
        <w:t>Methods such as subsampling and compression must be chosen carefully to avoid generating a distorted representation of the data.</w:t>
      </w:r>
    </w:p>
    <w:p w:rsidR="00536EF2" w:rsidRDefault="00536EF2">
      <w:pPr>
        <w:rPr>
          <w:rFonts w:ascii="Times" w:eastAsia="MS Gothic" w:hAnsi="Times"/>
        </w:rPr>
      </w:pPr>
      <w:r>
        <w:rPr>
          <w:rFonts w:ascii="Times" w:eastAsia="MS Gothic" w:hAnsi="Times"/>
        </w:rPr>
        <w:t>2. Browse data products should be consistent.</w:t>
      </w:r>
    </w:p>
    <w:p w:rsidR="00536EF2" w:rsidRDefault="00536EF2">
      <w:pPr>
        <w:pStyle w:val="BodyTextIndent2"/>
        <w:ind w:left="567" w:right="1701"/>
        <w:rPr>
          <w:rFonts w:ascii="Times" w:eastAsia="MS Gothic" w:hAnsi="Times"/>
        </w:rPr>
      </w:pPr>
      <w:r>
        <w:rPr>
          <w:rFonts w:ascii="Times" w:eastAsia="MS Gothic" w:hAnsi="Times"/>
        </w:rPr>
        <w:t>Production methods for generating browse products and methods for displaying browse products should be consistent within an agency.  Ideally, the same methods would be used by all agencies, providing users with a consistent look and feel for browse products.</w:t>
      </w:r>
    </w:p>
    <w:p w:rsidR="00536EF2" w:rsidRDefault="00536EF2">
      <w:pPr>
        <w:rPr>
          <w:rFonts w:ascii="Times" w:eastAsia="MS Gothic" w:hAnsi="Times"/>
        </w:rPr>
      </w:pPr>
      <w:r>
        <w:rPr>
          <w:rFonts w:ascii="Times" w:eastAsia="MS Gothic" w:hAnsi="Times"/>
        </w:rPr>
        <w:t>3. Documentation on how browse products were generated should be available to the user.</w:t>
      </w:r>
    </w:p>
    <w:p w:rsidR="00536EF2" w:rsidRDefault="00536EF2">
      <w:pPr>
        <w:pStyle w:val="BodyTextIndent2"/>
        <w:ind w:left="567" w:right="1701"/>
        <w:rPr>
          <w:rFonts w:ascii="Times" w:eastAsia="MS Gothic" w:hAnsi="Times"/>
        </w:rPr>
      </w:pPr>
      <w:r>
        <w:rPr>
          <w:rFonts w:ascii="Times" w:eastAsia="MS Gothic" w:hAnsi="Times"/>
        </w:rPr>
        <w:t>Detailed documentation on browse production and browse presentation methods should be easily available to the user.</w:t>
      </w:r>
    </w:p>
    <w:p w:rsidR="00536EF2" w:rsidRDefault="00536EF2">
      <w:pPr>
        <w:rPr>
          <w:rFonts w:ascii="Times" w:eastAsia="MS Gothic" w:hAnsi="Times"/>
        </w:rPr>
      </w:pPr>
      <w:r>
        <w:rPr>
          <w:rFonts w:ascii="Times" w:eastAsia="MS Gothic" w:hAnsi="Times"/>
        </w:rPr>
        <w:t>4. A browse system should provide ancillary information useful to t</w:t>
      </w:r>
      <w:r w:rsidR="00311143">
        <w:rPr>
          <w:rFonts w:ascii="Times" w:eastAsia="MS Gothic" w:hAnsi="Times"/>
        </w:rPr>
        <w:t xml:space="preserve">he user.  The following set of </w:t>
      </w:r>
      <w:r>
        <w:rPr>
          <w:rFonts w:ascii="Times" w:eastAsia="MS Gothic" w:hAnsi="Times"/>
        </w:rPr>
        <w:t>browse specific attributes are recommended to be available.  It is assumed that there is a link to the catalogue system which would provide additional data attributes (e.g., sensor type, instrument name, geolocation information, etc.).</w:t>
      </w:r>
    </w:p>
    <w:p w:rsidR="00536EF2" w:rsidRDefault="00536EF2">
      <w:pPr>
        <w:pStyle w:val="BodyTextIndent2"/>
        <w:numPr>
          <w:ilvl w:val="0"/>
          <w:numId w:val="5"/>
        </w:numPr>
        <w:ind w:right="1701"/>
        <w:rPr>
          <w:rFonts w:ascii="Times" w:eastAsia="MS Gothic" w:hAnsi="Times"/>
        </w:rPr>
      </w:pPr>
      <w:r>
        <w:rPr>
          <w:rFonts w:ascii="Times" w:eastAsia="MS Gothic" w:hAnsi="Times"/>
        </w:rPr>
        <w:t>Subsampling scheme (e.g., every eighth pixel, every eighth row).</w:t>
      </w:r>
    </w:p>
    <w:p w:rsidR="00536EF2" w:rsidRDefault="00536EF2">
      <w:pPr>
        <w:pStyle w:val="BodyTextIndent2"/>
        <w:numPr>
          <w:ilvl w:val="0"/>
          <w:numId w:val="5"/>
        </w:numPr>
        <w:ind w:right="1701"/>
        <w:rPr>
          <w:rFonts w:ascii="Times" w:eastAsia="MS Gothic" w:hAnsi="Times"/>
        </w:rPr>
      </w:pPr>
      <w:r>
        <w:rPr>
          <w:rFonts w:ascii="Times" w:eastAsia="MS Gothic" w:hAnsi="Times"/>
        </w:rPr>
        <w:t>Compression method (e.g., JPEG) and method specifics like quality level.</w:t>
      </w:r>
    </w:p>
    <w:p w:rsidR="00536EF2" w:rsidRDefault="00536EF2">
      <w:pPr>
        <w:pStyle w:val="BodyTextIndent2"/>
        <w:numPr>
          <w:ilvl w:val="0"/>
          <w:numId w:val="5"/>
        </w:numPr>
        <w:ind w:right="1701"/>
        <w:rPr>
          <w:rFonts w:ascii="Times" w:eastAsia="MS Gothic" w:hAnsi="Times"/>
        </w:rPr>
      </w:pPr>
      <w:r>
        <w:rPr>
          <w:rFonts w:ascii="Times" w:eastAsia="MS Gothic" w:hAnsi="Times"/>
        </w:rPr>
        <w:t xml:space="preserve">Where appropriate </w:t>
      </w:r>
      <w:r>
        <w:t>–</w:t>
      </w:r>
      <w:r>
        <w:rPr>
          <w:rFonts w:ascii="Times" w:eastAsia="MS Gothic" w:hAnsi="Times"/>
        </w:rPr>
        <w:t xml:space="preserve"> bands of data which were used to produce browse (e.g., AVHRR bands 2 and 4).</w:t>
      </w:r>
    </w:p>
    <w:p w:rsidR="00536EF2" w:rsidRDefault="00536EF2">
      <w:pPr>
        <w:pStyle w:val="BodyTextIndent2"/>
        <w:numPr>
          <w:ilvl w:val="0"/>
          <w:numId w:val="5"/>
        </w:numPr>
        <w:ind w:right="1701"/>
        <w:rPr>
          <w:rFonts w:ascii="Times" w:eastAsia="MS Gothic" w:hAnsi="Times"/>
        </w:rPr>
      </w:pPr>
      <w:r>
        <w:rPr>
          <w:rFonts w:ascii="Times" w:eastAsia="MS Gothic" w:hAnsi="Times"/>
        </w:rPr>
        <w:t>Number of pixels and number of rows which compose the image (e.g., 350 pixels by 750 rows).</w:t>
      </w:r>
    </w:p>
    <w:p w:rsidR="00536EF2" w:rsidRDefault="00536EF2">
      <w:pPr>
        <w:pStyle w:val="BodyTextIndent2"/>
        <w:numPr>
          <w:ilvl w:val="0"/>
          <w:numId w:val="5"/>
        </w:numPr>
        <w:ind w:right="1701"/>
      </w:pPr>
      <w:r>
        <w:t>Resolution of a pixel in the image (e.g.</w:t>
      </w:r>
      <w:r>
        <w:rPr>
          <w:rFonts w:eastAsia="MS Gothic"/>
        </w:rPr>
        <w:t>,</w:t>
      </w:r>
      <w:r>
        <w:t xml:space="preserve"> 20 m </w:t>
      </w:r>
      <w:r>
        <w:rPr>
          <w:rFonts w:eastAsia="MS Gothic"/>
        </w:rPr>
        <w:t>horizontal</w:t>
      </w:r>
      <w:r>
        <w:t xml:space="preserve"> by 30 m </w:t>
      </w:r>
      <w:r>
        <w:rPr>
          <w:rFonts w:eastAsia="MS Gothic"/>
        </w:rPr>
        <w:t>vertical</w:t>
      </w:r>
      <w:r>
        <w:t>).</w:t>
      </w:r>
    </w:p>
    <w:p w:rsidR="00536EF2" w:rsidRDefault="00536EF2">
      <w:pPr>
        <w:rPr>
          <w:b/>
          <w:bCs/>
          <w:u w:val="single"/>
        </w:rPr>
      </w:pPr>
    </w:p>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rsidR="00536EF2" w:rsidRDefault="00536EF2" w:rsidP="00536EF2">
      <w:pPr>
        <w:rPr>
          <w:rFonts w:ascii="Times" w:hAnsi="Times"/>
          <w:b/>
          <w:bCs/>
          <w:sz w:val="36"/>
          <w:szCs w:val="36"/>
          <w:u w:val="single"/>
        </w:rPr>
      </w:pPr>
    </w:p>
    <w:p w:rsidR="00536EF2" w:rsidRDefault="00536EF2" w:rsidP="00536EF2">
      <w:pPr>
        <w:rPr>
          <w:rFonts w:ascii="Times" w:hAnsi="Times"/>
          <w:b/>
          <w:bCs/>
          <w:sz w:val="36"/>
          <w:szCs w:val="36"/>
          <w:u w:val="single"/>
        </w:rPr>
      </w:pPr>
    </w:p>
    <w:p w:rsidR="00536EF2" w:rsidRDefault="00536EF2" w:rsidP="00536EF2"/>
    <w:p w:rsidR="00A06B7E" w:rsidRPr="00BD1182" w:rsidRDefault="00A06B7E" w:rsidP="00254764">
      <w:pPr>
        <w:rPr>
          <w:rFonts w:cs="Arial"/>
          <w:b/>
        </w:rPr>
      </w:pPr>
      <w:r w:rsidRPr="00BD1182">
        <w:rPr>
          <w:rFonts w:cs="Arial"/>
          <w:b/>
        </w:rPr>
        <w:t>2004 CEOS WGISS Survey of Browse Products</w:t>
      </w:r>
    </w:p>
    <w:p w:rsidR="00A06B7E" w:rsidRDefault="00A06B7E" w:rsidP="00254764">
      <w:pPr>
        <w:rPr>
          <w:rFonts w:cs="Arial"/>
        </w:rPr>
      </w:pPr>
    </w:p>
    <w:p w:rsidR="00A06B7E" w:rsidRDefault="00A06B7E" w:rsidP="00A52130">
      <w:pPr>
        <w:rPr>
          <w:rFonts w:ascii="Times New Roman" w:hAnsi="Times New Roman" w:cs="Times New Roman"/>
          <w:sz w:val="20"/>
        </w:rPr>
      </w:pPr>
    </w:p>
    <w:tbl>
      <w:tblPr>
        <w:tblW w:w="10185" w:type="dxa"/>
        <w:tblInd w:w="93" w:type="dxa"/>
        <w:tblLayout w:type="fixed"/>
        <w:tblLook w:val="0000"/>
      </w:tblPr>
      <w:tblGrid>
        <w:gridCol w:w="1185"/>
        <w:gridCol w:w="990"/>
        <w:gridCol w:w="1260"/>
        <w:gridCol w:w="4050"/>
        <w:gridCol w:w="2700"/>
      </w:tblGrid>
      <w:tr w:rsidR="00A06B7E">
        <w:trPr>
          <w:trHeight w:val="315"/>
        </w:trPr>
        <w:tc>
          <w:tcPr>
            <w:tcW w:w="3435" w:type="dxa"/>
            <w:gridSpan w:val="3"/>
            <w:tcBorders>
              <w:top w:val="single" w:sz="8" w:space="0" w:color="auto"/>
              <w:left w:val="single" w:sz="8" w:space="0" w:color="auto"/>
              <w:bottom w:val="nil"/>
              <w:right w:val="nil"/>
            </w:tcBorders>
            <w:noWrap/>
            <w:vAlign w:val="bottom"/>
          </w:tcPr>
          <w:p w:rsidR="00A06B7E" w:rsidRDefault="00A06B7E" w:rsidP="00A52130">
            <w:pPr>
              <w:rPr>
                <w:rFonts w:ascii="Times New Roman" w:hAnsi="Times New Roman" w:cs="Times New Roman"/>
                <w:b/>
                <w:bCs/>
                <w:sz w:val="18"/>
                <w:szCs w:val="18"/>
              </w:rPr>
            </w:pPr>
            <w:bookmarkStart w:id="33" w:name="RANGE!A1:E31"/>
            <w:r>
              <w:rPr>
                <w:rFonts w:ascii="Times New Roman" w:hAnsi="Times New Roman" w:cs="Times New Roman"/>
                <w:b/>
                <w:bCs/>
                <w:sz w:val="18"/>
                <w:szCs w:val="18"/>
              </w:rPr>
              <w:t xml:space="preserve">2004 </w:t>
            </w:r>
            <w:r w:rsidRPr="004562EE">
              <w:rPr>
                <w:rFonts w:ascii="Times New Roman" w:hAnsi="Times New Roman" w:cs="Times New Roman"/>
                <w:b/>
                <w:bCs/>
                <w:spacing w:val="51"/>
                <w:sz w:val="18"/>
                <w:szCs w:val="18"/>
                <w:fitText w:val="3326" w:id="-2035577088"/>
              </w:rPr>
              <w:t>Survey of Browse Product</w:t>
            </w:r>
            <w:r w:rsidRPr="004562EE">
              <w:rPr>
                <w:rFonts w:ascii="Times New Roman" w:hAnsi="Times New Roman" w:cs="Times New Roman"/>
                <w:b/>
                <w:bCs/>
                <w:spacing w:val="18"/>
                <w:sz w:val="18"/>
                <w:szCs w:val="18"/>
                <w:fitText w:val="3326" w:id="-2035577088"/>
              </w:rPr>
              <w:t>s</w:t>
            </w:r>
            <w:bookmarkEnd w:id="33"/>
          </w:p>
        </w:tc>
        <w:tc>
          <w:tcPr>
            <w:tcW w:w="4050" w:type="dxa"/>
            <w:tcBorders>
              <w:top w:val="single" w:sz="8" w:space="0" w:color="auto"/>
              <w:left w:val="nil"/>
              <w:bottom w:val="nil"/>
              <w:right w:val="nil"/>
            </w:tcBorders>
            <w:noWrap/>
            <w:vAlign w:val="bottom"/>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 </w:t>
            </w:r>
          </w:p>
        </w:tc>
        <w:tc>
          <w:tcPr>
            <w:tcW w:w="2700" w:type="dxa"/>
            <w:tcBorders>
              <w:top w:val="single" w:sz="8" w:space="0" w:color="auto"/>
              <w:left w:val="nil"/>
              <w:bottom w:val="nil"/>
              <w:right w:val="single" w:sz="8" w:space="0" w:color="auto"/>
            </w:tcBorders>
            <w:noWrap/>
            <w:vAlign w:val="bottom"/>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 </w:t>
            </w:r>
          </w:p>
        </w:tc>
      </w:tr>
      <w:tr w:rsidR="00A06B7E">
        <w:trPr>
          <w:trHeight w:val="510"/>
        </w:trPr>
        <w:tc>
          <w:tcPr>
            <w:tcW w:w="1185" w:type="dxa"/>
            <w:tcBorders>
              <w:top w:val="single" w:sz="4" w:space="0" w:color="auto"/>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Agency</w:t>
            </w:r>
          </w:p>
        </w:tc>
        <w:tc>
          <w:tcPr>
            <w:tcW w:w="990" w:type="dxa"/>
            <w:tcBorders>
              <w:top w:val="single" w:sz="4" w:space="0" w:color="auto"/>
              <w:left w:val="nil"/>
              <w:bottom w:val="single" w:sz="4" w:space="0" w:color="auto"/>
              <w:right w:val="single" w:sz="4" w:space="0" w:color="auto"/>
            </w:tcBorders>
          </w:tcPr>
          <w:p w:rsidR="00A06B7E" w:rsidRDefault="00A06B7E" w:rsidP="00A52130">
            <w:pPr>
              <w:jc w:val="center"/>
              <w:rPr>
                <w:rFonts w:ascii="Times New Roman" w:hAnsi="Times New Roman" w:cs="Times New Roman"/>
                <w:sz w:val="18"/>
                <w:szCs w:val="18"/>
              </w:rPr>
            </w:pPr>
            <w:r>
              <w:rPr>
                <w:rFonts w:ascii="Times New Roman" w:hAnsi="Times New Roman" w:cs="Times New Roman"/>
                <w:sz w:val="18"/>
                <w:szCs w:val="18"/>
              </w:rPr>
              <w:t>Satellite/ Platform</w:t>
            </w:r>
          </w:p>
        </w:tc>
        <w:tc>
          <w:tcPr>
            <w:tcW w:w="1260" w:type="dxa"/>
            <w:tcBorders>
              <w:top w:val="single" w:sz="4" w:space="0" w:color="auto"/>
              <w:left w:val="nil"/>
              <w:bottom w:val="single" w:sz="4" w:space="0" w:color="auto"/>
              <w:right w:val="single" w:sz="4" w:space="0" w:color="auto"/>
            </w:tcBorders>
          </w:tcPr>
          <w:p w:rsidR="00A06B7E" w:rsidRDefault="00A06B7E" w:rsidP="00A52130">
            <w:pPr>
              <w:jc w:val="center"/>
              <w:rPr>
                <w:rFonts w:ascii="Times New Roman" w:hAnsi="Times New Roman" w:cs="Times New Roman"/>
                <w:sz w:val="18"/>
                <w:szCs w:val="18"/>
              </w:rPr>
            </w:pPr>
            <w:r>
              <w:rPr>
                <w:rFonts w:ascii="Times New Roman" w:hAnsi="Times New Roman" w:cs="Times New Roman"/>
                <w:sz w:val="18"/>
                <w:szCs w:val="18"/>
              </w:rPr>
              <w:t>Sensor/ Instrument</w:t>
            </w:r>
          </w:p>
        </w:tc>
        <w:tc>
          <w:tcPr>
            <w:tcW w:w="4050" w:type="dxa"/>
            <w:tcBorders>
              <w:top w:val="single" w:sz="4" w:space="0" w:color="auto"/>
              <w:left w:val="nil"/>
              <w:bottom w:val="single" w:sz="4" w:space="0" w:color="auto"/>
              <w:right w:val="single" w:sz="4" w:space="0" w:color="auto"/>
            </w:tcBorders>
          </w:tcPr>
          <w:p w:rsidR="00A06B7E" w:rsidRDefault="00A06B7E" w:rsidP="00A52130">
            <w:pPr>
              <w:jc w:val="center"/>
              <w:rPr>
                <w:rFonts w:ascii="Times New Roman" w:hAnsi="Times New Roman" w:cs="Times New Roman"/>
                <w:sz w:val="18"/>
                <w:szCs w:val="18"/>
              </w:rPr>
            </w:pPr>
            <w:r>
              <w:rPr>
                <w:rFonts w:ascii="Times New Roman" w:hAnsi="Times New Roman" w:cs="Times New Roman"/>
                <w:sz w:val="18"/>
                <w:szCs w:val="18"/>
              </w:rPr>
              <w:t>Browse Characteristics</w:t>
            </w:r>
          </w:p>
        </w:tc>
        <w:tc>
          <w:tcPr>
            <w:tcW w:w="2700" w:type="dxa"/>
            <w:tcBorders>
              <w:top w:val="single" w:sz="4" w:space="0" w:color="auto"/>
              <w:left w:val="nil"/>
              <w:bottom w:val="single" w:sz="4" w:space="0" w:color="auto"/>
              <w:right w:val="single" w:sz="8" w:space="0" w:color="auto"/>
            </w:tcBorders>
          </w:tcPr>
          <w:p w:rsidR="00A06B7E" w:rsidRDefault="00A06B7E" w:rsidP="00A52130">
            <w:pPr>
              <w:jc w:val="center"/>
              <w:rPr>
                <w:rFonts w:ascii="Times New Roman" w:hAnsi="Times New Roman" w:cs="Times New Roman"/>
                <w:sz w:val="18"/>
                <w:szCs w:val="18"/>
              </w:rPr>
            </w:pPr>
            <w:r>
              <w:rPr>
                <w:rFonts w:ascii="Times New Roman" w:hAnsi="Times New Roman" w:cs="Times New Roman"/>
                <w:sz w:val="18"/>
                <w:szCs w:val="18"/>
              </w:rPr>
              <w:t>URL</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CCRS</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 4&amp;5</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400x258 image, subsampled 1:16, ground sample spacing = 480m, usual band inclusion = 2,3,4,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ceocat.ccrs.nrcan.gc.ca</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CCRS</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Radarsat1</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SAR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256x256 image, black and white,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 xml:space="preserve">ceocat.ccrs.nrcan.gc.ca </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CCRS</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SPOT 1-3</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Panchromatic Multispectral</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250x250 image, subsampled ~1:12 or 1:24, ground sample spacing = 240m, usual band inclusion = 1,2,3 or pan,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 xml:space="preserve">ceocat.ccrs.nrcan.gc.ca </w:t>
            </w:r>
          </w:p>
        </w:tc>
      </w:tr>
      <w:tr w:rsidR="00A06B7E">
        <w:trPr>
          <w:trHeight w:val="127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ERS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ATSR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Quick Look size when framed according to ATSR product extension: 210 sample x 256 lines image.  Descending frames (most daytime): color composite ch 11micron inverted BT and 1.6 Refl. Ascending frames (most nighttime) ch 11micron inverted BT. Lat/Long grids and coastlines. subsampled 1:2,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   esapub.esrin.esa.it/eoq/eoq52/buon52.htm</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ERS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SAR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500xVariable image, 8-look, 200 pixel spacing, JPEG compression, Ground range</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IRS-P3</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MOS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384x384x24bits image, full resolution,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JERS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VNIR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1024xvariable image, composite 3,2,1 RGB, Level</w:t>
            </w:r>
            <w:r>
              <w:rPr>
                <w:rFonts w:ascii="Times New Roman" w:hAnsi="Times New Roman" w:cs="Times New Roman"/>
                <w:sz w:val="18"/>
                <w:szCs w:val="18"/>
              </w:rPr>
              <w:noBreakHyphen/>
              <w:t>0 subsampled 1:4, 1024xvariable,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MSS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1000xvariable image, composite 6,5,4 RGB, Level</w:t>
            </w:r>
            <w:r>
              <w:rPr>
                <w:rFonts w:ascii="Times New Roman" w:hAnsi="Times New Roman" w:cs="Times New Roman"/>
                <w:sz w:val="18"/>
                <w:szCs w:val="18"/>
              </w:rPr>
              <w:noBreakHyphen/>
              <w:t>0 subsampled 1:3,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960xvariable image, composite 7,5,2 RGB, Level</w:t>
            </w:r>
            <w:r>
              <w:rPr>
                <w:rFonts w:ascii="Times New Roman" w:hAnsi="Times New Roman" w:cs="Times New Roman"/>
                <w:sz w:val="18"/>
                <w:szCs w:val="18"/>
              </w:rPr>
              <w:noBreakHyphen/>
              <w:t>0, subsampled 1:6,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ESA/ESRIN</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SeaStar</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SeaWiFS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418xvariablex24bits image, subsampled at 4 Kms,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earthnet.esrin.esa.it</w:t>
            </w:r>
          </w:p>
        </w:tc>
      </w:tr>
      <w:tr w:rsidR="00A06B7E">
        <w:trPr>
          <w:trHeight w:val="76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Meteor 3  Nimbus 7 etc.</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TOMS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Level 3 browse is a 1 degree latitude by 1 ¼  degree longitude grid full resolution (not subsampled), GIF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toms.gsfc.nasa.gov</w:t>
            </w:r>
          </w:p>
        </w:tc>
      </w:tr>
      <w:tr w:rsidR="00A06B7E">
        <w:trPr>
          <w:trHeight w:val="102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SeaStar</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SeaWiFS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Level-1 browse is a subsampled (every other pixel, every other line) version of the band-8 raw radiance counts image.  Level-2 browse is a subsampled (every other pixel, every other line) version of the chlorophyll a image. Level-3 browse is a subsampled (every 8th pixel, every 8th line) version of the SMI image array.</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seawifs.gsfc.nasa.gov/cgibrs/seawifs_browse.pl</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TRMM</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PR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lang w:val="fr-FR"/>
              </w:rPr>
            </w:pPr>
            <w:r>
              <w:rPr>
                <w:rFonts w:ascii="Times New Roman" w:hAnsi="Times New Roman" w:cs="Times New Roman"/>
                <w:sz w:val="18"/>
                <w:szCs w:val="18"/>
                <w:lang w:val="fr-FR"/>
              </w:rPr>
              <w:t>3960x880 image, HDF RLE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lang w:val="fr-FR"/>
              </w:rPr>
            </w:pPr>
            <w:r>
              <w:rPr>
                <w:rFonts w:ascii="Times New Roman" w:hAnsi="Times New Roman" w:cs="Times New Roman"/>
                <w:sz w:val="18"/>
                <w:szCs w:val="18"/>
                <w:lang w:val="fr-FR"/>
              </w:rPr>
              <w:t>lake.nascom.nasa.gov/data/trmm</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ADEOS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AVM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512x512x8bits image, composite 4,3,2 as RGB, subsampled 1:9.77,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ADEOS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AVP</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512x512x8bits image, subsampled 1:19.53,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ADEOS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OCT</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2048x1024x8bits image, subsampled 1:2,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ERS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AIM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800x800x8bits image, subsampled 1:8 horizontal 1:8.5 vertical,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JERS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OVN</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512x512x8bits image, subsampled 1:8 horizontal 1:6.05 vertical,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JERS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SAR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750x750x8bits image, subsampled 1:8 horizontal 1:8.53 vertical,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MSS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512x498 image, composite 7,5,4 as RGB, subsampled 1:6.33 horizontal, 1:4.37 vertical,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76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640x498x8bits image; descending composite 4,3,2 as RGB and subsampled 1:12.04 horizontal, 1:12.05 vertical; ascending band 6 and subsampled 1:3.01;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MOS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MES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512x450x8bits image, composite 4,2,1 as RGB, subsampled 1:4,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MOS</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VTI</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512xvariablex8bits image, subsampled 1:1.95 horizontal 1:1.79 vertical,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SPOT</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HP</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512x512x8bits image, subsampled 1:11.72,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SPOT</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HX</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512x512x8bits image, subsampled 1:5.86,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NASDA</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TRMM</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PR</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3960x880/8bits image, subsampled 1:9, JPEG compression</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AVHRR</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LAC</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408x1000 image, B&amp;W subsampled 4</w:t>
            </w:r>
            <w:r>
              <w:rPr>
                <w:rFonts w:ascii="Times New Roman" w:hAnsi="Times New Roman" w:cs="Times New Roman"/>
                <w:sz w:val="18"/>
                <w:szCs w:val="18"/>
                <w:vertAlign w:val="superscript"/>
              </w:rPr>
              <w:t>th</w:t>
            </w:r>
            <w:r>
              <w:rPr>
                <w:rFonts w:ascii="Times New Roman" w:hAnsi="Times New Roman" w:cs="Times New Roman"/>
                <w:sz w:val="18"/>
                <w:szCs w:val="18"/>
              </w:rPr>
              <w:t xml:space="preserve"> line, 5</w:t>
            </w:r>
            <w:r>
              <w:rPr>
                <w:rFonts w:ascii="Times New Roman" w:hAnsi="Times New Roman" w:cs="Times New Roman"/>
                <w:sz w:val="18"/>
                <w:szCs w:val="18"/>
                <w:vertAlign w:val="superscript"/>
              </w:rPr>
              <w:t>th</w:t>
            </w:r>
            <w:r>
              <w:rPr>
                <w:rFonts w:ascii="Times New Roman" w:hAnsi="Times New Roman" w:cs="Times New Roman"/>
                <w:sz w:val="18"/>
                <w:szCs w:val="18"/>
              </w:rPr>
              <w:t xml:space="preserve"> sample, single band (band 2 for day, band 4 for night), JPEG compression (Q=75) size 75 KB.</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 1-5</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MSS</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390x590 image, composite 7,5,4 as RGB, each band reduced every 6th line and every 6th sample, JPEG compression (Q=75) size 60kB.</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 4-5</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TM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350x350 image, composite 5,4,3 as RGB, each band reduced every 16 th line and every 16 th sample, JPEG compression (Q=75) size 75kB.</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510"/>
        </w:trPr>
        <w:tc>
          <w:tcPr>
            <w:tcW w:w="1185" w:type="dxa"/>
            <w:tcBorders>
              <w:top w:val="nil"/>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Landsat 7</w:t>
            </w:r>
          </w:p>
        </w:tc>
        <w:tc>
          <w:tcPr>
            <w:tcW w:w="126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ETM+</w:t>
            </w:r>
          </w:p>
        </w:tc>
        <w:tc>
          <w:tcPr>
            <w:tcW w:w="4050" w:type="dxa"/>
            <w:tcBorders>
              <w:top w:val="nil"/>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825x750 image, composite 5,4,3 as RGB, 3 wavelet passes, JPEG compression (Q=90), size 185 KB.</w:t>
            </w:r>
          </w:p>
        </w:tc>
        <w:tc>
          <w:tcPr>
            <w:tcW w:w="2700" w:type="dxa"/>
            <w:tcBorders>
              <w:top w:val="nil"/>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780"/>
        </w:trPr>
        <w:tc>
          <w:tcPr>
            <w:tcW w:w="1185" w:type="dxa"/>
            <w:tcBorders>
              <w:top w:val="single" w:sz="4" w:space="0" w:color="auto"/>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Scanned Aircraft</w:t>
            </w:r>
          </w:p>
        </w:tc>
        <w:tc>
          <w:tcPr>
            <w:tcW w:w="126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Digital Orthophoto Quads</w:t>
            </w:r>
          </w:p>
        </w:tc>
        <w:tc>
          <w:tcPr>
            <w:tcW w:w="405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950x750 image, B&amp;W images subsampled by 2 followed by 2 wavelet passes, JPEG compression (Q=75) size 150kB.</w:t>
            </w:r>
          </w:p>
        </w:tc>
        <w:tc>
          <w:tcPr>
            <w:tcW w:w="2700" w:type="dxa"/>
            <w:tcBorders>
              <w:top w:val="single" w:sz="4" w:space="0" w:color="auto"/>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780"/>
        </w:trPr>
        <w:tc>
          <w:tcPr>
            <w:tcW w:w="1185" w:type="dxa"/>
            <w:tcBorders>
              <w:top w:val="single" w:sz="4" w:space="0" w:color="auto"/>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Declassified Satellite Imagery</w:t>
            </w:r>
          </w:p>
        </w:tc>
        <w:tc>
          <w:tcPr>
            <w:tcW w:w="126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Film</w:t>
            </w:r>
          </w:p>
        </w:tc>
        <w:tc>
          <w:tcPr>
            <w:tcW w:w="405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1400x115 image B&amp;W, scanned at 50 or 100 dpi, JPEG compression (Q=75) size 36 KB</w:t>
            </w:r>
          </w:p>
        </w:tc>
        <w:tc>
          <w:tcPr>
            <w:tcW w:w="2700" w:type="dxa"/>
            <w:tcBorders>
              <w:top w:val="single" w:sz="4" w:space="0" w:color="auto"/>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780"/>
        </w:trPr>
        <w:tc>
          <w:tcPr>
            <w:tcW w:w="1185" w:type="dxa"/>
            <w:tcBorders>
              <w:top w:val="single" w:sz="4" w:space="0" w:color="auto"/>
              <w:left w:val="single" w:sz="8" w:space="0" w:color="auto"/>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EO-1</w:t>
            </w:r>
          </w:p>
        </w:tc>
        <w:tc>
          <w:tcPr>
            <w:tcW w:w="126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ALI</w:t>
            </w:r>
          </w:p>
        </w:tc>
        <w:tc>
          <w:tcPr>
            <w:tcW w:w="4050" w:type="dxa"/>
            <w:tcBorders>
              <w:top w:val="single" w:sz="4" w:space="0" w:color="auto"/>
              <w:left w:val="nil"/>
              <w:bottom w:val="single" w:sz="4"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157x435 image, composite 4,3,1 as RGB, pnmscale 0.125, JPEG compression (Q=75), size 23 KB</w:t>
            </w:r>
          </w:p>
        </w:tc>
        <w:tc>
          <w:tcPr>
            <w:tcW w:w="2700" w:type="dxa"/>
            <w:tcBorders>
              <w:top w:val="single" w:sz="4" w:space="0" w:color="auto"/>
              <w:left w:val="nil"/>
              <w:bottom w:val="single" w:sz="4"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r w:rsidR="00A06B7E">
        <w:trPr>
          <w:trHeight w:val="780"/>
        </w:trPr>
        <w:tc>
          <w:tcPr>
            <w:tcW w:w="1185" w:type="dxa"/>
            <w:tcBorders>
              <w:top w:val="single" w:sz="4" w:space="0" w:color="auto"/>
              <w:left w:val="single" w:sz="8" w:space="0" w:color="auto"/>
              <w:bottom w:val="single" w:sz="8"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USGS/EDC</w:t>
            </w:r>
          </w:p>
        </w:tc>
        <w:tc>
          <w:tcPr>
            <w:tcW w:w="990" w:type="dxa"/>
            <w:tcBorders>
              <w:top w:val="single" w:sz="4" w:space="0" w:color="auto"/>
              <w:left w:val="nil"/>
              <w:bottom w:val="single" w:sz="8"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EO-1</w:t>
            </w:r>
          </w:p>
        </w:tc>
        <w:tc>
          <w:tcPr>
            <w:tcW w:w="1260" w:type="dxa"/>
            <w:tcBorders>
              <w:top w:val="single" w:sz="4" w:space="0" w:color="auto"/>
              <w:left w:val="nil"/>
              <w:bottom w:val="single" w:sz="8"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Hyperion</w:t>
            </w:r>
          </w:p>
        </w:tc>
        <w:tc>
          <w:tcPr>
            <w:tcW w:w="4050" w:type="dxa"/>
            <w:tcBorders>
              <w:top w:val="single" w:sz="4" w:space="0" w:color="auto"/>
              <w:left w:val="nil"/>
              <w:bottom w:val="single" w:sz="8" w:space="0" w:color="auto"/>
              <w:right w:val="single" w:sz="4"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64x838 image, composite 40,31,13 as RGB, pnmscale 0.25, JPEG compression (Q=75), size 19 KB</w:t>
            </w:r>
          </w:p>
        </w:tc>
        <w:tc>
          <w:tcPr>
            <w:tcW w:w="2700" w:type="dxa"/>
            <w:tcBorders>
              <w:top w:val="single" w:sz="4" w:space="0" w:color="auto"/>
              <w:left w:val="nil"/>
              <w:bottom w:val="single" w:sz="8" w:space="0" w:color="auto"/>
              <w:right w:val="single" w:sz="8" w:space="0" w:color="auto"/>
            </w:tcBorders>
          </w:tcPr>
          <w:p w:rsidR="00A06B7E" w:rsidRDefault="00A06B7E" w:rsidP="00A52130">
            <w:pPr>
              <w:rPr>
                <w:rFonts w:ascii="Times New Roman" w:hAnsi="Times New Roman" w:cs="Times New Roman"/>
                <w:sz w:val="18"/>
                <w:szCs w:val="18"/>
              </w:rPr>
            </w:pPr>
            <w:r>
              <w:rPr>
                <w:rFonts w:ascii="Times New Roman" w:hAnsi="Times New Roman" w:cs="Times New Roman"/>
                <w:sz w:val="18"/>
                <w:szCs w:val="18"/>
              </w:rPr>
              <w:t>http://EarthExplorer.usgs.gov</w:t>
            </w:r>
          </w:p>
        </w:tc>
      </w:tr>
    </w:tbl>
    <w:p w:rsidR="00A06B7E" w:rsidRDefault="00A06B7E" w:rsidP="00A52130">
      <w:pPr>
        <w:rPr>
          <w:rFonts w:ascii="Times New Roman" w:hAnsi="Times New Roman" w:cs="Times New Roman"/>
          <w:sz w:val="18"/>
          <w:szCs w:val="18"/>
        </w:rPr>
      </w:pPr>
    </w:p>
    <w:p w:rsidR="00A06B7E" w:rsidRDefault="00A06B7E"/>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BD1182" w:rsidRDefault="00BD1182" w:rsidP="00A06B7E">
      <w:pPr>
        <w:rPr>
          <w:rFonts w:cs="Arial"/>
        </w:rPr>
      </w:pPr>
    </w:p>
    <w:p w:rsidR="00A06B7E" w:rsidRPr="00BD1182" w:rsidRDefault="00A06B7E" w:rsidP="00A06B7E">
      <w:pPr>
        <w:rPr>
          <w:rFonts w:cs="Arial"/>
          <w:b/>
        </w:rPr>
      </w:pPr>
      <w:r w:rsidRPr="00BD1182">
        <w:rPr>
          <w:rFonts w:cs="Arial"/>
          <w:b/>
        </w:rPr>
        <w:t>2004 Preservation and adding Value (PV) Conference Paper</w:t>
      </w:r>
    </w:p>
    <w:p w:rsidR="00A06B7E" w:rsidRDefault="00A06B7E" w:rsidP="00254764">
      <w:pPr>
        <w:rPr>
          <w:rFonts w:cs="Arial"/>
        </w:rPr>
      </w:pPr>
    </w:p>
    <w:p w:rsidR="00A06B7E" w:rsidRDefault="00A06B7E">
      <w:pPr>
        <w:pStyle w:val="PlainText"/>
        <w:jc w:val="center"/>
        <w:rPr>
          <w:rFonts w:ascii="Times New Roman" w:eastAsia="MS Mincho" w:hAnsi="Times New Roman"/>
          <w:b/>
          <w:sz w:val="24"/>
        </w:rPr>
      </w:pPr>
      <w:r>
        <w:rPr>
          <w:rFonts w:ascii="Times New Roman" w:eastAsia="MS Mincho" w:hAnsi="Times New Roman"/>
          <w:b/>
          <w:sz w:val="24"/>
        </w:rPr>
        <w:t xml:space="preserve">“USE OF BROWSE OR PREVIEW IMAGES IN SUPPORT OF DATA ACCESS </w:t>
      </w:r>
    </w:p>
    <w:p w:rsidR="00A06B7E" w:rsidRDefault="00A06B7E">
      <w:pPr>
        <w:pStyle w:val="PlainText"/>
        <w:jc w:val="center"/>
        <w:rPr>
          <w:rFonts w:ascii="Times New Roman" w:eastAsia="MS Mincho" w:hAnsi="Times New Roman"/>
          <w:b/>
          <w:sz w:val="24"/>
        </w:rPr>
      </w:pPr>
      <w:r>
        <w:rPr>
          <w:rFonts w:ascii="Times New Roman" w:eastAsia="MS Mincho" w:hAnsi="Times New Roman"/>
          <w:b/>
          <w:sz w:val="24"/>
        </w:rPr>
        <w:t>(PV-2004)”</w:t>
      </w:r>
    </w:p>
    <w:p w:rsidR="00A06B7E" w:rsidRDefault="00A06B7E">
      <w:pPr>
        <w:pStyle w:val="PlainText"/>
        <w:jc w:val="center"/>
        <w:rPr>
          <w:rFonts w:ascii="Times New Roman" w:eastAsia="MS Mincho" w:hAnsi="Times New Roman"/>
          <w:b/>
          <w:sz w:val="24"/>
        </w:rPr>
      </w:pPr>
    </w:p>
    <w:p w:rsidR="00A06B7E" w:rsidRDefault="00A06B7E">
      <w:pPr>
        <w:pStyle w:val="PlainText"/>
        <w:jc w:val="center"/>
        <w:rPr>
          <w:rFonts w:ascii="Times New Roman" w:eastAsia="MS Mincho" w:hAnsi="Times New Roman"/>
          <w:b/>
          <w:sz w:val="24"/>
        </w:rPr>
      </w:pPr>
      <w:r>
        <w:rPr>
          <w:rFonts w:ascii="Times New Roman" w:eastAsia="MS Mincho" w:hAnsi="Times New Roman"/>
          <w:b/>
          <w:sz w:val="24"/>
        </w:rPr>
        <w:t>5-7 October 2004, ESA/ESRIN, Frascati, Italy</w:t>
      </w:r>
    </w:p>
    <w:p w:rsidR="00A06B7E" w:rsidRDefault="00A06B7E">
      <w:pPr>
        <w:pStyle w:val="PlainText"/>
        <w:jc w:val="center"/>
        <w:rPr>
          <w:rFonts w:ascii="Arial" w:eastAsia="MS Mincho" w:hAnsi="Arial" w:cs="Arial"/>
          <w:sz w:val="24"/>
        </w:rPr>
      </w:pPr>
    </w:p>
    <w:p w:rsidR="00A06B7E" w:rsidRDefault="00A06B7E">
      <w:pPr>
        <w:pStyle w:val="PlainText"/>
        <w:jc w:val="center"/>
        <w:rPr>
          <w:rFonts w:ascii="Arial" w:eastAsia="MS Mincho" w:hAnsi="Arial" w:cs="Arial"/>
          <w:sz w:val="24"/>
        </w:rPr>
      </w:pPr>
      <w:r>
        <w:rPr>
          <w:rFonts w:ascii="Times New Roman" w:eastAsia="MS Mincho" w:hAnsi="Times New Roman"/>
          <w:b/>
          <w:bCs/>
        </w:rPr>
        <w:t>S. W. Doescher</w:t>
      </w:r>
      <w:r>
        <w:rPr>
          <w:rFonts w:ascii="Times New Roman" w:eastAsia="MS Mincho" w:hAnsi="Times New Roman"/>
          <w:b/>
          <w:bCs/>
          <w:vertAlign w:val="superscript"/>
        </w:rPr>
        <w:t>(1)</w:t>
      </w:r>
      <w:r>
        <w:rPr>
          <w:rFonts w:ascii="Arial" w:eastAsia="MS Mincho" w:hAnsi="Arial" w:cs="Arial"/>
          <w:sz w:val="24"/>
        </w:rPr>
        <w:t xml:space="preserve">, </w:t>
      </w:r>
      <w:r>
        <w:rPr>
          <w:rFonts w:ascii="Times New Roman" w:eastAsia="MS Mincho" w:hAnsi="Times New Roman"/>
          <w:b/>
          <w:bCs/>
          <w:i/>
        </w:rPr>
        <w:t>U. S. Geological Survey</w:t>
      </w:r>
      <w:r>
        <w:rPr>
          <w:rFonts w:ascii="Arial" w:eastAsia="MS Mincho" w:hAnsi="Arial" w:cs="Arial"/>
          <w:sz w:val="24"/>
        </w:rPr>
        <w:t xml:space="preserve"> </w:t>
      </w:r>
    </w:p>
    <w:p w:rsidR="00A06B7E" w:rsidRDefault="00A06B7E">
      <w:pPr>
        <w:pStyle w:val="PlainText"/>
        <w:jc w:val="center"/>
        <w:rPr>
          <w:rFonts w:ascii="Arial" w:eastAsia="MS Mincho" w:hAnsi="Arial" w:cs="Arial"/>
          <w:sz w:val="24"/>
        </w:rPr>
      </w:pPr>
      <w:r>
        <w:rPr>
          <w:rFonts w:ascii="Times New Roman" w:eastAsia="MS Mincho" w:hAnsi="Times New Roman"/>
          <w:b/>
          <w:bCs/>
        </w:rPr>
        <w:t>R. H. Sunne</w:t>
      </w:r>
      <w:r>
        <w:rPr>
          <w:rFonts w:ascii="Times New Roman" w:eastAsia="MS Mincho" w:hAnsi="Times New Roman"/>
          <w:b/>
          <w:bCs/>
          <w:vertAlign w:val="superscript"/>
        </w:rPr>
        <w:t>(2)</w:t>
      </w:r>
      <w:r>
        <w:rPr>
          <w:rFonts w:ascii="Arial" w:eastAsia="MS Mincho" w:hAnsi="Arial" w:cs="Arial"/>
          <w:sz w:val="24"/>
        </w:rPr>
        <w:t xml:space="preserve">, </w:t>
      </w:r>
      <w:r>
        <w:rPr>
          <w:rFonts w:ascii="Times New Roman" w:eastAsia="MS Mincho" w:hAnsi="Times New Roman"/>
          <w:b/>
          <w:bCs/>
          <w:i/>
        </w:rPr>
        <w:t>Science Applications International Corporation</w:t>
      </w:r>
    </w:p>
    <w:p w:rsidR="00A06B7E" w:rsidRDefault="00A06B7E">
      <w:pPr>
        <w:pStyle w:val="PlainText"/>
        <w:jc w:val="center"/>
        <w:rPr>
          <w:rFonts w:ascii="Times New Roman" w:eastAsia="MS Mincho" w:hAnsi="Times New Roman"/>
          <w:b/>
          <w:bCs/>
          <w:i/>
        </w:rPr>
      </w:pPr>
      <w:r>
        <w:rPr>
          <w:rFonts w:ascii="Times New Roman" w:eastAsia="MS Mincho" w:hAnsi="Times New Roman"/>
          <w:b/>
          <w:bCs/>
        </w:rPr>
        <w:t>M. Neiers</w:t>
      </w:r>
      <w:r>
        <w:rPr>
          <w:rFonts w:ascii="Times New Roman" w:eastAsia="MS Mincho" w:hAnsi="Times New Roman"/>
          <w:b/>
          <w:bCs/>
          <w:vertAlign w:val="superscript"/>
        </w:rPr>
        <w:t>(3)</w:t>
      </w:r>
      <w:r>
        <w:rPr>
          <w:rFonts w:ascii="Arial" w:eastAsia="MS Mincho" w:hAnsi="Arial" w:cs="Arial"/>
          <w:sz w:val="24"/>
        </w:rPr>
        <w:t xml:space="preserve">, </w:t>
      </w:r>
      <w:r>
        <w:rPr>
          <w:rFonts w:ascii="Times New Roman" w:eastAsia="MS Mincho" w:hAnsi="Times New Roman"/>
          <w:b/>
          <w:bCs/>
          <w:i/>
        </w:rPr>
        <w:t xml:space="preserve">Science Applications International Corporation </w:t>
      </w:r>
    </w:p>
    <w:p w:rsidR="00A06B7E" w:rsidRDefault="00A06B7E">
      <w:pPr>
        <w:pStyle w:val="PlainText"/>
        <w:jc w:val="center"/>
        <w:rPr>
          <w:rFonts w:ascii="Times New Roman" w:eastAsia="MS Mincho" w:hAnsi="Times New Roman"/>
          <w:b/>
          <w:bCs/>
          <w:i/>
        </w:rPr>
      </w:pPr>
    </w:p>
    <w:p w:rsidR="00A06B7E" w:rsidRDefault="00A06B7E">
      <w:pPr>
        <w:pStyle w:val="PlainText"/>
        <w:jc w:val="center"/>
        <w:rPr>
          <w:rFonts w:ascii="Times New Roman" w:eastAsia="MS Mincho" w:hAnsi="Times New Roman"/>
          <w:b/>
          <w:bCs/>
          <w:i/>
        </w:rPr>
      </w:pPr>
      <w:r>
        <w:rPr>
          <w:rFonts w:ascii="Times New Roman" w:eastAsia="MS Mincho" w:hAnsi="Times New Roman"/>
          <w:b/>
          <w:bCs/>
          <w:i/>
          <w:vertAlign w:val="superscript"/>
        </w:rPr>
        <w:t>(1)</w:t>
      </w:r>
      <w:r>
        <w:rPr>
          <w:rFonts w:ascii="Times New Roman" w:eastAsia="MS Mincho" w:hAnsi="Times New Roman"/>
          <w:b/>
          <w:bCs/>
          <w:i/>
        </w:rPr>
        <w:t>U.S. Geological Survey</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EROS Data Center</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Mundt Federal Building</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Sioux Falls, SD  57198  USA</w:t>
      </w:r>
    </w:p>
    <w:p w:rsidR="00A06B7E" w:rsidRDefault="00A06B7E">
      <w:pPr>
        <w:pStyle w:val="PlainText"/>
        <w:jc w:val="center"/>
        <w:rPr>
          <w:rFonts w:ascii="Times New Roman" w:eastAsia="MS Mincho" w:hAnsi="Times New Roman"/>
          <w:b/>
          <w:bCs/>
          <w:i/>
        </w:rPr>
      </w:pPr>
      <w:r>
        <w:rPr>
          <w:rFonts w:ascii="Times New Roman" w:hAnsi="Times New Roman"/>
          <w:b/>
          <w:bCs/>
          <w:i/>
        </w:rPr>
        <w:t>doescher@usgs.gov</w:t>
      </w:r>
      <w:r>
        <w:rPr>
          <w:rFonts w:ascii="Times New Roman" w:eastAsia="MS Mincho" w:hAnsi="Times New Roman"/>
          <w:b/>
          <w:bCs/>
          <w:i/>
        </w:rPr>
        <w:t xml:space="preserve"> </w:t>
      </w:r>
    </w:p>
    <w:p w:rsidR="00A06B7E" w:rsidRDefault="00A06B7E">
      <w:pPr>
        <w:pStyle w:val="PlainText"/>
        <w:jc w:val="center"/>
        <w:rPr>
          <w:rFonts w:ascii="Times New Roman" w:eastAsia="MS Mincho" w:hAnsi="Times New Roman"/>
          <w:b/>
          <w:bCs/>
          <w:i/>
        </w:rPr>
      </w:pPr>
    </w:p>
    <w:p w:rsidR="00A06B7E" w:rsidRDefault="00A06B7E">
      <w:pPr>
        <w:pStyle w:val="PlainText"/>
        <w:jc w:val="center"/>
        <w:rPr>
          <w:rFonts w:ascii="Times New Roman" w:eastAsia="MS Mincho" w:hAnsi="Times New Roman"/>
          <w:b/>
          <w:bCs/>
          <w:i/>
        </w:rPr>
      </w:pPr>
      <w:r>
        <w:rPr>
          <w:rFonts w:ascii="Times New Roman" w:eastAsia="MS Mincho" w:hAnsi="Times New Roman"/>
          <w:b/>
          <w:bCs/>
          <w:i/>
          <w:vertAlign w:val="superscript"/>
        </w:rPr>
        <w:t>(2)</w:t>
      </w:r>
      <w:r>
        <w:rPr>
          <w:rFonts w:ascii="Times New Roman" w:eastAsia="MS Mincho" w:hAnsi="Times New Roman"/>
          <w:b/>
          <w:bCs/>
          <w:i/>
        </w:rPr>
        <w:t>Science Applications International Corporation</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EROS Data Center</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Mundt Federal Building</w:t>
      </w:r>
    </w:p>
    <w:p w:rsidR="00A06B7E" w:rsidRDefault="00A06B7E">
      <w:pPr>
        <w:pStyle w:val="PlainText"/>
        <w:jc w:val="center"/>
        <w:rPr>
          <w:rFonts w:ascii="Arial" w:eastAsia="MS Mincho" w:hAnsi="Arial" w:cs="Arial"/>
          <w:sz w:val="24"/>
        </w:rPr>
      </w:pPr>
      <w:r>
        <w:rPr>
          <w:rFonts w:ascii="Times New Roman" w:eastAsia="MS Mincho" w:hAnsi="Times New Roman"/>
          <w:b/>
          <w:bCs/>
          <w:i/>
        </w:rPr>
        <w:t>Sioux Falls, SD  57198</w:t>
      </w:r>
    </w:p>
    <w:p w:rsidR="00A06B7E" w:rsidRDefault="00A06B7E">
      <w:pPr>
        <w:pStyle w:val="PlainText"/>
        <w:jc w:val="center"/>
        <w:rPr>
          <w:rFonts w:ascii="Times New Roman" w:eastAsia="MS Mincho" w:hAnsi="Times New Roman"/>
          <w:b/>
          <w:bCs/>
          <w:i/>
          <w:iCs/>
        </w:rPr>
      </w:pPr>
      <w:r>
        <w:rPr>
          <w:rFonts w:ascii="Times New Roman" w:eastAsia="MS Mincho" w:hAnsi="Times New Roman"/>
          <w:b/>
          <w:bCs/>
          <w:i/>
          <w:iCs/>
        </w:rPr>
        <w:t>sunne@usgs.gov</w:t>
      </w:r>
    </w:p>
    <w:p w:rsidR="00A06B7E" w:rsidRDefault="00A06B7E">
      <w:pPr>
        <w:pStyle w:val="PlainText"/>
        <w:jc w:val="center"/>
        <w:rPr>
          <w:rFonts w:ascii="Arial" w:eastAsia="MS Mincho" w:hAnsi="Arial" w:cs="Arial"/>
          <w:sz w:val="24"/>
        </w:rPr>
      </w:pPr>
    </w:p>
    <w:p w:rsidR="00A06B7E" w:rsidRDefault="00A06B7E">
      <w:pPr>
        <w:pStyle w:val="PlainText"/>
        <w:jc w:val="center"/>
        <w:rPr>
          <w:rFonts w:ascii="Times New Roman" w:eastAsia="MS Mincho" w:hAnsi="Times New Roman"/>
          <w:b/>
          <w:bCs/>
          <w:i/>
        </w:rPr>
      </w:pPr>
      <w:r>
        <w:rPr>
          <w:rFonts w:ascii="Times New Roman" w:eastAsia="MS Mincho" w:hAnsi="Times New Roman"/>
          <w:b/>
          <w:bCs/>
          <w:i/>
          <w:iCs/>
          <w:vertAlign w:val="superscript"/>
        </w:rPr>
        <w:t>(3)</w:t>
      </w:r>
      <w:r>
        <w:rPr>
          <w:rFonts w:ascii="Times New Roman" w:eastAsia="MS Mincho" w:hAnsi="Times New Roman"/>
          <w:b/>
          <w:bCs/>
          <w:i/>
        </w:rPr>
        <w:t xml:space="preserve"> Science Applications International Corporation</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EROS Data Center</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Mundt Federal Building</w:t>
      </w:r>
    </w:p>
    <w:p w:rsidR="00A06B7E" w:rsidRDefault="00A06B7E">
      <w:pPr>
        <w:pStyle w:val="PlainText"/>
        <w:jc w:val="center"/>
        <w:rPr>
          <w:rFonts w:ascii="Times New Roman" w:eastAsia="MS Mincho" w:hAnsi="Times New Roman"/>
          <w:b/>
          <w:bCs/>
          <w:i/>
        </w:rPr>
      </w:pPr>
      <w:r>
        <w:rPr>
          <w:rFonts w:ascii="Times New Roman" w:eastAsia="MS Mincho" w:hAnsi="Times New Roman"/>
          <w:b/>
          <w:bCs/>
          <w:i/>
        </w:rPr>
        <w:t>Sioux Falls, SD  57198</w:t>
      </w:r>
    </w:p>
    <w:p w:rsidR="00A06B7E" w:rsidRDefault="00A06B7E">
      <w:pPr>
        <w:pStyle w:val="PlainText"/>
        <w:jc w:val="center"/>
        <w:rPr>
          <w:rFonts w:ascii="Arial" w:eastAsia="MS Mincho" w:hAnsi="Arial" w:cs="Arial"/>
          <w:sz w:val="24"/>
        </w:rPr>
      </w:pPr>
      <w:r>
        <w:rPr>
          <w:rFonts w:ascii="Times New Roman" w:eastAsia="MS Mincho" w:hAnsi="Times New Roman"/>
          <w:b/>
          <w:bCs/>
          <w:i/>
        </w:rPr>
        <w:t>neiers@usgs.gov</w:t>
      </w:r>
    </w:p>
    <w:p w:rsidR="00A06B7E" w:rsidRDefault="00A06B7E">
      <w:pPr>
        <w:pStyle w:val="PlainText"/>
        <w:jc w:val="center"/>
        <w:rPr>
          <w:rFonts w:ascii="Arial" w:eastAsia="MS Mincho" w:hAnsi="Arial" w:cs="Arial"/>
          <w:sz w:val="24"/>
        </w:rPr>
      </w:pPr>
    </w:p>
    <w:p w:rsidR="00A06B7E" w:rsidRDefault="00A06B7E">
      <w:pPr>
        <w:pStyle w:val="PlainText"/>
        <w:rPr>
          <w:rFonts w:ascii="Arial" w:eastAsia="MS Mincho" w:hAnsi="Arial" w:cs="Arial"/>
          <w:sz w:val="24"/>
        </w:rPr>
      </w:pPr>
      <w:r>
        <w:rPr>
          <w:rFonts w:ascii="Times New Roman" w:eastAsia="MS Mincho" w:hAnsi="Times New Roman"/>
          <w:b/>
          <w:bCs/>
        </w:rPr>
        <w:t>ABSTRACT</w:t>
      </w:r>
      <w:r>
        <w:rPr>
          <w:rFonts w:ascii="Times New Roman" w:eastAsia="MS Mincho" w:hAnsi="Times New Roman"/>
          <w:b/>
          <w:bCs/>
        </w:rPr>
        <w:br/>
      </w:r>
    </w:p>
    <w:p w:rsidR="00A06B7E" w:rsidRDefault="00A06B7E">
      <w:pPr>
        <w:pStyle w:val="PlainText"/>
        <w:rPr>
          <w:rFonts w:ascii="Times New Roman" w:eastAsia="MS Mincho" w:hAnsi="Times New Roman"/>
        </w:rPr>
      </w:pPr>
      <w:r>
        <w:rPr>
          <w:rFonts w:ascii="Times New Roman" w:eastAsia="MS Mincho" w:hAnsi="Times New Roman"/>
        </w:rPr>
        <w:t xml:space="preserve">For more than 30 years, the U. S. Geological Survey (USGS) Earth Resources Observation Systems (EROS) Data Center (EDC), Sioux Falls, SD, has provided access to multiple terabytes of remotely sensed imagery of the earth's surface.  With the advent of the Internet nearly 15 years ago, preview browse imagery has been used in conjunction with other search techniques to support researchers determining the best available data for their purposes.  This paper reviews the original purposes of browse and the methods used to determine the best choices for browse generation, representing a variety of the remotely sensed imagery.  Historically, the Committee on Earth Observation Satellites (CEOS) community, made up of civil agencies heavily involved in earth observation activities, has reported on the exploitation and use of browse.  The rapid advancement in networking, computation, and storage technology has not only prompted changes to the online methods to access and use the browse or preview imagery, but also has prompted an evolution of the browse concept.  A survey of the CEOS members will explore their changes to the use of browse. </w:t>
      </w:r>
    </w:p>
    <w:p w:rsidR="00A06B7E" w:rsidRDefault="00A06B7E">
      <w:pPr>
        <w:pStyle w:val="PlainText"/>
        <w:rPr>
          <w:rFonts w:ascii="Times New Roman" w:eastAsia="MS Mincho" w:hAnsi="Times New Roman"/>
          <w:b/>
          <w:bCs/>
        </w:rPr>
      </w:pPr>
    </w:p>
    <w:p w:rsidR="00A06B7E" w:rsidRDefault="00A06B7E">
      <w:pPr>
        <w:pStyle w:val="PlainText"/>
        <w:rPr>
          <w:rFonts w:ascii="Times New Roman" w:eastAsia="MS Mincho" w:hAnsi="Times New Roman"/>
          <w:b/>
          <w:bCs/>
        </w:rPr>
      </w:pPr>
      <w:r>
        <w:rPr>
          <w:rFonts w:ascii="Times New Roman" w:eastAsia="MS Mincho" w:hAnsi="Times New Roman"/>
          <w:b/>
          <w:bCs/>
        </w:rPr>
        <w:t>INTRODUCTION</w:t>
      </w:r>
    </w:p>
    <w:p w:rsidR="00A06B7E" w:rsidRDefault="00A06B7E">
      <w:pPr>
        <w:pStyle w:val="PlainText"/>
        <w:rPr>
          <w:rFonts w:ascii="Times New Roman" w:eastAsia="MS Mincho" w:hAnsi="Times New Roman"/>
          <w:b/>
          <w:bCs/>
        </w:rPr>
      </w:pPr>
    </w:p>
    <w:p w:rsidR="00BD1182" w:rsidRDefault="00A06B7E">
      <w:pPr>
        <w:pStyle w:val="PlainText"/>
        <w:rPr>
          <w:rFonts w:ascii="Times New Roman" w:eastAsia="MS Mincho" w:hAnsi="Times New Roman"/>
        </w:rPr>
      </w:pPr>
      <w:r>
        <w:rPr>
          <w:rFonts w:ascii="Times New Roman" w:eastAsia="MS Mincho" w:hAnsi="Times New Roman"/>
        </w:rPr>
        <w:t xml:space="preserve">For more than 30 years, the U. S. Geological Survey (USGS) Earth Resources Observation Systems (EROS) Data Center (EDC), Sioux Falls, SD, has provided access to multiple terabytes of remotely sensed imagery of the earth's surface.  Early in the 1990s, the advent of the Internet and online systems created a need for browse (or preview imagery) to facilitate the quality and locational </w:t>
      </w:r>
    </w:p>
    <w:p w:rsidR="00BD1182" w:rsidRDefault="00BD1182">
      <w:pPr>
        <w:pStyle w:val="PlainText"/>
        <w:rPr>
          <w:rFonts w:ascii="Times New Roman" w:eastAsia="MS Mincho" w:hAnsi="Times New Roman"/>
        </w:rPr>
      </w:pPr>
    </w:p>
    <w:p w:rsidR="00A06B7E" w:rsidRDefault="00A06B7E">
      <w:pPr>
        <w:pStyle w:val="PlainText"/>
        <w:rPr>
          <w:rFonts w:ascii="Times New Roman" w:eastAsia="MS Mincho" w:hAnsi="Times New Roman"/>
        </w:rPr>
      </w:pPr>
      <w:r>
        <w:rPr>
          <w:rFonts w:ascii="Times New Roman" w:eastAsia="MS Mincho" w:hAnsi="Times New Roman"/>
        </w:rPr>
        <w:t xml:space="preserve">review of the archival holding of remotely sensed data.  This paper provides a historical context and explores the current methods associated with browse or preview imagery.  Through numerous technical discussions and brainstorming sessions, a general consensus and philosophy on the purpose of browse (or preview imagery) was formulated. </w:t>
      </w:r>
    </w:p>
    <w:p w:rsidR="00A06B7E" w:rsidRDefault="00A06B7E">
      <w:pPr>
        <w:pStyle w:val="PlainText"/>
        <w:rPr>
          <w:rFonts w:ascii="Times New Roman" w:eastAsia="MS Mincho" w:hAnsi="Times New Roman"/>
        </w:rPr>
      </w:pPr>
    </w:p>
    <w:p w:rsidR="00A06B7E" w:rsidRDefault="00A06B7E">
      <w:pPr>
        <w:pStyle w:val="NormalWeb"/>
        <w:spacing w:before="0" w:beforeAutospacing="0" w:after="0" w:afterAutospacing="0"/>
        <w:rPr>
          <w:b/>
          <w:bCs/>
          <w:sz w:val="20"/>
          <w:szCs w:val="20"/>
        </w:rPr>
      </w:pPr>
      <w:r>
        <w:rPr>
          <w:b/>
          <w:bCs/>
          <w:sz w:val="20"/>
          <w:szCs w:val="20"/>
        </w:rPr>
        <w:t>STRATEGY/PHILOSOPHY</w:t>
      </w:r>
    </w:p>
    <w:p w:rsidR="00A06B7E" w:rsidRDefault="00A06B7E">
      <w:pPr>
        <w:pStyle w:val="NormalWeb"/>
        <w:spacing w:before="0" w:beforeAutospacing="0" w:after="0" w:afterAutospacing="0"/>
        <w:rPr>
          <w:b/>
          <w:bCs/>
          <w:sz w:val="20"/>
          <w:szCs w:val="20"/>
        </w:rPr>
      </w:pPr>
    </w:p>
    <w:p w:rsidR="00A06B7E" w:rsidRDefault="00A06B7E">
      <w:pPr>
        <w:rPr>
          <w:rFonts w:ascii="Times New Roman" w:hAnsi="Times New Roman" w:cs="Times New Roman"/>
          <w:sz w:val="20"/>
        </w:rPr>
      </w:pPr>
      <w:r>
        <w:rPr>
          <w:rFonts w:ascii="Times New Roman" w:hAnsi="Times New Roman" w:cs="Times New Roman"/>
          <w:sz w:val="20"/>
        </w:rPr>
        <w:t>The early purpose of browse was to provide a convenient method for online users to determine approximate feature coverage of selected products and to provide visual quality information as a means to determine usability of a specific product.  The general technical strategy for browse was prepared independently of devices used to display and provided browse in industry standard formats compatible with Commercial Off The Shelf (COTS) viewers.  The targeted size of browse imagery was around 0</w:t>
      </w:r>
      <w:r>
        <w:rPr>
          <w:rFonts w:ascii="Times New Roman" w:hAnsi="Times New Roman" w:cs="Times New Roman"/>
          <w:b/>
          <w:bCs/>
          <w:sz w:val="20"/>
        </w:rPr>
        <w:t>.</w:t>
      </w:r>
      <w:r>
        <w:rPr>
          <w:rFonts w:ascii="Times New Roman" w:hAnsi="Times New Roman" w:cs="Times New Roman"/>
          <w:sz w:val="20"/>
        </w:rPr>
        <w:t>5 (MB), and was produced by reduction in spatial resolution and band representation (if relevant).  Browse generation was planned to minimize data handling and use of resources, and reference or location related information was incorporated in browse to maximize stand-alone use with COTS viewing software.  Reasons for browse from image sources included the following: determining extent and location of clouds; observing quality problems such as speckling, line drops, and sun glint; and con</w:t>
      </w:r>
      <w:r w:rsidR="00BD1182">
        <w:rPr>
          <w:rFonts w:ascii="Times New Roman" w:hAnsi="Times New Roman" w:cs="Times New Roman"/>
          <w:sz w:val="20"/>
        </w:rPr>
        <w:t>firming geographical location.</w:t>
      </w:r>
    </w:p>
    <w:p w:rsidR="00A06B7E" w:rsidRDefault="00A06B7E">
      <w:pPr>
        <w:pStyle w:val="Heading1"/>
        <w:rPr>
          <w:sz w:val="20"/>
        </w:rPr>
      </w:pPr>
      <w:r>
        <w:rPr>
          <w:sz w:val="20"/>
        </w:rPr>
        <w:t xml:space="preserve">EARLY DEFINITIONS </w:t>
      </w:r>
    </w:p>
    <w:p w:rsidR="00A06B7E" w:rsidRDefault="00A06B7E">
      <w:pPr>
        <w:rPr>
          <w:rFonts w:ascii="Times New Roman" w:hAnsi="Times New Roman" w:cs="Times New Roman"/>
          <w:sz w:val="20"/>
        </w:rPr>
      </w:pPr>
    </w:p>
    <w:p w:rsidR="00A06B7E" w:rsidRDefault="00A06B7E">
      <w:pPr>
        <w:rPr>
          <w:rFonts w:ascii="Times New Roman" w:hAnsi="Times New Roman" w:cs="Times New Roman"/>
          <w:sz w:val="20"/>
        </w:rPr>
      </w:pPr>
      <w:r>
        <w:rPr>
          <w:rFonts w:ascii="Times New Roman" w:hAnsi="Times New Roman" w:cs="Times New Roman"/>
          <w:sz w:val="20"/>
        </w:rPr>
        <w:t xml:space="preserve">The initial focus of browse at the USGS/EROS Data Center was directed on three data sets: Advanced Very High Resolution Radiometer (AVHRR), Landsat Multi-Spectral Scanner (MSS), and Landsat Thematic Mapper (TM).  During early discussions on AVHRR browse, several options were considered.   One browse option, consisting of a single band of the imagery, was created using every 4th line and every 5th sample, whereby the original 10-bit data were reduced to 8-bit.  Band 2 was used for daytime data, and band 4 was used for nighttime data. For this option, an image of 5400 lines and 2048 samples was reduced to 1250 lines and 408 samples generated in a browse that was 0.51 MB in size.  Another option considered was created using a multi-band browse.  The data reduction considered was the same as the single band above, but in this case a browse was for all bands. This option of multiple bands provided a “custom" browse that was responsive to a user’s request. Potential “custom” examples included the following: color browse (uses recipe RGB:2,1,1); normalized difference index or greenness image; Shark Classes (Sea, Sun Glint, Land, Cloud, Snow/Ice); individual bands; and potential other user defined models.  This option generated a browse of 2.5 MB.  This early selection of the AVHRR browse for a single band was driven primarily by technology considerations associated with the size of the browse image, which affected both the storage capabilities and network bandwidth speeds.   The process of determining how to package the browse for delivery to the user followed the selection of a browse image. </w:t>
      </w:r>
    </w:p>
    <w:p w:rsidR="00A06B7E" w:rsidRDefault="00A06B7E">
      <w:pPr>
        <w:pStyle w:val="Heading1"/>
        <w:rPr>
          <w:sz w:val="20"/>
        </w:rPr>
      </w:pPr>
      <w:r>
        <w:rPr>
          <w:sz w:val="20"/>
        </w:rPr>
        <w:t>RADIOMETRIC ADJUSTMENT</w:t>
      </w:r>
    </w:p>
    <w:p w:rsidR="00A06B7E" w:rsidRDefault="00A06B7E">
      <w:pPr>
        <w:rPr>
          <w:rFonts w:ascii="Times New Roman" w:hAnsi="Times New Roman" w:cs="Times New Roman"/>
          <w:sz w:val="20"/>
        </w:rPr>
      </w:pPr>
    </w:p>
    <w:p w:rsidR="00A06B7E" w:rsidRDefault="00A06B7E">
      <w:pPr>
        <w:pStyle w:val="PlainText"/>
        <w:rPr>
          <w:rFonts w:ascii="Times New Roman" w:eastAsia="MS Mincho" w:hAnsi="Times New Roman"/>
          <w:lang w:eastAsia="ja-JP"/>
        </w:rPr>
      </w:pPr>
      <w:r>
        <w:rPr>
          <w:rFonts w:ascii="Times New Roman" w:eastAsia="MS Mincho" w:hAnsi="Times New Roman"/>
          <w:lang w:eastAsia="ja-JP"/>
        </w:rPr>
        <w:t xml:space="preserve">A radiometric adjustment typically is applied to remotely sensed imagery because the dynamic range of the image is narrow and stretching adjustments can improve the visibility for the user.  Initially, the browse was stored without stretching, but stretch points that were previously determined and stored in the browse header information were used to image a fast radiometric correction at the time of delivery. The original intent was to enable the user to dynamically apply a radiometric adjustment to the browse. After several years, it was determined that users seldom applied the dynamic radiometric adjustment feature, and for simplicity the browse is now stored with an applied linear stretch.  The browse stretch points are determined by using the histogram of the browse image.  </w:t>
      </w:r>
      <w:r w:rsidR="00A01178">
        <w:rPr>
          <w:rFonts w:ascii="Times New Roman" w:eastAsia="MS Mincho" w:hAnsi="Times New Roman"/>
          <w:lang w:eastAsia="ja-JP"/>
        </w:rPr>
        <w:t xml:space="preserve">The lower stretch point ranged </w:t>
      </w:r>
      <w:r>
        <w:rPr>
          <w:rFonts w:ascii="Times New Roman" w:eastAsia="MS Mincho" w:hAnsi="Times New Roman"/>
          <w:lang w:eastAsia="ja-JP"/>
        </w:rPr>
        <w:t>between the points of 2.5 percent and 97.25 percent of the accumulated histogram. Joint Photographic Experts Group (JPEG) compression of inherently low contrast data should not occur until a contrast stretch is applied.  The JPEG compression algorithm tends to map large areas of low contrast data together, which results in a "blotchy" appearance (fig. 1) adding an additional requirement for the user to stretch the image upon receipt of the browse.</w:t>
      </w:r>
    </w:p>
    <w:p w:rsidR="00A06B7E" w:rsidRDefault="00A06B7E">
      <w:pPr>
        <w:rPr>
          <w:rFonts w:ascii="Times New Roman" w:hAnsi="Times New Roman" w:cs="Times New Roman"/>
          <w:sz w:val="20"/>
        </w:rPr>
      </w:pPr>
    </w:p>
    <w:tbl>
      <w:tblPr>
        <w:tblW w:w="8853"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15" w:type="dxa"/>
          <w:bottom w:w="29" w:type="dxa"/>
          <w:right w:w="115" w:type="dxa"/>
        </w:tblCellMar>
        <w:tblLook w:val="0000"/>
      </w:tblPr>
      <w:tblGrid>
        <w:gridCol w:w="2951"/>
        <w:gridCol w:w="2951"/>
        <w:gridCol w:w="2951"/>
      </w:tblGrid>
      <w:tr w:rsidR="00A06B7E">
        <w:tc>
          <w:tcPr>
            <w:tcW w:w="2951" w:type="dxa"/>
            <w:tcBorders>
              <w:top w:val="single" w:sz="4" w:space="0" w:color="auto"/>
              <w:left w:val="single" w:sz="4" w:space="0" w:color="auto"/>
              <w:bottom w:val="nil"/>
              <w:right w:val="nil"/>
            </w:tcBorders>
            <w:vAlign w:val="center"/>
          </w:tcPr>
          <w:p w:rsidR="00A06B7E" w:rsidRDefault="008452B0">
            <w:pPr>
              <w:pStyle w:val="BodyTextFirstIndent"/>
              <w:ind w:left="0" w:firstLine="0"/>
              <w:jc w:val="center"/>
              <w:rPr>
                <w:rFonts w:ascii="Times New Roman" w:hAnsi="Times New Roman"/>
              </w:rPr>
            </w:pPr>
            <w:r w:rsidRPr="008452B0">
              <w:rPr>
                <w:rFonts w:ascii="Times New Roman" w:hAnsi="Times New Roman"/>
                <w:color w:val="000000"/>
                <w:szCs w:val="18"/>
              </w:rPr>
              <w:pict>
                <v:shape id="_x0000_i1028" type="#_x0000_t75" alt="" style="width:110.4pt;height:100.8pt">
                  <v:imagedata r:id="rId14" o:title=""/>
                </v:shape>
              </w:pict>
            </w:r>
          </w:p>
        </w:tc>
        <w:tc>
          <w:tcPr>
            <w:tcW w:w="2951" w:type="dxa"/>
            <w:tcBorders>
              <w:top w:val="single" w:sz="4" w:space="0" w:color="auto"/>
              <w:left w:val="nil"/>
              <w:bottom w:val="nil"/>
              <w:right w:val="nil"/>
            </w:tcBorders>
            <w:vAlign w:val="center"/>
          </w:tcPr>
          <w:p w:rsidR="00A06B7E" w:rsidRDefault="008452B0">
            <w:pPr>
              <w:pStyle w:val="BodyTextFirstIndent"/>
              <w:ind w:left="0" w:firstLine="0"/>
              <w:jc w:val="center"/>
              <w:rPr>
                <w:rFonts w:ascii="Times New Roman" w:hAnsi="Times New Roman"/>
              </w:rPr>
            </w:pPr>
            <w:r w:rsidRPr="008452B0">
              <w:rPr>
                <w:rFonts w:ascii="Times New Roman" w:hAnsi="Times New Roman"/>
                <w:color w:val="000000"/>
                <w:szCs w:val="18"/>
              </w:rPr>
              <w:pict>
                <v:shape id="_x0000_i1029" type="#_x0000_t75" alt="" style="width:114.4pt;height:104pt">
                  <v:imagedata r:id="rId15" o:title=""/>
                </v:shape>
              </w:pict>
            </w:r>
          </w:p>
        </w:tc>
        <w:tc>
          <w:tcPr>
            <w:tcW w:w="2951" w:type="dxa"/>
            <w:tcBorders>
              <w:top w:val="single" w:sz="4" w:space="0" w:color="auto"/>
              <w:left w:val="nil"/>
              <w:bottom w:val="nil"/>
              <w:right w:val="single" w:sz="4" w:space="0" w:color="auto"/>
            </w:tcBorders>
            <w:vAlign w:val="center"/>
          </w:tcPr>
          <w:p w:rsidR="00A06B7E" w:rsidRDefault="008452B0">
            <w:pPr>
              <w:pStyle w:val="BodyTextFirstIndent"/>
              <w:ind w:left="0" w:firstLine="0"/>
              <w:jc w:val="center"/>
              <w:rPr>
                <w:rFonts w:ascii="Times New Roman" w:hAnsi="Times New Roman"/>
              </w:rPr>
            </w:pPr>
            <w:r w:rsidRPr="008452B0">
              <w:rPr>
                <w:rFonts w:ascii="Times New Roman" w:hAnsi="Times New Roman"/>
                <w:color w:val="000000"/>
                <w:szCs w:val="18"/>
              </w:rPr>
              <w:pict>
                <v:shape id="_x0000_i1030" type="#_x0000_t75" alt="" style="width:117.6pt;height:107.2pt">
                  <v:imagedata r:id="rId16" o:title=""/>
                </v:shape>
              </w:pict>
            </w:r>
          </w:p>
        </w:tc>
      </w:tr>
      <w:tr w:rsidR="00A06B7E">
        <w:trPr>
          <w:trHeight w:val="151"/>
        </w:trPr>
        <w:tc>
          <w:tcPr>
            <w:tcW w:w="2951" w:type="dxa"/>
            <w:tcBorders>
              <w:top w:val="nil"/>
              <w:left w:val="single" w:sz="4" w:space="0" w:color="auto"/>
              <w:bottom w:val="single" w:sz="4" w:space="0" w:color="auto"/>
              <w:right w:val="nil"/>
            </w:tcBorders>
            <w:vAlign w:val="center"/>
          </w:tcPr>
          <w:p w:rsidR="00A06B7E" w:rsidRDefault="00A06B7E">
            <w:pPr>
              <w:pStyle w:val="BodyTextFirstIndent"/>
              <w:ind w:left="0" w:firstLine="0"/>
              <w:jc w:val="center"/>
              <w:rPr>
                <w:rFonts w:ascii="Times New Roman" w:hAnsi="Times New Roman"/>
                <w:sz w:val="18"/>
              </w:rPr>
            </w:pPr>
            <w:r>
              <w:rPr>
                <w:rFonts w:ascii="Times New Roman" w:hAnsi="Times New Roman"/>
                <w:color w:val="000000"/>
                <w:sz w:val="18"/>
              </w:rPr>
              <w:t>Raw image</w:t>
            </w:r>
          </w:p>
        </w:tc>
        <w:tc>
          <w:tcPr>
            <w:tcW w:w="2951" w:type="dxa"/>
            <w:tcBorders>
              <w:top w:val="nil"/>
              <w:left w:val="nil"/>
              <w:bottom w:val="single" w:sz="4" w:space="0" w:color="auto"/>
              <w:right w:val="nil"/>
            </w:tcBorders>
            <w:vAlign w:val="center"/>
          </w:tcPr>
          <w:p w:rsidR="00A06B7E" w:rsidRDefault="00A06B7E">
            <w:pPr>
              <w:pStyle w:val="BodyTextFirstIndent"/>
              <w:ind w:left="0" w:firstLine="0"/>
              <w:jc w:val="center"/>
              <w:rPr>
                <w:rFonts w:ascii="Times New Roman" w:hAnsi="Times New Roman"/>
                <w:sz w:val="18"/>
              </w:rPr>
            </w:pPr>
            <w:r>
              <w:rPr>
                <w:rFonts w:ascii="Times New Roman" w:hAnsi="Times New Roman"/>
                <w:color w:val="000000"/>
                <w:sz w:val="18"/>
              </w:rPr>
              <w:t>Contrast stretch applied before JPEG compression</w:t>
            </w:r>
          </w:p>
        </w:tc>
        <w:tc>
          <w:tcPr>
            <w:tcW w:w="2951" w:type="dxa"/>
            <w:tcBorders>
              <w:top w:val="nil"/>
              <w:left w:val="nil"/>
              <w:bottom w:val="single" w:sz="4" w:space="0" w:color="auto"/>
              <w:right w:val="single" w:sz="4" w:space="0" w:color="auto"/>
            </w:tcBorders>
            <w:vAlign w:val="center"/>
          </w:tcPr>
          <w:p w:rsidR="00A06B7E" w:rsidRDefault="00A06B7E">
            <w:pPr>
              <w:pStyle w:val="BodyTextFirstIndent"/>
              <w:ind w:left="0" w:firstLine="0"/>
              <w:jc w:val="center"/>
              <w:rPr>
                <w:rFonts w:ascii="Times New Roman" w:hAnsi="Times New Roman"/>
                <w:sz w:val="18"/>
              </w:rPr>
            </w:pPr>
            <w:r>
              <w:rPr>
                <w:rFonts w:ascii="Times New Roman" w:hAnsi="Times New Roman"/>
                <w:color w:val="000000"/>
                <w:sz w:val="18"/>
              </w:rPr>
              <w:t>JPEG compression applied before contrast stretch</w:t>
            </w:r>
          </w:p>
        </w:tc>
      </w:tr>
    </w:tbl>
    <w:p w:rsidR="00A06B7E" w:rsidRDefault="00A06B7E">
      <w:pPr>
        <w:jc w:val="center"/>
        <w:rPr>
          <w:rFonts w:ascii="Times New Roman" w:hAnsi="Times New Roman"/>
          <w:bCs/>
          <w:color w:val="000000"/>
          <w:sz w:val="20"/>
        </w:rPr>
      </w:pPr>
      <w:r>
        <w:rPr>
          <w:rFonts w:ascii="Times New Roman" w:hAnsi="Times New Roman"/>
          <w:bCs/>
          <w:color w:val="000000"/>
          <w:sz w:val="20"/>
        </w:rPr>
        <w:t>Fig. 1.  Example of the effects of JPEG compression on low-contrast images.</w:t>
      </w:r>
    </w:p>
    <w:p w:rsidR="00A06B7E" w:rsidRDefault="00A06B7E">
      <w:pPr>
        <w:jc w:val="center"/>
        <w:rPr>
          <w:rFonts w:ascii="Times New Roman" w:hAnsi="Times New Roman"/>
          <w:bCs/>
          <w:color w:val="000000"/>
          <w:sz w:val="20"/>
        </w:rPr>
      </w:pPr>
    </w:p>
    <w:p w:rsidR="00A06B7E" w:rsidRDefault="00A06B7E">
      <w:pPr>
        <w:jc w:val="center"/>
        <w:rPr>
          <w:rFonts w:ascii="Times New Roman" w:hAnsi="Times New Roman"/>
          <w:bCs/>
          <w:color w:val="000000"/>
          <w:sz w:val="20"/>
        </w:rPr>
      </w:pPr>
    </w:p>
    <w:p w:rsidR="00A06B7E" w:rsidRDefault="00A06B7E">
      <w:pPr>
        <w:jc w:val="center"/>
        <w:rPr>
          <w:sz w:val="20"/>
        </w:rPr>
      </w:pPr>
    </w:p>
    <w:p w:rsidR="00A06B7E" w:rsidRDefault="00A06B7E">
      <w:pPr>
        <w:pStyle w:val="Heading1"/>
        <w:rPr>
          <w:sz w:val="20"/>
        </w:rPr>
      </w:pPr>
      <w:r>
        <w:rPr>
          <w:sz w:val="20"/>
        </w:rPr>
        <w:t>RESOLUTION REDUCTION</w:t>
      </w:r>
    </w:p>
    <w:p w:rsidR="00A06B7E" w:rsidRDefault="00A06B7E">
      <w:pPr>
        <w:rPr>
          <w:rFonts w:ascii="Times New Roman" w:hAnsi="Times New Roman" w:cs="Times New Roman"/>
          <w:sz w:val="20"/>
        </w:rPr>
      </w:pPr>
    </w:p>
    <w:p w:rsidR="00A06B7E" w:rsidRDefault="00A06B7E">
      <w:pPr>
        <w:rPr>
          <w:rFonts w:ascii="Times New Roman" w:hAnsi="Times New Roman" w:cs="Times New Roman"/>
          <w:sz w:val="20"/>
        </w:rPr>
      </w:pPr>
      <w:r>
        <w:rPr>
          <w:rFonts w:ascii="Times New Roman" w:hAnsi="Times New Roman" w:cs="Times New Roman"/>
          <w:sz w:val="20"/>
        </w:rPr>
        <w:t>In this early example, the spatial reduction of every 4th line and 5th sample was accomplished by a simple subsampling process.  Early consideration compared various "lossy" methods of compression with some users participating in the determination of "acceptable."  JPEG, with a quality factor of 75, was selected as the compression method and delivery format.</w:t>
      </w:r>
    </w:p>
    <w:p w:rsidR="00A06B7E" w:rsidRDefault="00A06B7E">
      <w:pPr>
        <w:rPr>
          <w:rFonts w:ascii="Times New Roman" w:hAnsi="Times New Roman" w:cs="Times New Roman"/>
          <w:sz w:val="20"/>
        </w:rPr>
      </w:pPr>
      <w:r>
        <w:rPr>
          <w:rFonts w:ascii="Times New Roman" w:hAnsi="Times New Roman" w:cs="Times New Roman"/>
          <w:sz w:val="20"/>
        </w:rPr>
        <w:t xml:space="preserve"> </w:t>
      </w:r>
    </w:p>
    <w:p w:rsidR="00A06B7E" w:rsidRDefault="00A06B7E">
      <w:pPr>
        <w:rPr>
          <w:rFonts w:ascii="Times New Roman" w:hAnsi="Times New Roman" w:cs="Times New Roman"/>
          <w:sz w:val="20"/>
        </w:rPr>
      </w:pPr>
      <w:r>
        <w:rPr>
          <w:rFonts w:ascii="Times New Roman" w:hAnsi="Times New Roman" w:cs="Times New Roman"/>
          <w:sz w:val="20"/>
        </w:rPr>
        <w:t xml:space="preserve">In the 1995, Jamie Mistein, working with the USGS and the National Aeronautics and Space Administration (NASA), refined a process for resolution reduction and improved the browse image characteristics [1].  The improvement of the wavelet process over the subsample method is documented in Tab. 1.  The wavelet processing uses a convolution filter that preserves the high frequencies or edges as the filter is passed over the image.  A separate pass of the wavelet process was required for a halving of the resolution.  Because a resolution reduction of eight-fold was desired, three passes of the wavelet process were needed.  In addition, each pass of the wavelet process requires additional processing time.  </w:t>
      </w:r>
    </w:p>
    <w:p w:rsidR="00A06B7E" w:rsidRDefault="00A06B7E">
      <w:pPr>
        <w:rPr>
          <w:rFonts w:ascii="Times New Roman" w:hAnsi="Times New Roman" w:cs="Times New Roman"/>
          <w:sz w:val="20"/>
        </w:rPr>
      </w:pPr>
    </w:p>
    <w:p w:rsidR="00A06B7E" w:rsidRDefault="00A06B7E">
      <w:pPr>
        <w:rPr>
          <w:rFonts w:ascii="Times New Roman" w:hAnsi="Times New Roman" w:cs="Times New Roman"/>
          <w:sz w:val="20"/>
        </w:rPr>
      </w:pPr>
      <w:r>
        <w:rPr>
          <w:rFonts w:ascii="Times New Roman" w:hAnsi="Times New Roman" w:cs="Times New Roman"/>
          <w:sz w:val="20"/>
        </w:rPr>
        <w:t>Recent experimentation with a “pnmscale” [2], publicly available programming code produced comparable results to the wavelet process, but requires less processing time than the three passes of the wavelet process.   Tab. 1 characterizes the time to perform the resolution reduction on a Pentium III, with a 800 megahertz processor and 256 MB megabytes of memory.  The original image was a digital orthophoto that was 6620 by 7688 pixels with a resolution reduction of every 8</w:t>
      </w:r>
      <w:r>
        <w:rPr>
          <w:rFonts w:ascii="Times New Roman" w:hAnsi="Times New Roman" w:cs="Times New Roman"/>
          <w:sz w:val="20"/>
          <w:vertAlign w:val="superscript"/>
        </w:rPr>
        <w:t>th</w:t>
      </w:r>
      <w:r>
        <w:rPr>
          <w:rFonts w:ascii="Times New Roman" w:hAnsi="Times New Roman" w:cs="Times New Roman"/>
          <w:sz w:val="20"/>
        </w:rPr>
        <w:t xml:space="preserve"> line and every 8</w:t>
      </w:r>
      <w:r>
        <w:rPr>
          <w:rFonts w:ascii="Times New Roman" w:hAnsi="Times New Roman" w:cs="Times New Roman"/>
          <w:sz w:val="20"/>
          <w:vertAlign w:val="superscript"/>
        </w:rPr>
        <w:t>th</w:t>
      </w:r>
      <w:r>
        <w:rPr>
          <w:rFonts w:ascii="Times New Roman" w:hAnsi="Times New Roman" w:cs="Times New Roman"/>
          <w:sz w:val="20"/>
        </w:rPr>
        <w:t xml:space="preserve"> sample with a resultant browse of 778 by 961 pixels.  The “pnmscale” programming code uses a method where the resultant pixel is a weighted average of the covered pixels.  This method tends to replicate the human eye’s function, as it moves farther away from an image. A recently released version of pamscale incorporates the pixel mixing capabilities of the original pnmscale and also provides additional options.  </w:t>
      </w:r>
    </w:p>
    <w:p w:rsidR="00A06B7E" w:rsidRDefault="00A06B7E">
      <w:pPr>
        <w:rPr>
          <w:rFonts w:ascii="Times New Roman" w:hAnsi="Times New Roman" w:cs="Times New Roman"/>
          <w:sz w:val="20"/>
        </w:rPr>
      </w:pPr>
    </w:p>
    <w:tbl>
      <w:tblPr>
        <w:tblW w:w="983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2"/>
        <w:gridCol w:w="2886"/>
        <w:gridCol w:w="2886"/>
        <w:gridCol w:w="2886"/>
      </w:tblGrid>
      <w:tr w:rsidR="00A06B7E">
        <w:trPr>
          <w:jc w:val="center"/>
        </w:trPr>
        <w:tc>
          <w:tcPr>
            <w:tcW w:w="9830" w:type="dxa"/>
            <w:gridSpan w:val="4"/>
          </w:tcPr>
          <w:p w:rsidR="00A06B7E" w:rsidRDefault="00A06B7E">
            <w:pPr>
              <w:pStyle w:val="Heading3"/>
              <w:rPr>
                <w:sz w:val="18"/>
              </w:rPr>
            </w:pPr>
            <w:r>
              <w:rPr>
                <w:sz w:val="18"/>
              </w:rPr>
              <w:t>Table 1.  Example methods for resolution reduction</w:t>
            </w:r>
          </w:p>
          <w:p w:rsidR="00A06B7E" w:rsidRDefault="00A06B7E">
            <w:pPr>
              <w:jc w:val="center"/>
              <w:rPr>
                <w:rFonts w:ascii="Times New Roman" w:hAnsi="Times New Roman" w:cs="Times New Roman"/>
                <w:sz w:val="18"/>
              </w:rPr>
            </w:pPr>
          </w:p>
        </w:tc>
      </w:tr>
      <w:tr w:rsidR="00A06B7E">
        <w:trPr>
          <w:jc w:val="center"/>
        </w:trPr>
        <w:tc>
          <w:tcPr>
            <w:tcW w:w="1172" w:type="dxa"/>
          </w:tcPr>
          <w:p w:rsidR="00A06B7E" w:rsidRDefault="00A06B7E">
            <w:pPr>
              <w:rPr>
                <w:rFonts w:ascii="Times New Roman" w:hAnsi="Times New Roman" w:cs="Times New Roman"/>
                <w:sz w:val="18"/>
              </w:rPr>
            </w:pPr>
            <w:r>
              <w:rPr>
                <w:rFonts w:ascii="Times New Roman" w:hAnsi="Times New Roman" w:cs="Times New Roman"/>
                <w:sz w:val="18"/>
              </w:rPr>
              <w:t>Resolution</w:t>
            </w:r>
          </w:p>
          <w:p w:rsidR="00A06B7E" w:rsidRDefault="00A06B7E">
            <w:pPr>
              <w:rPr>
                <w:rFonts w:ascii="Times New Roman" w:hAnsi="Times New Roman" w:cs="Times New Roman"/>
                <w:sz w:val="18"/>
              </w:rPr>
            </w:pPr>
            <w:r>
              <w:rPr>
                <w:rFonts w:ascii="Times New Roman" w:hAnsi="Times New Roman" w:cs="Times New Roman"/>
                <w:sz w:val="18"/>
              </w:rPr>
              <w:t>reduction</w:t>
            </w:r>
          </w:p>
          <w:p w:rsidR="00A06B7E" w:rsidRDefault="00A06B7E">
            <w:pPr>
              <w:rPr>
                <w:rFonts w:ascii="Times New Roman" w:hAnsi="Times New Roman" w:cs="Times New Roman"/>
                <w:sz w:val="18"/>
              </w:rPr>
            </w:pPr>
            <w:r>
              <w:rPr>
                <w:rFonts w:ascii="Times New Roman" w:hAnsi="Times New Roman" w:cs="Times New Roman"/>
                <w:sz w:val="18"/>
              </w:rPr>
              <w:t>subsection</w:t>
            </w:r>
          </w:p>
        </w:tc>
        <w:tc>
          <w:tcPr>
            <w:tcW w:w="2886" w:type="dxa"/>
          </w:tcPr>
          <w:p w:rsidR="00A06B7E" w:rsidRDefault="008452B0">
            <w:pPr>
              <w:jc w:val="center"/>
              <w:rPr>
                <w:rFonts w:ascii="Times New Roman" w:hAnsi="Times New Roman" w:cs="Times New Roman"/>
                <w:sz w:val="18"/>
              </w:rPr>
            </w:pPr>
            <w:r w:rsidRPr="008452B0">
              <w:rPr>
                <w:rFonts w:ascii="Times New Roman" w:hAnsi="Times New Roman" w:cs="Times New Roman"/>
                <w:sz w:val="18"/>
              </w:rPr>
              <w:pict>
                <v:shape id="_x0000_i1031" type="#_x0000_t75" style="width:114.4pt;height:116pt">
                  <v:imagedata r:id="rId17" o:title="small"/>
                </v:shape>
              </w:pict>
            </w:r>
          </w:p>
        </w:tc>
        <w:tc>
          <w:tcPr>
            <w:tcW w:w="2886" w:type="dxa"/>
          </w:tcPr>
          <w:p w:rsidR="00A06B7E" w:rsidRDefault="008452B0">
            <w:pPr>
              <w:jc w:val="center"/>
              <w:rPr>
                <w:rFonts w:ascii="Times New Roman" w:hAnsi="Times New Roman" w:cs="Times New Roman"/>
                <w:sz w:val="18"/>
              </w:rPr>
            </w:pPr>
            <w:r w:rsidRPr="008452B0">
              <w:rPr>
                <w:rFonts w:ascii="Times New Roman" w:hAnsi="Times New Roman" w:cs="Times New Roman"/>
                <w:sz w:val="18"/>
              </w:rPr>
              <w:pict>
                <v:shape id="_x0000_i1032" type="#_x0000_t75" style="width:114.4pt;height:116pt">
                  <v:imagedata r:id="rId18" o:title="small"/>
                </v:shape>
              </w:pict>
            </w:r>
          </w:p>
        </w:tc>
        <w:tc>
          <w:tcPr>
            <w:tcW w:w="2886" w:type="dxa"/>
          </w:tcPr>
          <w:p w:rsidR="00A06B7E" w:rsidRDefault="008452B0">
            <w:pPr>
              <w:jc w:val="center"/>
              <w:rPr>
                <w:rFonts w:ascii="Times New Roman" w:hAnsi="Times New Roman" w:cs="Times New Roman"/>
                <w:sz w:val="18"/>
              </w:rPr>
            </w:pPr>
            <w:r w:rsidRPr="008452B0">
              <w:rPr>
                <w:rFonts w:ascii="Times New Roman" w:hAnsi="Times New Roman" w:cs="Times New Roman"/>
                <w:sz w:val="18"/>
              </w:rPr>
              <w:pict>
                <v:shape id="_x0000_i1033" type="#_x0000_t75" style="width:114.4pt;height:116pt">
                  <v:imagedata r:id="rId19" o:title="BW"/>
                </v:shape>
              </w:pict>
            </w:r>
          </w:p>
        </w:tc>
      </w:tr>
      <w:tr w:rsidR="00A06B7E">
        <w:trPr>
          <w:jc w:val="center"/>
        </w:trPr>
        <w:tc>
          <w:tcPr>
            <w:tcW w:w="1172"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Method</w:t>
            </w:r>
          </w:p>
        </w:tc>
        <w:tc>
          <w:tcPr>
            <w:tcW w:w="2886"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Sub sample</w:t>
            </w:r>
          </w:p>
        </w:tc>
        <w:tc>
          <w:tcPr>
            <w:tcW w:w="2886"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3 passes of wavelet</w:t>
            </w:r>
          </w:p>
        </w:tc>
        <w:tc>
          <w:tcPr>
            <w:tcW w:w="2886"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Pnmscale</w:t>
            </w:r>
          </w:p>
        </w:tc>
      </w:tr>
      <w:tr w:rsidR="00A06B7E">
        <w:trPr>
          <w:jc w:val="center"/>
        </w:trPr>
        <w:tc>
          <w:tcPr>
            <w:tcW w:w="1172"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Processor time</w:t>
            </w:r>
          </w:p>
        </w:tc>
        <w:tc>
          <w:tcPr>
            <w:tcW w:w="2886"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14 sec</w:t>
            </w:r>
          </w:p>
        </w:tc>
        <w:tc>
          <w:tcPr>
            <w:tcW w:w="2886"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31 sec</w:t>
            </w:r>
          </w:p>
        </w:tc>
        <w:tc>
          <w:tcPr>
            <w:tcW w:w="2886" w:type="dxa"/>
            <w:tcBorders>
              <w:bottom w:val="single" w:sz="4" w:space="0" w:color="auto"/>
            </w:tcBorders>
          </w:tcPr>
          <w:p w:rsidR="00A06B7E" w:rsidRDefault="00A06B7E">
            <w:pPr>
              <w:jc w:val="center"/>
              <w:rPr>
                <w:rFonts w:ascii="Times New Roman" w:hAnsi="Times New Roman" w:cs="Times New Roman"/>
                <w:sz w:val="18"/>
              </w:rPr>
            </w:pPr>
            <w:r>
              <w:rPr>
                <w:rFonts w:ascii="Times New Roman" w:hAnsi="Times New Roman" w:cs="Times New Roman"/>
                <w:sz w:val="18"/>
              </w:rPr>
              <w:t>24 sec</w:t>
            </w:r>
          </w:p>
        </w:tc>
      </w:tr>
    </w:tbl>
    <w:p w:rsidR="00A06B7E" w:rsidRDefault="00A06B7E">
      <w:pPr>
        <w:rPr>
          <w:rFonts w:ascii="Times New Roman" w:hAnsi="Times New Roman" w:cs="Times New Roman"/>
          <w:sz w:val="20"/>
        </w:rPr>
      </w:pPr>
      <w:r>
        <w:rPr>
          <w:rFonts w:ascii="Times New Roman" w:hAnsi="Times New Roman" w:cs="Times New Roman"/>
          <w:sz w:val="20"/>
        </w:rPr>
        <w:tab/>
      </w:r>
      <w:r>
        <w:rPr>
          <w:rFonts w:ascii="Times New Roman" w:hAnsi="Times New Roman" w:cs="Times New Roman"/>
          <w:sz w:val="20"/>
        </w:rPr>
        <w:tab/>
      </w:r>
      <w:r>
        <w:rPr>
          <w:rFonts w:ascii="Times New Roman" w:hAnsi="Times New Roman" w:cs="Times New Roman"/>
          <w:sz w:val="20"/>
        </w:rPr>
        <w:tab/>
      </w:r>
      <w:r>
        <w:rPr>
          <w:rFonts w:ascii="Times New Roman" w:hAnsi="Times New Roman" w:cs="Times New Roman"/>
          <w:sz w:val="20"/>
        </w:rPr>
        <w:tab/>
      </w:r>
    </w:p>
    <w:p w:rsidR="00A06B7E" w:rsidRDefault="00A06B7E">
      <w:pPr>
        <w:pStyle w:val="Heading1"/>
        <w:rPr>
          <w:sz w:val="20"/>
        </w:rPr>
      </w:pPr>
      <w:r>
        <w:rPr>
          <w:sz w:val="20"/>
        </w:rPr>
        <w:t xml:space="preserve">OPPORTUNITIES FOR BROWSE REFINEMENT </w:t>
      </w:r>
    </w:p>
    <w:p w:rsidR="00A06B7E" w:rsidRDefault="00A06B7E">
      <w:pPr>
        <w:rPr>
          <w:rFonts w:ascii="Times New Roman" w:hAnsi="Times New Roman" w:cs="Times New Roman"/>
          <w:sz w:val="20"/>
        </w:rPr>
      </w:pPr>
    </w:p>
    <w:p w:rsidR="00A06B7E" w:rsidRDefault="00A06B7E">
      <w:pPr>
        <w:autoSpaceDE w:val="0"/>
        <w:autoSpaceDN w:val="0"/>
        <w:adjustRightInd w:val="0"/>
        <w:rPr>
          <w:rFonts w:ascii="Times New Roman" w:hAnsi="Times New Roman" w:cs="Times New Roman"/>
          <w:sz w:val="20"/>
        </w:rPr>
      </w:pPr>
      <w:r>
        <w:rPr>
          <w:rFonts w:ascii="Times New Roman" w:hAnsi="Times New Roman" w:cs="Times New Roman"/>
          <w:sz w:val="20"/>
        </w:rPr>
        <w:t xml:space="preserve">In 1992, the EROS Data Center began operations of </w:t>
      </w:r>
      <w:r>
        <w:rPr>
          <w:rFonts w:ascii="Times New Roman" w:hAnsi="Times New Roman" w:cs="Times New Roman"/>
          <w:bCs/>
          <w:sz w:val="20"/>
        </w:rPr>
        <w:t>TM and MSS Archive Conversion System (TMACS), which migrated Landsat data from</w:t>
      </w:r>
      <w:r>
        <w:rPr>
          <w:rFonts w:ascii="Times New Roman" w:hAnsi="Times New Roman" w:cs="Times New Roman"/>
          <w:sz w:val="20"/>
        </w:rPr>
        <w:t xml:space="preserve"> high-density to DCRSi Cassette Tapes (DCT) output.  During this process, the original set of Landsat browse was prepared by subsampling the MSS at every 6</w:t>
      </w:r>
      <w:r>
        <w:rPr>
          <w:rFonts w:ascii="Times New Roman" w:hAnsi="Times New Roman" w:cs="Times New Roman"/>
          <w:sz w:val="20"/>
          <w:vertAlign w:val="superscript"/>
        </w:rPr>
        <w:t>th</w:t>
      </w:r>
      <w:r>
        <w:rPr>
          <w:rFonts w:ascii="Times New Roman" w:hAnsi="Times New Roman" w:cs="Times New Roman"/>
          <w:sz w:val="20"/>
        </w:rPr>
        <w:t xml:space="preserve"> line and every 6</w:t>
      </w:r>
      <w:r>
        <w:rPr>
          <w:rFonts w:ascii="Times New Roman" w:hAnsi="Times New Roman" w:cs="Times New Roman"/>
          <w:sz w:val="20"/>
          <w:vertAlign w:val="superscript"/>
        </w:rPr>
        <w:t>th</w:t>
      </w:r>
      <w:r>
        <w:rPr>
          <w:rFonts w:ascii="Times New Roman" w:hAnsi="Times New Roman" w:cs="Times New Roman"/>
          <w:sz w:val="20"/>
        </w:rPr>
        <w:t xml:space="preserve"> sample and the TM at every 16</w:t>
      </w:r>
      <w:r>
        <w:rPr>
          <w:rFonts w:ascii="Times New Roman" w:hAnsi="Times New Roman" w:cs="Times New Roman"/>
          <w:sz w:val="20"/>
          <w:vertAlign w:val="superscript"/>
        </w:rPr>
        <w:t>th</w:t>
      </w:r>
      <w:r>
        <w:rPr>
          <w:rFonts w:ascii="Times New Roman" w:hAnsi="Times New Roman" w:cs="Times New Roman"/>
          <w:sz w:val="20"/>
        </w:rPr>
        <w:t xml:space="preserve"> line and every 16</w:t>
      </w:r>
      <w:r>
        <w:rPr>
          <w:rFonts w:ascii="Times New Roman" w:hAnsi="Times New Roman" w:cs="Times New Roman"/>
          <w:sz w:val="20"/>
          <w:vertAlign w:val="superscript"/>
        </w:rPr>
        <w:t>th</w:t>
      </w:r>
      <w:r>
        <w:rPr>
          <w:rFonts w:ascii="Times New Roman" w:hAnsi="Times New Roman" w:cs="Times New Roman"/>
          <w:sz w:val="20"/>
        </w:rPr>
        <w:t xml:space="preserve"> sample.  Presently, 12 years since the first transcription, the EROS Data Center is about to embark on another migration activity to ensure long-term preservation of the data.  The Land</w:t>
      </w:r>
      <w:r>
        <w:rPr>
          <w:rFonts w:ascii="Times New Roman" w:hAnsi="Times New Roman" w:cs="Times New Roman"/>
          <w:bCs/>
          <w:sz w:val="20"/>
        </w:rPr>
        <w:t>sat Archive Conversion System (LACS)</w:t>
      </w:r>
      <w:r>
        <w:rPr>
          <w:rFonts w:ascii="Times New Roman" w:hAnsi="Times New Roman" w:cs="Times New Roman"/>
          <w:sz w:val="20"/>
        </w:rPr>
        <w:t xml:space="preserve"> will transcribe DCTs to 9940B tape, which has a 200 gigabyte capacity.  The browse is generated during this transcription.  In this case, the browse prepared with the “pnmscale” processing will reduce the resolution for the MSS to every 4</w:t>
      </w:r>
      <w:r>
        <w:rPr>
          <w:rFonts w:ascii="Times New Roman" w:hAnsi="Times New Roman" w:cs="Times New Roman"/>
          <w:sz w:val="20"/>
          <w:vertAlign w:val="superscript"/>
        </w:rPr>
        <w:t>th</w:t>
      </w:r>
      <w:r>
        <w:rPr>
          <w:rFonts w:ascii="Times New Roman" w:hAnsi="Times New Roman" w:cs="Times New Roman"/>
          <w:sz w:val="20"/>
        </w:rPr>
        <w:t xml:space="preserve"> line and every 4</w:t>
      </w:r>
      <w:r>
        <w:rPr>
          <w:rFonts w:ascii="Times New Roman" w:hAnsi="Times New Roman" w:cs="Times New Roman"/>
          <w:sz w:val="20"/>
          <w:vertAlign w:val="superscript"/>
        </w:rPr>
        <w:t>th</w:t>
      </w:r>
      <w:r>
        <w:rPr>
          <w:rFonts w:ascii="Times New Roman" w:hAnsi="Times New Roman" w:cs="Times New Roman"/>
          <w:sz w:val="20"/>
        </w:rPr>
        <w:t xml:space="preserve"> sample and the TM to every 8</w:t>
      </w:r>
      <w:r>
        <w:rPr>
          <w:rFonts w:ascii="Times New Roman" w:hAnsi="Times New Roman" w:cs="Times New Roman"/>
          <w:sz w:val="20"/>
          <w:vertAlign w:val="superscript"/>
        </w:rPr>
        <w:t>th</w:t>
      </w:r>
      <w:r>
        <w:rPr>
          <w:rFonts w:ascii="Times New Roman" w:hAnsi="Times New Roman" w:cs="Times New Roman"/>
          <w:sz w:val="20"/>
        </w:rPr>
        <w:t xml:space="preserve"> line and every 8</w:t>
      </w:r>
      <w:r>
        <w:rPr>
          <w:rFonts w:ascii="Times New Roman" w:hAnsi="Times New Roman" w:cs="Times New Roman"/>
          <w:sz w:val="20"/>
          <w:vertAlign w:val="superscript"/>
        </w:rPr>
        <w:t>th</w:t>
      </w:r>
      <w:r>
        <w:rPr>
          <w:rFonts w:ascii="Times New Roman" w:hAnsi="Times New Roman" w:cs="Times New Roman"/>
          <w:sz w:val="20"/>
        </w:rPr>
        <w:t xml:space="preserve"> sample.   The result produces a browse with a size increased by a factor of four and with improved resolution.</w:t>
      </w:r>
    </w:p>
    <w:p w:rsidR="00A06B7E" w:rsidRDefault="00A06B7E">
      <w:pPr>
        <w:rPr>
          <w:rFonts w:ascii="Times New Roman" w:hAnsi="Times New Roman" w:cs="Times New Roman"/>
          <w:sz w:val="20"/>
        </w:rPr>
      </w:pPr>
    </w:p>
    <w:p w:rsidR="00A06B7E" w:rsidRDefault="00A06B7E">
      <w:pPr>
        <w:rPr>
          <w:rFonts w:ascii="Times New Roman" w:hAnsi="Times New Roman" w:cs="Times New Roman"/>
          <w:sz w:val="20"/>
        </w:rPr>
      </w:pPr>
      <w:r>
        <w:rPr>
          <w:rFonts w:ascii="Times New Roman" w:hAnsi="Times New Roman" w:cs="Times New Roman"/>
          <w:sz w:val="20"/>
        </w:rPr>
        <w:t xml:space="preserve">In both operational modes, TMACS and LACS, the reduced resolution processing applied to three bands enable the creation of an RGB color composite. These reduced resolution images are saved in case a refinement to the final browse preparation is desired.  The reduced resolution image bands are stretched, composited, and JPEG compressed with a quality factor of 75 to a generation formatted browse.  A JPEG comment field is added with the appropriate metadata information.        </w:t>
      </w:r>
    </w:p>
    <w:p w:rsidR="00A06B7E" w:rsidRDefault="00A06B7E">
      <w:pPr>
        <w:rPr>
          <w:rFonts w:ascii="Times New Roman" w:hAnsi="Times New Roman" w:cs="Times New Roman"/>
          <w:sz w:val="20"/>
        </w:rPr>
      </w:pPr>
      <w:r>
        <w:rPr>
          <w:rFonts w:ascii="Times New Roman" w:hAnsi="Times New Roman" w:cs="Times New Roman"/>
          <w:sz w:val="20"/>
        </w:rPr>
        <w:t xml:space="preserve">               </w:t>
      </w:r>
    </w:p>
    <w:p w:rsidR="00A06B7E" w:rsidRDefault="00A06B7E">
      <w:pPr>
        <w:pStyle w:val="Heading1"/>
        <w:rPr>
          <w:sz w:val="20"/>
        </w:rPr>
      </w:pPr>
      <w:r>
        <w:rPr>
          <w:sz w:val="20"/>
        </w:rPr>
        <w:t>FILM BROWSE</w:t>
      </w:r>
    </w:p>
    <w:p w:rsidR="00A06B7E" w:rsidRDefault="00A06B7E">
      <w:pPr>
        <w:rPr>
          <w:rFonts w:ascii="Times New Roman" w:hAnsi="Times New Roman" w:cs="Times New Roman"/>
          <w:sz w:val="20"/>
        </w:rPr>
      </w:pPr>
    </w:p>
    <w:p w:rsidR="00A06B7E" w:rsidRDefault="00A06B7E">
      <w:pPr>
        <w:rPr>
          <w:rFonts w:ascii="Times New Roman" w:hAnsi="Times New Roman" w:cs="Times New Roman"/>
          <w:sz w:val="20"/>
        </w:rPr>
      </w:pPr>
      <w:r>
        <w:rPr>
          <w:rFonts w:ascii="Times New Roman" w:hAnsi="Times New Roman" w:cs="Times New Roman"/>
          <w:sz w:val="20"/>
        </w:rPr>
        <w:t xml:space="preserve">Also, available from the USGS/EROS Data Center are film-based products from the film archive.  The requests for the film products have declined and some of the film media have begun to degrade.   The current strategy is to stop the delivery of the film-based products and to provide digital products.  Currently, high resolution to digital scanning is cost prohibitive.  An interim strategy, at this time, is to generate medium and low resolution browse to provide for high resolution scanned products on-demand.   The medium and low resolution products are produced using Kodak DCS ProSLR/n (13.5 MP) digital cameras.   For a 5-by-5 inch film source, the medium resolution at 600 dots per inch is 13 MB for black and white (B/W) and 38 MB for color and the output format TIFF.  The low resolution (or browse image) is reduced to a 72 dpi product and is approximately 400 kilobytes and is stored in a JPEG format.  The scanned high resolution image products produced with a Zeiss SCAI and Leica photogrammetric scanners will have a variable spot size where the standard product is 1200 dpi.  These products are 120 MB for B/W and 360 MB for color in a TIFF format.  Fig. 2 shows the automated roll film digitizing system.  With this system, 5 years is needed to digitize the film archive of 8.6 million frames.  The initial priority is to scan the film products that have the highest risk of degradation. </w:t>
      </w:r>
    </w:p>
    <w:p w:rsidR="00A06B7E" w:rsidRDefault="00A06B7E">
      <w:pPr>
        <w:jc w:val="center"/>
        <w:rPr>
          <w:rFonts w:ascii="Times New Roman" w:hAnsi="Times New Roman" w:cs="Times New Roman"/>
          <w:sz w:val="20"/>
        </w:rPr>
      </w:pPr>
    </w:p>
    <w:p w:rsidR="00A06B7E" w:rsidRDefault="00A06B7E">
      <w:pPr>
        <w:jc w:val="center"/>
        <w:rPr>
          <w:rFonts w:ascii="Times New Roman" w:hAnsi="Times New Roman" w:cs="Times New Roman"/>
          <w:sz w:val="20"/>
        </w:rPr>
      </w:pPr>
    </w:p>
    <w:p w:rsidR="00A06B7E" w:rsidRDefault="008452B0">
      <w:pPr>
        <w:jc w:val="center"/>
        <w:rPr>
          <w:rFonts w:ascii="Times New Roman" w:hAnsi="Times New Roman" w:cs="Times New Roman"/>
          <w:sz w:val="20"/>
        </w:rPr>
      </w:pPr>
      <w:r w:rsidRPr="008452B0">
        <w:rPr>
          <w:rFonts w:ascii="Times New Roman" w:hAnsi="Times New Roman" w:cs="Times New Roman"/>
          <w:sz w:val="20"/>
        </w:rPr>
        <w:pict>
          <v:shape id="_x0000_i1034" type="#_x0000_t75" style="width:256pt;height:197.6pt;mso-position-horizontal:center" o:allowoverlap="f">
            <v:imagedata r:id="rId20" o:title="" gain="58982f" blacklevel="-1966f" grayscale="t"/>
          </v:shape>
        </w:pict>
      </w:r>
    </w:p>
    <w:p w:rsidR="00A06B7E" w:rsidRDefault="00A06B7E">
      <w:pPr>
        <w:jc w:val="center"/>
        <w:rPr>
          <w:rFonts w:ascii="Times New Roman" w:hAnsi="Times New Roman" w:cs="Times New Roman"/>
          <w:sz w:val="20"/>
        </w:rPr>
      </w:pPr>
      <w:r>
        <w:rPr>
          <w:rFonts w:ascii="Times New Roman" w:hAnsi="Times New Roman" w:cs="Times New Roman"/>
          <w:sz w:val="20"/>
        </w:rPr>
        <w:t>Fig. 2.  Automated roll film digitization system</w:t>
      </w:r>
    </w:p>
    <w:p w:rsidR="00A06B7E" w:rsidRDefault="00A06B7E">
      <w:pPr>
        <w:rPr>
          <w:rFonts w:ascii="Times New Roman" w:hAnsi="Times New Roman" w:cs="Times New Roman"/>
          <w:sz w:val="20"/>
        </w:rPr>
      </w:pPr>
    </w:p>
    <w:p w:rsidR="00A06B7E" w:rsidRDefault="00A06B7E">
      <w:pPr>
        <w:pStyle w:val="NormalWeb"/>
        <w:spacing w:before="0" w:beforeAutospacing="0" w:after="0" w:afterAutospacing="0"/>
        <w:rPr>
          <w:b/>
          <w:bCs/>
          <w:sz w:val="20"/>
          <w:szCs w:val="20"/>
        </w:rPr>
      </w:pPr>
      <w:r>
        <w:rPr>
          <w:b/>
          <w:bCs/>
          <w:sz w:val="20"/>
          <w:szCs w:val="20"/>
        </w:rPr>
        <w:t>CURRENT USES OF BROWSE</w:t>
      </w:r>
    </w:p>
    <w:p w:rsidR="00A06B7E" w:rsidRDefault="00A06B7E">
      <w:pPr>
        <w:pStyle w:val="NormalWeb"/>
        <w:spacing w:before="0" w:beforeAutospacing="0" w:after="0" w:afterAutospacing="0"/>
        <w:rPr>
          <w:b/>
          <w:bCs/>
          <w:sz w:val="20"/>
          <w:szCs w:val="20"/>
        </w:rPr>
      </w:pPr>
    </w:p>
    <w:p w:rsidR="00A01178" w:rsidRDefault="00A06B7E">
      <w:pPr>
        <w:rPr>
          <w:rFonts w:ascii="Times New Roman" w:hAnsi="Times New Roman" w:cs="Times New Roman"/>
          <w:sz w:val="20"/>
        </w:rPr>
      </w:pPr>
      <w:r>
        <w:rPr>
          <w:rFonts w:ascii="Times New Roman" w:hAnsi="Times New Roman" w:cs="Times New Roman"/>
          <w:sz w:val="20"/>
        </w:rPr>
        <w:t>Traditionally, browse images are used to aid the user’s search and selection of Earth Observing Data.  Systems such as Earth Explorer, (</w:t>
      </w:r>
      <w:hyperlink r:id="rId21" w:history="1">
        <w:r>
          <w:rPr>
            <w:rStyle w:val="Hyperlink"/>
            <w:rFonts w:ascii="Times New Roman" w:hAnsi="Times New Roman" w:cs="Times New Roman"/>
            <w:sz w:val="20"/>
          </w:rPr>
          <w:t>http://earthexplorer.usgs.gov</w:t>
        </w:r>
      </w:hyperlink>
      <w:r>
        <w:rPr>
          <w:rFonts w:ascii="Times New Roman" w:hAnsi="Times New Roman" w:cs="Times New Roman"/>
          <w:sz w:val="20"/>
        </w:rPr>
        <w:t>), enable the user to specify their desired characteristics and to search the metadata.  The results of the search request contain a pointer to the browse to view for acceptability.  Recently, some systems have evolved that are characterized as “browse first.” These systems provide users with an image-based mechanism to exploit the browse more directly as the primary mode of guidance.  One example of such a system is Glovis (</w:t>
      </w:r>
      <w:hyperlink r:id="rId22" w:history="1">
        <w:r>
          <w:rPr>
            <w:rStyle w:val="Hyperlink"/>
            <w:rFonts w:ascii="Times New Roman" w:hAnsi="Times New Roman" w:cs="Times New Roman"/>
            <w:sz w:val="20"/>
          </w:rPr>
          <w:t>http://glovis.usgs.gov</w:t>
        </w:r>
      </w:hyperlink>
      <w:r>
        <w:rPr>
          <w:rFonts w:ascii="Times New Roman" w:hAnsi="Times New Roman" w:cs="Times New Roman"/>
          <w:sz w:val="20"/>
        </w:rPr>
        <w:t xml:space="preserve">); an example screen from Glovis is shown in Fig. 3.  Fig. 4 graphically depicts the increased usage of the Landsat browse over the last several years.  </w:t>
      </w:r>
    </w:p>
    <w:p w:rsidR="00A01178" w:rsidRDefault="00A01178">
      <w:pPr>
        <w:rPr>
          <w:rFonts w:ascii="Times New Roman" w:hAnsi="Times New Roman" w:cs="Times New Roman"/>
          <w:sz w:val="20"/>
        </w:rPr>
      </w:pPr>
    </w:p>
    <w:p w:rsidR="00A01178" w:rsidRDefault="00A01178">
      <w:pPr>
        <w:rPr>
          <w:rFonts w:ascii="Times New Roman" w:hAnsi="Times New Roman" w:cs="Times New Roman"/>
          <w:sz w:val="20"/>
        </w:rPr>
      </w:pPr>
    </w:p>
    <w:p w:rsidR="00A01178" w:rsidRDefault="00A01178">
      <w:pPr>
        <w:rPr>
          <w:rFonts w:ascii="Times New Roman" w:hAnsi="Times New Roman" w:cs="Times New Roman"/>
          <w:sz w:val="20"/>
        </w:rPr>
      </w:pPr>
    </w:p>
    <w:p w:rsidR="00A01178" w:rsidRDefault="00A01178">
      <w:pPr>
        <w:rPr>
          <w:rFonts w:ascii="Times New Roman" w:hAnsi="Times New Roman" w:cs="Times New Roman"/>
          <w:sz w:val="20"/>
        </w:rPr>
      </w:pPr>
    </w:p>
    <w:p w:rsidR="00A01178" w:rsidRDefault="00A01178">
      <w:pPr>
        <w:rPr>
          <w:rFonts w:ascii="Times New Roman" w:hAnsi="Times New Roman" w:cs="Times New Roman"/>
          <w:sz w:val="20"/>
        </w:rPr>
      </w:pPr>
    </w:p>
    <w:p w:rsidR="00A01178" w:rsidRDefault="00A01178">
      <w:pPr>
        <w:rPr>
          <w:rFonts w:ascii="Times New Roman" w:hAnsi="Times New Roman" w:cs="Times New Roman"/>
          <w:sz w:val="20"/>
        </w:rPr>
      </w:pPr>
    </w:p>
    <w:p w:rsidR="00A06B7E" w:rsidRDefault="00A06B7E">
      <w:pPr>
        <w:rPr>
          <w:rFonts w:ascii="Times New Roman" w:hAnsi="Times New Roman" w:cs="Times New Roman"/>
          <w:sz w:val="20"/>
        </w:rPr>
      </w:pPr>
    </w:p>
    <w:p w:rsidR="00A06B7E" w:rsidRDefault="008452B0">
      <w:pPr>
        <w:jc w:val="center"/>
        <w:rPr>
          <w:rFonts w:ascii="Times New Roman" w:hAnsi="Times New Roman" w:cs="Times New Roman"/>
          <w:sz w:val="20"/>
        </w:rPr>
      </w:pPr>
      <w:r w:rsidRPr="008452B0">
        <w:rPr>
          <w:rFonts w:ascii="Times New Roman" w:hAnsi="Times New Roman" w:cs="Times New Roman"/>
          <w:sz w:val="20"/>
        </w:rPr>
        <w:pict>
          <v:shape id="_x0000_i1035" type="#_x0000_t75" style="width:257.6pt;height:209.6pt">
            <v:imagedata r:id="rId23" o:title="glovis" grayscale="t"/>
          </v:shape>
        </w:pict>
      </w:r>
    </w:p>
    <w:p w:rsidR="00A06B7E" w:rsidRDefault="00A06B7E">
      <w:pPr>
        <w:jc w:val="center"/>
        <w:rPr>
          <w:rFonts w:ascii="Times New Roman" w:hAnsi="Times New Roman" w:cs="Times New Roman"/>
          <w:sz w:val="20"/>
        </w:rPr>
      </w:pPr>
      <w:r>
        <w:rPr>
          <w:rFonts w:ascii="Times New Roman" w:hAnsi="Times New Roman" w:cs="Times New Roman"/>
          <w:sz w:val="20"/>
        </w:rPr>
        <w:t>Fig. 3.  Example screen from Glovis</w:t>
      </w:r>
    </w:p>
    <w:p w:rsidR="00A06B7E" w:rsidRDefault="00A06B7E">
      <w:pPr>
        <w:jc w:val="center"/>
        <w:rPr>
          <w:rFonts w:ascii="Times New Roman" w:hAnsi="Times New Roman" w:cs="Times New Roman"/>
          <w:sz w:val="20"/>
        </w:rPr>
      </w:pPr>
    </w:p>
    <w:p w:rsidR="00A06B7E" w:rsidRDefault="008452B0">
      <w:pPr>
        <w:jc w:val="center"/>
        <w:rPr>
          <w:rFonts w:ascii="Times New Roman" w:hAnsi="Times New Roman" w:cs="Times New Roman"/>
          <w:sz w:val="20"/>
        </w:rPr>
      </w:pPr>
      <w:r w:rsidRPr="008452B0">
        <w:rPr>
          <w:rFonts w:ascii="Times New Roman" w:hAnsi="Times New Roman" w:cs="Times New Roman"/>
          <w:sz w:val="20"/>
        </w:rPr>
        <w:pict>
          <v:shape id="_x0000_i1036" type="#_x0000_t75" style="width:293.6pt;height:201.6pt">
            <v:imagedata r:id="rId24" o:title="" gain="69719f" grayscale="t"/>
          </v:shape>
        </w:pict>
      </w:r>
    </w:p>
    <w:p w:rsidR="00A06B7E" w:rsidRDefault="00A06B7E">
      <w:pPr>
        <w:jc w:val="center"/>
        <w:rPr>
          <w:rFonts w:ascii="Times New Roman" w:hAnsi="Times New Roman" w:cs="Times New Roman"/>
          <w:sz w:val="20"/>
        </w:rPr>
      </w:pPr>
      <w:r>
        <w:rPr>
          <w:rFonts w:ascii="Times New Roman" w:hAnsi="Times New Roman" w:cs="Times New Roman"/>
          <w:sz w:val="20"/>
        </w:rPr>
        <w:t>Fig. 4.  Landsat Browse Usage</w:t>
      </w:r>
    </w:p>
    <w:p w:rsidR="00A06B7E" w:rsidRDefault="00A06B7E">
      <w:pPr>
        <w:rPr>
          <w:rFonts w:ascii="Times New Roman" w:hAnsi="Times New Roman" w:cs="Times New Roman"/>
          <w:sz w:val="20"/>
        </w:rPr>
      </w:pPr>
    </w:p>
    <w:p w:rsidR="00A06B7E" w:rsidRDefault="00A06B7E">
      <w:pPr>
        <w:pStyle w:val="Heading1"/>
        <w:rPr>
          <w:sz w:val="20"/>
        </w:rPr>
      </w:pPr>
      <w:r>
        <w:rPr>
          <w:sz w:val="20"/>
        </w:rPr>
        <w:t xml:space="preserve">CEOS COMMUNITY CHARACTERIZATION OF BROWSE USAGE </w:t>
      </w:r>
    </w:p>
    <w:p w:rsidR="00A06B7E" w:rsidRDefault="00A06B7E">
      <w:pPr>
        <w:rPr>
          <w:rFonts w:ascii="Times New Roman" w:hAnsi="Times New Roman" w:cs="Times New Roman"/>
          <w:sz w:val="20"/>
        </w:rPr>
      </w:pPr>
    </w:p>
    <w:p w:rsidR="00A06B7E" w:rsidRDefault="00A06B7E">
      <w:pPr>
        <w:pStyle w:val="PlainText"/>
        <w:rPr>
          <w:rFonts w:ascii="Times New Roman" w:eastAsia="MS Mincho" w:hAnsi="Times New Roman"/>
          <w:lang w:eastAsia="ja-JP"/>
        </w:rPr>
      </w:pPr>
      <w:r>
        <w:rPr>
          <w:rFonts w:ascii="Times New Roman" w:eastAsia="MS Mincho" w:hAnsi="Times New Roman"/>
        </w:rPr>
        <w:t xml:space="preserve">Historically, the Committee on Earth Observation Satellites (CEOS) community, made up of civil agencies heavily involved in earth observation activities, has reported on the exploitation and use of browse.  </w:t>
      </w:r>
      <w:r>
        <w:rPr>
          <w:rFonts w:ascii="Times New Roman" w:eastAsia="MS Mincho" w:hAnsi="Times New Roman"/>
          <w:lang w:eastAsia="ja-JP"/>
        </w:rPr>
        <w:t xml:space="preserve">In 1999, the CEOS, Working Group on Information Systems and Services (WGISS), Browse Task Team prepared a Browse Guidance Document [3].  This document provides general guidelines and best practices for preparation of browse imagery.  The following updated Tab. 2 depicts various browse characteristics available for remotely sensed data. </w:t>
      </w:r>
    </w:p>
    <w:p w:rsidR="00A06B7E" w:rsidRDefault="00A06B7E">
      <w:pPr>
        <w:rPr>
          <w:rFonts w:ascii="Times New Roman" w:hAnsi="Times New Roman" w:cs="Times New Roman"/>
          <w:sz w:val="20"/>
        </w:rPr>
      </w:pPr>
    </w:p>
    <w:tbl>
      <w:tblPr>
        <w:tblW w:w="10080" w:type="dxa"/>
        <w:tblInd w:w="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1260"/>
        <w:gridCol w:w="1170"/>
        <w:gridCol w:w="90"/>
        <w:gridCol w:w="1170"/>
        <w:gridCol w:w="3870"/>
        <w:gridCol w:w="2520"/>
      </w:tblGrid>
      <w:tr w:rsidR="00A06B7E">
        <w:trPr>
          <w:trHeight w:val="315"/>
        </w:trPr>
        <w:tc>
          <w:tcPr>
            <w:tcW w:w="10080" w:type="dxa"/>
            <w:gridSpan w:val="6"/>
            <w:noWrap/>
            <w:vAlign w:val="bottom"/>
          </w:tcPr>
          <w:p w:rsidR="00A06B7E" w:rsidRDefault="00A06B7E">
            <w:pPr>
              <w:rPr>
                <w:rFonts w:ascii="Times New Roman" w:hAnsi="Times New Roman" w:cs="Times New Roman"/>
                <w:sz w:val="18"/>
                <w:szCs w:val="18"/>
              </w:rPr>
            </w:pPr>
            <w:r>
              <w:rPr>
                <w:rFonts w:ascii="Times New Roman" w:hAnsi="Times New Roman" w:cs="Times New Roman"/>
                <w:b/>
                <w:bCs/>
                <w:sz w:val="18"/>
                <w:szCs w:val="18"/>
              </w:rPr>
              <w:t>Table 2.  CEOS browse characteristics available for remotely sensed data</w:t>
            </w:r>
            <w:r>
              <w:rPr>
                <w:rFonts w:ascii="Times New Roman" w:hAnsi="Times New Roman" w:cs="Times New Roman"/>
                <w:sz w:val="18"/>
                <w:szCs w:val="18"/>
              </w:rPr>
              <w:t> </w:t>
            </w:r>
          </w:p>
          <w:p w:rsidR="00A06B7E" w:rsidRDefault="00A06B7E">
            <w:pPr>
              <w:rPr>
                <w:rFonts w:ascii="Times New Roman" w:hAnsi="Times New Roman" w:cs="Times New Roman"/>
                <w:sz w:val="18"/>
                <w:szCs w:val="18"/>
              </w:rPr>
            </w:pPr>
            <w:r>
              <w:rPr>
                <w:rFonts w:ascii="Times New Roman" w:hAnsi="Times New Roman" w:cs="Times New Roman"/>
                <w:sz w:val="18"/>
                <w:szCs w:val="18"/>
              </w:rPr>
              <w:t> </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Agency</w:t>
            </w:r>
          </w:p>
        </w:tc>
        <w:tc>
          <w:tcPr>
            <w:tcW w:w="1260" w:type="dxa"/>
            <w:gridSpan w:val="2"/>
          </w:tcPr>
          <w:p w:rsidR="00A06B7E" w:rsidRDefault="00A06B7E">
            <w:pPr>
              <w:jc w:val="center"/>
              <w:rPr>
                <w:rFonts w:ascii="Times New Roman" w:hAnsi="Times New Roman" w:cs="Times New Roman"/>
                <w:sz w:val="18"/>
                <w:szCs w:val="18"/>
              </w:rPr>
            </w:pPr>
            <w:r>
              <w:rPr>
                <w:rFonts w:ascii="Times New Roman" w:hAnsi="Times New Roman" w:cs="Times New Roman"/>
                <w:sz w:val="18"/>
                <w:szCs w:val="18"/>
              </w:rPr>
              <w:t>Satellite/ platform</w:t>
            </w:r>
          </w:p>
        </w:tc>
        <w:tc>
          <w:tcPr>
            <w:tcW w:w="1170" w:type="dxa"/>
          </w:tcPr>
          <w:p w:rsidR="00A06B7E" w:rsidRDefault="00A06B7E">
            <w:pPr>
              <w:jc w:val="center"/>
              <w:rPr>
                <w:rFonts w:ascii="Times New Roman" w:hAnsi="Times New Roman" w:cs="Times New Roman"/>
                <w:sz w:val="18"/>
                <w:szCs w:val="18"/>
              </w:rPr>
            </w:pPr>
            <w:r>
              <w:rPr>
                <w:rFonts w:ascii="Times New Roman" w:hAnsi="Times New Roman" w:cs="Times New Roman"/>
                <w:sz w:val="18"/>
                <w:szCs w:val="18"/>
              </w:rPr>
              <w:t>Sensor/ instrument</w:t>
            </w:r>
          </w:p>
        </w:tc>
        <w:tc>
          <w:tcPr>
            <w:tcW w:w="3870" w:type="dxa"/>
          </w:tcPr>
          <w:p w:rsidR="00A06B7E" w:rsidRDefault="00A06B7E">
            <w:pPr>
              <w:jc w:val="center"/>
              <w:rPr>
                <w:rFonts w:ascii="Times New Roman" w:hAnsi="Times New Roman" w:cs="Times New Roman"/>
                <w:sz w:val="18"/>
                <w:szCs w:val="18"/>
              </w:rPr>
            </w:pPr>
            <w:r>
              <w:rPr>
                <w:rFonts w:ascii="Times New Roman" w:hAnsi="Times New Roman" w:cs="Times New Roman"/>
                <w:sz w:val="18"/>
                <w:szCs w:val="18"/>
              </w:rPr>
              <w:t>Browse characteristics</w:t>
            </w:r>
          </w:p>
        </w:tc>
        <w:tc>
          <w:tcPr>
            <w:tcW w:w="2520" w:type="dxa"/>
          </w:tcPr>
          <w:p w:rsidR="00A06B7E" w:rsidRDefault="00A06B7E">
            <w:pPr>
              <w:jc w:val="center"/>
              <w:rPr>
                <w:rFonts w:ascii="Times New Roman" w:hAnsi="Times New Roman" w:cs="Times New Roman"/>
                <w:sz w:val="18"/>
                <w:szCs w:val="18"/>
              </w:rPr>
            </w:pPr>
            <w:r>
              <w:rPr>
                <w:rFonts w:ascii="Times New Roman" w:hAnsi="Times New Roman" w:cs="Times New Roman"/>
                <w:sz w:val="18"/>
                <w:szCs w:val="18"/>
              </w:rPr>
              <w:t>URL</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CCRS</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Landsat 4&amp;5</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400 by 258 image, subsampled 1:16, ground sample spacing = 480 m, usual band inclusion = 2,3,4,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ceocat.ccrs.nrcan.gc.ca</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CCRS</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Radarsat1</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SAR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256 by 256 image, black and white,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ceocat.ccrs.nrcan.gc.ca </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CCRS</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SPOT 1-3</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Panchromatic Multispectral</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250 by 250 image, subsampled ~1:12 or 1:24, ground sample spacing = 240 m, usual band inclusion = 1,2,3 or pan,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ceocat.ccrs.nrcan.gc.ca </w:t>
            </w:r>
          </w:p>
        </w:tc>
      </w:tr>
      <w:tr w:rsidR="00A06B7E">
        <w:trPr>
          <w:trHeight w:val="21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CNES/</w:t>
            </w:r>
          </w:p>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TOPEX/</w:t>
            </w:r>
          </w:p>
          <w:p w:rsidR="00A06B7E" w:rsidRDefault="00A06B7E">
            <w:pPr>
              <w:rPr>
                <w:rFonts w:ascii="Times New Roman" w:hAnsi="Times New Roman" w:cs="Times New Roman"/>
                <w:sz w:val="18"/>
                <w:szCs w:val="18"/>
              </w:rPr>
            </w:pPr>
            <w:r>
              <w:rPr>
                <w:rFonts w:ascii="Times New Roman" w:hAnsi="Times New Roman" w:cs="Times New Roman"/>
                <w:sz w:val="18"/>
                <w:szCs w:val="18"/>
              </w:rPr>
              <w:t>POSEIDON,</w:t>
            </w:r>
          </w:p>
          <w:p w:rsidR="00A06B7E" w:rsidRDefault="00A06B7E">
            <w:pPr>
              <w:rPr>
                <w:rFonts w:ascii="Times New Roman" w:hAnsi="Times New Roman" w:cs="Times New Roman"/>
                <w:sz w:val="18"/>
                <w:szCs w:val="18"/>
              </w:rPr>
            </w:pPr>
            <w:r>
              <w:rPr>
                <w:rFonts w:ascii="Times New Roman" w:hAnsi="Times New Roman" w:cs="Times New Roman"/>
                <w:sz w:val="18"/>
                <w:szCs w:val="18"/>
              </w:rPr>
              <w:t>Jason-1</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Altimeters Topex and Poseidon</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Ocean Surface Heights at 6 km, 0.5 deg, and 1 deg.</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podaac-esip.jpl.nasa.gov/poet/</w:t>
            </w:r>
          </w:p>
        </w:tc>
      </w:tr>
      <w:tr w:rsidR="00A06B7E">
        <w:trPr>
          <w:trHeight w:val="1275"/>
        </w:trPr>
        <w:tc>
          <w:tcPr>
            <w:tcW w:w="1260" w:type="dxa"/>
          </w:tcPr>
          <w:p w:rsidR="00A06B7E" w:rsidRDefault="00A06B7E">
            <w:pPr>
              <w:rPr>
                <w:rFonts w:ascii="Times New Roman" w:hAnsi="Times New Roman" w:cs="Times New Roman"/>
                <w:sz w:val="18"/>
                <w:szCs w:val="18"/>
                <w:lang w:val="fr-FR"/>
              </w:rPr>
            </w:pPr>
            <w:r>
              <w:rPr>
                <w:rFonts w:ascii="Times New Roman" w:hAnsi="Times New Roman" w:cs="Times New Roman"/>
                <w:sz w:val="18"/>
                <w:szCs w:val="18"/>
                <w:lang w:val="fr-FR"/>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ENVISAT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AATSR</w:t>
            </w:r>
          </w:p>
        </w:tc>
        <w:tc>
          <w:tcPr>
            <w:tcW w:w="3870" w:type="dxa"/>
          </w:tcPr>
          <w:p w:rsidR="00A06B7E" w:rsidRDefault="00A06B7E">
            <w:pPr>
              <w:numPr>
                <w:ilvl w:val="0"/>
                <w:numId w:val="12"/>
              </w:numPr>
              <w:rPr>
                <w:rFonts w:ascii="Times New Roman" w:hAnsi="Times New Roman" w:cs="Times New Roman"/>
                <w:sz w:val="18"/>
                <w:szCs w:val="18"/>
              </w:rPr>
            </w:pPr>
            <w:r>
              <w:rPr>
                <w:rFonts w:ascii="Times New Roman" w:hAnsi="Times New Roman" w:cs="Times New Roman"/>
                <w:sz w:val="18"/>
                <w:szCs w:val="18"/>
              </w:rPr>
              <w:t>The AATSR Browse is a 3-color image product derived from the Level 1B product.</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Coverage</w:t>
            </w:r>
            <w:r>
              <w:rPr>
                <w:rFonts w:ascii="Times New Roman" w:hAnsi="Times New Roman" w:cs="Times New Roman"/>
                <w:sz w:val="18"/>
                <w:szCs w:val="18"/>
              </w:rPr>
              <w:t>: Product stripe up to 500 km in across-track direction</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Radiometric resolution:</w:t>
            </w:r>
            <w:r>
              <w:rPr>
                <w:rFonts w:ascii="Times New Roman" w:hAnsi="Times New Roman" w:cs="Times New Roman"/>
                <w:sz w:val="18"/>
                <w:szCs w:val="18"/>
              </w:rPr>
              <w:t xml:space="preserve"> 0.1 km</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 xml:space="preserve">Pixel spacing: </w:t>
            </w:r>
            <w:r>
              <w:rPr>
                <w:rFonts w:ascii="Times New Roman" w:hAnsi="Times New Roman" w:cs="Times New Roman"/>
                <w:sz w:val="18"/>
                <w:szCs w:val="18"/>
              </w:rPr>
              <w:t>4 km</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earth.esa.int   </w:t>
            </w:r>
          </w:p>
        </w:tc>
      </w:tr>
      <w:tr w:rsidR="00A06B7E">
        <w:trPr>
          <w:trHeight w:val="1275"/>
        </w:trPr>
        <w:tc>
          <w:tcPr>
            <w:tcW w:w="1260" w:type="dxa"/>
          </w:tcPr>
          <w:p w:rsidR="00A06B7E" w:rsidRDefault="00A06B7E">
            <w:pPr>
              <w:rPr>
                <w:rFonts w:ascii="Times New Roman" w:hAnsi="Times New Roman" w:cs="Times New Roman"/>
                <w:sz w:val="18"/>
                <w:szCs w:val="18"/>
                <w:lang w:val="fr-FR"/>
              </w:rPr>
            </w:pPr>
            <w:r>
              <w:rPr>
                <w:rFonts w:ascii="Times New Roman" w:hAnsi="Times New Roman" w:cs="Times New Roman"/>
                <w:sz w:val="18"/>
                <w:szCs w:val="18"/>
                <w:lang w:val="fr-FR"/>
              </w:rPr>
              <w:t>ESA/ESRIN</w:t>
            </w:r>
          </w:p>
        </w:tc>
        <w:tc>
          <w:tcPr>
            <w:tcW w:w="1260" w:type="dxa"/>
            <w:gridSpan w:val="2"/>
          </w:tcPr>
          <w:p w:rsidR="00A06B7E" w:rsidRDefault="00A06B7E">
            <w:pPr>
              <w:rPr>
                <w:rFonts w:ascii="Times New Roman" w:hAnsi="Times New Roman" w:cs="Times New Roman"/>
                <w:sz w:val="18"/>
                <w:szCs w:val="18"/>
                <w:lang w:val="fr-FR"/>
              </w:rPr>
            </w:pPr>
            <w:r>
              <w:rPr>
                <w:rFonts w:ascii="Times New Roman" w:hAnsi="Times New Roman" w:cs="Times New Roman"/>
                <w:sz w:val="18"/>
                <w:szCs w:val="18"/>
                <w:lang w:val="fr-FR"/>
              </w:rPr>
              <w:t>ENVISAT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ASAR</w:t>
            </w:r>
          </w:p>
        </w:tc>
        <w:tc>
          <w:tcPr>
            <w:tcW w:w="3870" w:type="dxa"/>
          </w:tcPr>
          <w:p w:rsidR="00A06B7E" w:rsidRDefault="00A06B7E">
            <w:pPr>
              <w:rPr>
                <w:rFonts w:ascii="Times New Roman" w:hAnsi="Times New Roman" w:cs="Times New Roman"/>
                <w:b/>
                <w:bCs/>
                <w:sz w:val="18"/>
                <w:szCs w:val="18"/>
                <w:lang w:val="fr-FR"/>
              </w:rPr>
            </w:pPr>
            <w:r>
              <w:rPr>
                <w:rFonts w:ascii="Times New Roman" w:hAnsi="Times New Roman" w:cs="Times New Roman"/>
                <w:b/>
                <w:bCs/>
                <w:sz w:val="18"/>
                <w:szCs w:val="18"/>
                <w:lang w:val="fr-FR"/>
              </w:rPr>
              <w:t xml:space="preserve">ASAR Image Mode browse: </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sz w:val="18"/>
                <w:szCs w:val="18"/>
              </w:rPr>
              <w:t xml:space="preserve">ASAR product generated when the instrument is in Image Mode. </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Coverage</w:t>
            </w:r>
            <w:r>
              <w:rPr>
                <w:rFonts w:ascii="Times New Roman" w:hAnsi="Times New Roman" w:cs="Times New Roman"/>
                <w:sz w:val="18"/>
                <w:szCs w:val="18"/>
              </w:rPr>
              <w:t>: Product stripe up to 4000 km by 56 -100 km in across-track direction</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Radiometric resolution:</w:t>
            </w:r>
            <w:r>
              <w:rPr>
                <w:rFonts w:ascii="Times New Roman" w:hAnsi="Times New Roman" w:cs="Times New Roman"/>
                <w:sz w:val="18"/>
                <w:szCs w:val="18"/>
              </w:rPr>
              <w:t xml:space="preserve"> Product ENL ~ 80.</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Pixel spacing</w:t>
            </w:r>
            <w:r>
              <w:rPr>
                <w:rFonts w:ascii="Times New Roman" w:hAnsi="Times New Roman" w:cs="Times New Roman"/>
                <w:sz w:val="18"/>
                <w:szCs w:val="18"/>
              </w:rPr>
              <w:t>: 225 by 225 m</w:t>
            </w:r>
          </w:p>
          <w:p w:rsidR="00A06B7E" w:rsidRDefault="00A06B7E">
            <w:pPr>
              <w:rPr>
                <w:rFonts w:ascii="Times New Roman" w:hAnsi="Times New Roman" w:cs="Times New Roman"/>
                <w:sz w:val="18"/>
                <w:szCs w:val="18"/>
              </w:rPr>
            </w:pPr>
            <w:r>
              <w:rPr>
                <w:rFonts w:ascii="Times New Roman" w:hAnsi="Times New Roman" w:cs="Times New Roman"/>
                <w:b/>
                <w:bCs/>
                <w:sz w:val="18"/>
                <w:szCs w:val="18"/>
                <w:lang w:val="fr-FR"/>
              </w:rPr>
              <w:t>ASAR alternating polarisation browse:</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sz w:val="18"/>
                <w:szCs w:val="18"/>
              </w:rPr>
              <w:t>ASAR product generated when the instrument is in Alternating Polarisation Mode.</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Coverage</w:t>
            </w:r>
            <w:r>
              <w:rPr>
                <w:rFonts w:ascii="Times New Roman" w:hAnsi="Times New Roman" w:cs="Times New Roman"/>
                <w:sz w:val="18"/>
                <w:szCs w:val="18"/>
              </w:rPr>
              <w:t>: Product stripe up to 4000 km by 56 -100 km in across-track direction</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Radiometric resolution:</w:t>
            </w:r>
            <w:r>
              <w:rPr>
                <w:rFonts w:ascii="Times New Roman" w:hAnsi="Times New Roman" w:cs="Times New Roman"/>
                <w:sz w:val="18"/>
                <w:szCs w:val="18"/>
              </w:rPr>
              <w:t>. Product ENL ~ 75</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Pixel spacing</w:t>
            </w:r>
            <w:r>
              <w:rPr>
                <w:rFonts w:ascii="Times New Roman" w:hAnsi="Times New Roman" w:cs="Times New Roman"/>
                <w:sz w:val="18"/>
                <w:szCs w:val="18"/>
              </w:rPr>
              <w:t>: 225 m by 225 m</w:t>
            </w:r>
          </w:p>
          <w:p w:rsidR="00A06B7E" w:rsidRDefault="00A06B7E">
            <w:pPr>
              <w:rPr>
                <w:rFonts w:ascii="Times New Roman" w:hAnsi="Times New Roman" w:cs="Times New Roman"/>
                <w:sz w:val="18"/>
                <w:szCs w:val="18"/>
              </w:rPr>
            </w:pPr>
            <w:r>
              <w:rPr>
                <w:rFonts w:ascii="Times New Roman" w:hAnsi="Times New Roman" w:cs="Times New Roman"/>
                <w:b/>
                <w:bCs/>
                <w:sz w:val="18"/>
                <w:szCs w:val="18"/>
              </w:rPr>
              <w:t>ASAR wide swath browse:</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sz w:val="18"/>
                <w:szCs w:val="18"/>
              </w:rPr>
              <w:t>ASAR product generated when the instrument is in Wide Swath Mode.</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Coverage</w:t>
            </w:r>
            <w:r>
              <w:rPr>
                <w:rFonts w:ascii="Times New Roman" w:hAnsi="Times New Roman" w:cs="Times New Roman"/>
                <w:sz w:val="18"/>
                <w:szCs w:val="18"/>
              </w:rPr>
              <w:t>: Product stripe up to 4000 km by 405 km in across-track direction</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 xml:space="preserve">Radiometric resolution: </w:t>
            </w:r>
            <w:r>
              <w:rPr>
                <w:rFonts w:ascii="Times New Roman" w:hAnsi="Times New Roman" w:cs="Times New Roman"/>
                <w:sz w:val="18"/>
                <w:szCs w:val="18"/>
              </w:rPr>
              <w:t xml:space="preserve"> Product ENL ~ 30 to 48</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Pixel spacing</w:t>
            </w:r>
            <w:r>
              <w:rPr>
                <w:rFonts w:ascii="Times New Roman" w:hAnsi="Times New Roman" w:cs="Times New Roman"/>
                <w:sz w:val="18"/>
                <w:szCs w:val="18"/>
              </w:rPr>
              <w:t>: 900 m  by 900 m for WS</w:t>
            </w:r>
          </w:p>
          <w:p w:rsidR="00A06B7E" w:rsidRDefault="00A06B7E">
            <w:pPr>
              <w:rPr>
                <w:rFonts w:ascii="Times New Roman" w:hAnsi="Times New Roman" w:cs="Times New Roman"/>
                <w:sz w:val="18"/>
                <w:szCs w:val="18"/>
              </w:rPr>
            </w:pPr>
            <w:r>
              <w:rPr>
                <w:rFonts w:ascii="Times New Roman" w:hAnsi="Times New Roman" w:cs="Times New Roman"/>
                <w:sz w:val="18"/>
                <w:szCs w:val="18"/>
              </w:rPr>
              <w:br/>
            </w:r>
            <w:r>
              <w:rPr>
                <w:rFonts w:ascii="Times New Roman" w:hAnsi="Times New Roman" w:cs="Times New Roman"/>
                <w:b/>
                <w:bCs/>
                <w:sz w:val="18"/>
                <w:szCs w:val="18"/>
              </w:rPr>
              <w:t>ASAR Global monitoring mode browse:</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sz w:val="18"/>
                <w:szCs w:val="18"/>
              </w:rPr>
              <w:t>ASAR product generated when the instrument is in Global Monitoring Mode.</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Coverage</w:t>
            </w:r>
            <w:r>
              <w:rPr>
                <w:rFonts w:ascii="Times New Roman" w:hAnsi="Times New Roman" w:cs="Times New Roman"/>
                <w:sz w:val="18"/>
                <w:szCs w:val="18"/>
              </w:rPr>
              <w:t xml:space="preserve">: 405 km in across-track direction.  Product stripe up to 40000 km </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 xml:space="preserve">Radiometric resolution: </w:t>
            </w:r>
            <w:r>
              <w:rPr>
                <w:rFonts w:ascii="Times New Roman" w:hAnsi="Times New Roman" w:cs="Times New Roman"/>
                <w:sz w:val="18"/>
                <w:szCs w:val="18"/>
              </w:rPr>
              <w:t xml:space="preserve">Product ENL ~ 11 -15 </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Pixel spacing</w:t>
            </w:r>
            <w:r>
              <w:rPr>
                <w:rFonts w:ascii="Times New Roman" w:hAnsi="Times New Roman" w:cs="Times New Roman"/>
                <w:sz w:val="18"/>
                <w:szCs w:val="18"/>
              </w:rPr>
              <w:t>: 1000 m by 1000 m for GM</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earth.esa.int   </w:t>
            </w:r>
          </w:p>
        </w:tc>
      </w:tr>
      <w:tr w:rsidR="00A06B7E">
        <w:trPr>
          <w:trHeight w:val="127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ENVISAT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MERIS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Composite top of atmosphere browse product. MERIS browse products contain a subsampled set of selected RR radiometrically calibrated Level 1b products (15 bands). The browse product contains 3 selected spectral bands (red, blue and green) of 0 to 255 intensity levels for each band.</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Coverage</w:t>
            </w:r>
            <w:r>
              <w:rPr>
                <w:rFonts w:ascii="Times New Roman" w:hAnsi="Times New Roman" w:cs="Times New Roman"/>
                <w:sz w:val="18"/>
                <w:szCs w:val="18"/>
              </w:rPr>
              <w:t>:  product stripe up to 1150 km in across-track direction</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 xml:space="preserve">Radiometric resolution: </w:t>
            </w:r>
            <w:r>
              <w:rPr>
                <w:rFonts w:ascii="Times New Roman" w:hAnsi="Times New Roman" w:cs="Times New Roman"/>
                <w:sz w:val="18"/>
                <w:szCs w:val="18"/>
              </w:rPr>
              <w:t xml:space="preserve">15 </w:t>
            </w:r>
            <w:r>
              <w:rPr>
                <w:rFonts w:ascii="Times New Roman" w:hAnsi="Times New Roman" w:cs="Times New Roman"/>
                <w:sz w:val="18"/>
                <w:szCs w:val="18"/>
              </w:rPr>
              <w:sym w:font="Symbol" w:char="F06D"/>
            </w:r>
            <w:r>
              <w:rPr>
                <w:rFonts w:ascii="Times New Roman" w:hAnsi="Times New Roman" w:cs="Times New Roman"/>
                <w:sz w:val="18"/>
                <w:szCs w:val="18"/>
              </w:rPr>
              <w:t>W /(m2.sr.nm) at 865 nm</w:t>
            </w:r>
          </w:p>
          <w:p w:rsidR="00A06B7E" w:rsidRDefault="00A06B7E">
            <w:pPr>
              <w:numPr>
                <w:ilvl w:val="0"/>
                <w:numId w:val="12"/>
              </w:numPr>
              <w:rPr>
                <w:rFonts w:ascii="Times New Roman" w:hAnsi="Times New Roman" w:cs="Times New Roman"/>
                <w:sz w:val="18"/>
                <w:szCs w:val="18"/>
              </w:rPr>
            </w:pPr>
            <w:r>
              <w:rPr>
                <w:rFonts w:ascii="Times New Roman" w:hAnsi="Times New Roman" w:cs="Times New Roman"/>
                <w:b/>
                <w:bCs/>
                <w:sz w:val="18"/>
                <w:szCs w:val="18"/>
              </w:rPr>
              <w:t>Pixel spacing</w:t>
            </w:r>
            <w:r>
              <w:rPr>
                <w:rFonts w:ascii="Times New Roman" w:hAnsi="Times New Roman" w:cs="Times New Roman"/>
                <w:sz w:val="18"/>
                <w:szCs w:val="18"/>
              </w:rPr>
              <w:t>: 1 km by 1km at nadir</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earth.esa.int   </w:t>
            </w:r>
          </w:p>
        </w:tc>
      </w:tr>
      <w:tr w:rsidR="00A06B7E">
        <w:trPr>
          <w:trHeight w:val="127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ERS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ATSR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Quick Look size when framed according to ATSR product extension: 210 sample x 256 lines image.  Descending frames (most daytime): color composite ch 11micron inverted BT and 1.6 Refl. Ascending frames (most nighttime) ch 11micron inverted BT. Lat/Long grids and coastlines. subsampled 1:2,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 earth.esa.intesapub.esrin.esa.it/eoq/eoq52/buon52.htm</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ERS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SAR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500 by variable image, 8-look, 200 pixel spacing, JPEG compression, ground range</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IRS-P3</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MOS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384x384x24bits image, full resolution,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JERS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VNIR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1024 by variable image, composite 3,2,1 RGB, Level</w:t>
            </w:r>
            <w:r>
              <w:rPr>
                <w:rFonts w:ascii="Times New Roman" w:hAnsi="Times New Roman" w:cs="Times New Roman"/>
                <w:sz w:val="18"/>
                <w:szCs w:val="18"/>
              </w:rPr>
              <w:noBreakHyphen/>
              <w:t>0 subsampled 1:4, 1024xvariable,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Landsat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MSS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1000 by variable image, composite 6,5,4 RGB, Level</w:t>
            </w:r>
            <w:r>
              <w:rPr>
                <w:rFonts w:ascii="Times New Roman" w:hAnsi="Times New Roman" w:cs="Times New Roman"/>
                <w:sz w:val="18"/>
                <w:szCs w:val="18"/>
              </w:rPr>
              <w:noBreakHyphen/>
              <w:t>0 subsampled 1:3,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Landsat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960 by variable image, composite 7,5,2 RGB, Level</w:t>
            </w:r>
            <w:r>
              <w:rPr>
                <w:rFonts w:ascii="Times New Roman" w:hAnsi="Times New Roman" w:cs="Times New Roman"/>
                <w:sz w:val="18"/>
                <w:szCs w:val="18"/>
              </w:rPr>
              <w:noBreakHyphen/>
              <w:t>0, subsampled 1:6,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ESA/ESRIN</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SeaStar</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SeaWiFS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418 by variable by 24bits image, subsampled at 4 Kms,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earth.esa.int</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ADEOS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AVM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512 by 8bits image, composite 4,3,2 as RGB, subsampled 1:9.77,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ADEOS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AVP</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512 by 8bits image, subsampled 1:19.53,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ADEOS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OCT</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2048 by 1024 by 8bits image, subsampled 1:2,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ERS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AIM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800 by 800 by 8bits image, subsampled 1:8 horizontal 1:8.5 vertical,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JERS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OVN</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512 by 8bits image, subsampled 1:8 horizontal 1:6.05 vertical,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JERS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SAR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750 by 750 by 8bits image, subsampled 1:8 horizontal 1:8.53 vertical,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Landsat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MSS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498 image, composite 7,5,4 as RGB, subsampled 1:6.33 horizontal, 1:4.37 vertical,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76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Landsat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640 by 498 by 8bits image; descending composite 4,3,2 as RGB and subsampled 1:12.04 horizontal, 1:12.05 vertical; ascending band 6 and subsampled 1:3.01;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MOS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MES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450 by 8bits image, composite 4,2,1 as RGB, subsampled 1:4,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MOS</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VTI</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variable by 8bits image, subsampled 1:1.95 horizontal 1:1.79 vertical,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SPOT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HP</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512 by 8bits image, subsampled 1:11.72,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SPOT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HX</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512 by 512 by 8bits image, subsampled 1:5.86,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JAXA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TRMM</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PR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3960 by 880/8bits image, subsampled 1:9, JPEG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eus.eoc.nasda.go.jp</w:t>
            </w:r>
          </w:p>
        </w:tc>
      </w:tr>
      <w:tr w:rsidR="00A06B7E">
        <w:trPr>
          <w:trHeight w:val="21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NASA </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Aqua </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AIRS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False color visible, brightness temperatures at 11 </w:t>
            </w:r>
            <w:r>
              <w:rPr>
                <w:rFonts w:ascii="Times New Roman" w:hAnsi="Times New Roman" w:cs="Times New Roman"/>
                <w:sz w:val="18"/>
                <w:szCs w:val="18"/>
              </w:rPr>
              <w:t>m, at 39-km pixel resolution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daac.gsfc.nasa.gov/www/gallery/global_browse/</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Meteor 3  Nimbus 7 etc.</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TOMS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Level 3 browse is a 1 degree latitude by 1 ¼  degree longitude grid full resolution (not subsampled), GIF compression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toms.gsfc.nasa.gov</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Quik SCAT</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SeaWinds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Surface winds at 25-km resolution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podaac-esip.jpl.nasa.gov/poet/</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SeaStar</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SeaWiFS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Level-1 browse is a subsampled (every other pixel, every other line) version of the band-8 raw radiance counts image.  Level-2 browse is a subsampled (every other pixel, every other line) version of the chlorophyll a image. Level-3 browse is a subsampled (every 8th pixel, every 8th line) version of the SMI image array.</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seawifs.gsfc.nasa.gov/cgibrs/seawifs_browse.pl</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Terra</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ASTER/TIR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700 by 830 image, composite 13,12,10 as RGB, full resolution, 114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glovis.usgs.gov/</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Terra</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ASTER/VNIR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700 by 830 image, composite 3N,2,1 as RGB, resampled to 1/6 original size,114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glovis.usgs.gov/</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Terra</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MISR</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Color images from red, green and blue bands for each of nine cameras reduced to 2.2km resolution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eosweb.larc.nasa.gov/MISRBR/</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 xml:space="preserve">Terra and </w:t>
            </w:r>
          </w:p>
          <w:p w:rsidR="00A06B7E" w:rsidRDefault="00A06B7E">
            <w:pPr>
              <w:rPr>
                <w:rFonts w:ascii="Times New Roman" w:hAnsi="Times New Roman" w:cs="Times New Roman"/>
                <w:sz w:val="18"/>
                <w:szCs w:val="18"/>
              </w:rPr>
            </w:pPr>
            <w:r>
              <w:rPr>
                <w:rFonts w:ascii="Times New Roman" w:hAnsi="Times New Roman" w:cs="Times New Roman"/>
                <w:sz w:val="18"/>
                <w:szCs w:val="18"/>
              </w:rPr>
              <w:t>Aqua</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MODIS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True color visible, brightness temperatures at 11 m, global grid at 39-km pixel resolution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daac.gsfc.nasa.gov/www/gallery/global_browse/</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Terra and Aqua</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MODIS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True color visible, surface temperatures, Vegetation index, Sea Ice, Active fire detection, 1-deg Global, and 10 by 10 deg tiles at 5km pixels resolution</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landweb.nascom.nasa.gov/cgi-bin/browse/browse.cgi</w:t>
            </w:r>
          </w:p>
        </w:tc>
      </w:tr>
      <w:tr w:rsidR="00A06B7E">
        <w:trPr>
          <w:trHeight w:val="25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TRMM</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PR</w:t>
            </w:r>
          </w:p>
        </w:tc>
        <w:tc>
          <w:tcPr>
            <w:tcW w:w="3870" w:type="dxa"/>
          </w:tcPr>
          <w:p w:rsidR="00A06B7E" w:rsidRDefault="00A06B7E">
            <w:pPr>
              <w:rPr>
                <w:rFonts w:ascii="Times New Roman" w:hAnsi="Times New Roman" w:cs="Times New Roman"/>
                <w:sz w:val="18"/>
                <w:szCs w:val="18"/>
                <w:lang w:val="fr-FR"/>
              </w:rPr>
            </w:pPr>
            <w:r>
              <w:rPr>
                <w:rFonts w:ascii="Times New Roman" w:hAnsi="Times New Roman" w:cs="Times New Roman"/>
                <w:sz w:val="18"/>
                <w:szCs w:val="18"/>
                <w:lang w:val="fr-FR"/>
              </w:rPr>
              <w:t>3960 by 880 image, HDF RLE compression</w:t>
            </w:r>
          </w:p>
        </w:tc>
        <w:tc>
          <w:tcPr>
            <w:tcW w:w="2520" w:type="dxa"/>
          </w:tcPr>
          <w:p w:rsidR="00A06B7E" w:rsidRDefault="00A06B7E">
            <w:pPr>
              <w:rPr>
                <w:rFonts w:ascii="Times New Roman" w:hAnsi="Times New Roman" w:cs="Times New Roman"/>
                <w:sz w:val="18"/>
                <w:szCs w:val="18"/>
                <w:lang w:val="fr-FR"/>
              </w:rPr>
            </w:pPr>
            <w:r>
              <w:rPr>
                <w:rFonts w:ascii="Times New Roman" w:hAnsi="Times New Roman" w:cs="Times New Roman"/>
                <w:sz w:val="18"/>
                <w:szCs w:val="18"/>
                <w:lang w:val="fr-FR"/>
              </w:rPr>
              <w:t>lake.nascom.nasa.gov/data</w:t>
            </w:r>
          </w:p>
        </w:tc>
      </w:tr>
      <w:tr w:rsidR="00A06B7E">
        <w:trPr>
          <w:trHeight w:val="215"/>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NOAA/</w:t>
            </w:r>
          </w:p>
          <w:p w:rsidR="00A06B7E" w:rsidRDefault="00A06B7E">
            <w:pPr>
              <w:rPr>
                <w:rFonts w:ascii="Times New Roman" w:hAnsi="Times New Roman" w:cs="Times New Roman"/>
                <w:sz w:val="18"/>
                <w:szCs w:val="18"/>
              </w:rPr>
            </w:pPr>
            <w:r>
              <w:rPr>
                <w:rFonts w:ascii="Times New Roman" w:hAnsi="Times New Roman" w:cs="Times New Roman"/>
                <w:sz w:val="18"/>
                <w:szCs w:val="18"/>
              </w:rPr>
              <w:t>NASA</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AVHRR</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color w:val="000000"/>
                <w:sz w:val="18"/>
                <w:szCs w:val="18"/>
              </w:rPr>
              <w:t>NOAA-7, -9, -11, -14, -16 and -17</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Sea Surface Temperatures at 9-km, 18km, and 0.5 deg</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podaac-esip.jpl.nasa.gov/poet/</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AVHRR</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LAC</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408 by 1000 image, B&amp;W subsampled 4</w:t>
            </w:r>
            <w:r>
              <w:rPr>
                <w:rFonts w:ascii="Times New Roman" w:hAnsi="Times New Roman" w:cs="Times New Roman"/>
                <w:sz w:val="18"/>
                <w:szCs w:val="18"/>
                <w:vertAlign w:val="superscript"/>
              </w:rPr>
              <w:t>th</w:t>
            </w:r>
            <w:r>
              <w:rPr>
                <w:rFonts w:ascii="Times New Roman" w:hAnsi="Times New Roman" w:cs="Times New Roman"/>
                <w:sz w:val="18"/>
                <w:szCs w:val="18"/>
              </w:rPr>
              <w:t xml:space="preserve"> line, 5</w:t>
            </w:r>
            <w:r>
              <w:rPr>
                <w:rFonts w:ascii="Times New Roman" w:hAnsi="Times New Roman" w:cs="Times New Roman"/>
                <w:sz w:val="18"/>
                <w:szCs w:val="18"/>
                <w:vertAlign w:val="superscript"/>
              </w:rPr>
              <w:t>th</w:t>
            </w:r>
            <w:r>
              <w:rPr>
                <w:rFonts w:ascii="Times New Roman" w:hAnsi="Times New Roman" w:cs="Times New Roman"/>
                <w:sz w:val="18"/>
                <w:szCs w:val="18"/>
              </w:rPr>
              <w:t xml:space="preserve"> sample, single band (band 2 for day, band 4 for night), JPEG compression (Q=75), size 75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Declassified Satellite Imagery</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Film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1400 by 115 image B&amp;W, scanned at 50 or 100 dpi, JPEG compression (Q=75), size 36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c>
          <w:tcPr>
            <w:tcW w:w="1260" w:type="dxa"/>
          </w:tcPr>
          <w:p w:rsidR="00A06B7E" w:rsidRDefault="00A06B7E">
            <w:pPr>
              <w:jc w:val="distribute"/>
              <w:rPr>
                <w:rFonts w:ascii="Times New Roman" w:hAnsi="Times New Roman" w:cs="Times New Roman"/>
                <w:sz w:val="18"/>
                <w:szCs w:val="18"/>
              </w:rPr>
            </w:pPr>
            <w:r>
              <w:rPr>
                <w:rFonts w:ascii="Times New Roman" w:hAnsi="Times New Roman" w:cs="Times New Roman"/>
                <w:sz w:val="18"/>
                <w:szCs w:val="18"/>
              </w:rPr>
              <w:t>USGS/EDC</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EO-1</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ALI</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157 by 435 image, composite 4,3,1 as RGB, pnmscale 0.125, JPEG compression (Q=75), size 23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c>
          <w:tcPr>
            <w:tcW w:w="1260" w:type="dxa"/>
          </w:tcPr>
          <w:p w:rsidR="00A06B7E" w:rsidRDefault="00A06B7E">
            <w:pPr>
              <w:jc w:val="distribute"/>
              <w:rPr>
                <w:rFonts w:ascii="Times New Roman" w:hAnsi="Times New Roman" w:cs="Times New Roman"/>
                <w:sz w:val="18"/>
                <w:szCs w:val="18"/>
              </w:rPr>
            </w:pPr>
            <w:r>
              <w:rPr>
                <w:rFonts w:ascii="Times New Roman" w:hAnsi="Times New Roman" w:cs="Times New Roman"/>
                <w:sz w:val="18"/>
                <w:szCs w:val="18"/>
              </w:rPr>
              <w:t>USGS/EDC</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EO-1</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Hyperion</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64 by 838 image, composite 40,31,13 as RGB, pnmscale 0.25, JPEG compression (Q=75), size 19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Landsat 1-5</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MSS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390 by 590 image, composite 7,5,4 as RGB, each band reduced every 6th line and every 6th sample, JPEG compression (Q=75), size 60kB.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Landsat 4-5</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TM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350 by 350 image, composite 5,4,3 as RGB, each band reduced every 16 th line and every 16 th sample, JPEG compression (Q=75), size 75kB.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rPr>
          <w:trHeight w:val="510"/>
        </w:trPr>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Landsat 7</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ETM+</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825 by 750 image, composite 5,4,3 as RGB, 3 wavelet passes, JPEG compression (Q=90), size 185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Scanned Aircraft</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Digital Orthophoto Quads</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950 by 750 image, B&amp;W images subsampled by 2 followed by 2 wavelet passes, JPEG compression (Q=75), size 150kB.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earthexplorer.usgs.gov</w:t>
            </w:r>
          </w:p>
        </w:tc>
      </w:tr>
      <w:tr w:rsidR="00A06B7E">
        <w:tc>
          <w:tcPr>
            <w:tcW w:w="126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USGS/EDC</w:t>
            </w:r>
          </w:p>
        </w:tc>
        <w:tc>
          <w:tcPr>
            <w:tcW w:w="11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Shuttle</w:t>
            </w:r>
          </w:p>
        </w:tc>
        <w:tc>
          <w:tcPr>
            <w:tcW w:w="1260" w:type="dxa"/>
            <w:gridSpan w:val="2"/>
          </w:tcPr>
          <w:p w:rsidR="00A06B7E" w:rsidRDefault="00A06B7E">
            <w:pPr>
              <w:rPr>
                <w:rFonts w:ascii="Times New Roman" w:hAnsi="Times New Roman" w:cs="Times New Roman"/>
                <w:sz w:val="18"/>
                <w:szCs w:val="18"/>
              </w:rPr>
            </w:pPr>
            <w:r>
              <w:rPr>
                <w:rFonts w:ascii="Times New Roman" w:hAnsi="Times New Roman" w:cs="Times New Roman"/>
                <w:sz w:val="18"/>
                <w:szCs w:val="18"/>
              </w:rPr>
              <w:t>SIR-C</w:t>
            </w:r>
          </w:p>
        </w:tc>
        <w:tc>
          <w:tcPr>
            <w:tcW w:w="387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256 by 200 image, B&amp;W, proprietary software, GIF, size 45 KB</w:t>
            </w:r>
          </w:p>
        </w:tc>
        <w:tc>
          <w:tcPr>
            <w:tcW w:w="2520" w:type="dxa"/>
          </w:tcPr>
          <w:p w:rsidR="00A06B7E" w:rsidRDefault="00A06B7E">
            <w:pPr>
              <w:rPr>
                <w:rFonts w:ascii="Times New Roman" w:hAnsi="Times New Roman" w:cs="Times New Roman"/>
                <w:sz w:val="18"/>
                <w:szCs w:val="18"/>
              </w:rPr>
            </w:pPr>
            <w:r>
              <w:rPr>
                <w:rFonts w:ascii="Times New Roman" w:hAnsi="Times New Roman" w:cs="Times New Roman"/>
                <w:sz w:val="18"/>
                <w:szCs w:val="18"/>
              </w:rPr>
              <w:t>edcdaac.usgs.gov/sir-c/</w:t>
            </w:r>
          </w:p>
        </w:tc>
      </w:tr>
    </w:tbl>
    <w:p w:rsidR="00A06B7E" w:rsidRDefault="00A06B7E">
      <w:pPr>
        <w:pStyle w:val="Heading1"/>
        <w:rPr>
          <w:sz w:val="20"/>
        </w:rPr>
      </w:pPr>
      <w:r>
        <w:rPr>
          <w:sz w:val="20"/>
        </w:rPr>
        <w:t>OBSERVATIONS</w:t>
      </w:r>
    </w:p>
    <w:p w:rsidR="00A06B7E" w:rsidRDefault="00A06B7E">
      <w:pPr>
        <w:rPr>
          <w:rFonts w:ascii="Times New Roman" w:hAnsi="Times New Roman" w:cs="Times New Roman"/>
          <w:sz w:val="20"/>
        </w:rPr>
      </w:pPr>
    </w:p>
    <w:p w:rsidR="00A06B7E" w:rsidRDefault="00A06B7E">
      <w:pPr>
        <w:pStyle w:val="PlainText"/>
        <w:rPr>
          <w:rFonts w:ascii="Times New Roman" w:eastAsia="MS Mincho" w:hAnsi="Times New Roman"/>
          <w:lang w:eastAsia="ja-JP"/>
        </w:rPr>
      </w:pPr>
      <w:r>
        <w:rPr>
          <w:rFonts w:ascii="Times New Roman" w:eastAsia="MS Mincho" w:hAnsi="Times New Roman"/>
          <w:lang w:eastAsia="ja-JP"/>
        </w:rPr>
        <w:t xml:space="preserve">In the early years of browse, the balance of technology combined with user constraints limited the ability to distribute high resolution browse imagery.  As technology and bandwidth improve, the delivery of better browse (or actual) data can be achieved.  The ability to put terabytes of data online for immediate viewing and download is feasible.  Even though seamless delivery systems are available the need for browse functionality is still anticipated to support access to the data that will remain offline. </w:t>
      </w:r>
    </w:p>
    <w:p w:rsidR="00A06B7E" w:rsidRDefault="00A06B7E">
      <w:pPr>
        <w:rPr>
          <w:rFonts w:ascii="Times New Roman" w:hAnsi="Times New Roman" w:cs="Times New Roman"/>
          <w:sz w:val="20"/>
        </w:rPr>
      </w:pPr>
    </w:p>
    <w:p w:rsidR="00A06B7E" w:rsidRDefault="00A06B7E">
      <w:pPr>
        <w:rPr>
          <w:rFonts w:ascii="Times New Roman" w:hAnsi="Times New Roman" w:cs="Times New Roman"/>
          <w:b/>
          <w:bCs/>
          <w:sz w:val="20"/>
        </w:rPr>
      </w:pPr>
      <w:r>
        <w:rPr>
          <w:rFonts w:ascii="Times New Roman" w:hAnsi="Times New Roman" w:cs="Times New Roman"/>
          <w:b/>
          <w:bCs/>
          <w:sz w:val="20"/>
        </w:rPr>
        <w:t>REFERENCES</w:t>
      </w:r>
    </w:p>
    <w:p w:rsidR="00A06B7E" w:rsidRDefault="00A06B7E">
      <w:pPr>
        <w:rPr>
          <w:rFonts w:ascii="Times New Roman" w:hAnsi="Times New Roman" w:cs="Times New Roman"/>
          <w:b/>
          <w:bCs/>
          <w:sz w:val="20"/>
        </w:rPr>
      </w:pPr>
    </w:p>
    <w:p w:rsidR="00A06B7E" w:rsidRDefault="00A06B7E">
      <w:pPr>
        <w:numPr>
          <w:ilvl w:val="0"/>
          <w:numId w:val="11"/>
        </w:numPr>
        <w:rPr>
          <w:rFonts w:ascii="Times New Roman" w:hAnsi="Times New Roman" w:cs="Times New Roman"/>
          <w:sz w:val="20"/>
        </w:rPr>
      </w:pPr>
      <w:r>
        <w:rPr>
          <w:rFonts w:ascii="Times New Roman" w:hAnsi="Times New Roman" w:cs="Times New Roman"/>
          <w:sz w:val="20"/>
        </w:rPr>
        <w:t xml:space="preserve">J Ellison , and J. Milstein, “Improved Reduction-Resolution Satellite Imagery”   The Aerospace Corporation. Available from </w:t>
      </w:r>
      <w:hyperlink r:id="rId25" w:history="1">
        <w:r>
          <w:rPr>
            <w:rStyle w:val="Hyperlink"/>
            <w:rFonts w:ascii="Times New Roman" w:hAnsi="Times New Roman" w:cs="Times New Roman"/>
            <w:sz w:val="20"/>
          </w:rPr>
          <w:t>http://ltpwww.gsfc.nasa.gov/IAS/handbook/pdfs/irrsi.pdf</w:t>
        </w:r>
      </w:hyperlink>
      <w:r>
        <w:rPr>
          <w:rFonts w:ascii="Times New Roman" w:hAnsi="Times New Roman" w:cs="Times New Roman"/>
          <w:sz w:val="20"/>
        </w:rPr>
        <w:t>, 1995.</w:t>
      </w:r>
    </w:p>
    <w:p w:rsidR="00A06B7E" w:rsidRDefault="00A06B7E">
      <w:pPr>
        <w:numPr>
          <w:ilvl w:val="0"/>
          <w:numId w:val="11"/>
        </w:numPr>
        <w:rPr>
          <w:rFonts w:ascii="Times New Roman" w:hAnsi="Times New Roman" w:cs="Times New Roman"/>
          <w:sz w:val="20"/>
        </w:rPr>
      </w:pPr>
      <w:r>
        <w:rPr>
          <w:rFonts w:ascii="Times New Roman" w:hAnsi="Times New Roman" w:cs="Times New Roman"/>
          <w:bCs/>
          <w:sz w:val="20"/>
        </w:rPr>
        <w:t xml:space="preserve">Pamscale is available </w:t>
      </w:r>
      <w:r>
        <w:rPr>
          <w:rFonts w:ascii="Times New Roman" w:hAnsi="Times New Roman" w:cs="Times New Roman"/>
          <w:sz w:val="20"/>
        </w:rPr>
        <w:t xml:space="preserve">SourceForge.net </w:t>
      </w:r>
      <w:r>
        <w:rPr>
          <w:rFonts w:ascii="Times New Roman" w:hAnsi="Times New Roman" w:cs="Times New Roman"/>
          <w:bCs/>
          <w:sz w:val="20"/>
        </w:rPr>
        <w:t xml:space="preserve">Project: Netpbm - </w:t>
      </w:r>
      <w:hyperlink r:id="rId26" w:history="1">
        <w:r>
          <w:rPr>
            <w:rStyle w:val="Hyperlink"/>
            <w:rFonts w:ascii="Times New Roman" w:hAnsi="Times New Roman" w:cs="Times New Roman"/>
            <w:sz w:val="20"/>
          </w:rPr>
          <w:t>http://netpbm.sourceforge.net/doc/pamscale.html</w:t>
        </w:r>
      </w:hyperlink>
      <w:r>
        <w:rPr>
          <w:rFonts w:ascii="Times New Roman" w:hAnsi="Times New Roman" w:cs="Times New Roman"/>
          <w:sz w:val="20"/>
        </w:rPr>
        <w:t xml:space="preserve">, </w:t>
      </w:r>
    </w:p>
    <w:p w:rsidR="00A06B7E" w:rsidRDefault="00A06B7E">
      <w:pPr>
        <w:numPr>
          <w:ilvl w:val="0"/>
          <w:numId w:val="11"/>
        </w:numPr>
        <w:rPr>
          <w:rFonts w:ascii="Times New Roman" w:hAnsi="Times New Roman" w:cs="Times New Roman"/>
          <w:sz w:val="20"/>
        </w:rPr>
      </w:pPr>
      <w:r>
        <w:rPr>
          <w:rFonts w:ascii="Times New Roman" w:eastAsia="MS Gothic" w:hAnsi="Times New Roman" w:cs="Times New Roman"/>
          <w:sz w:val="20"/>
        </w:rPr>
        <w:t>O. Ochiai, B. Burford</w:t>
      </w:r>
      <w:r>
        <w:rPr>
          <w:rFonts w:ascii="Times New Roman" w:hAnsi="Times New Roman" w:cs="Times New Roman"/>
          <w:sz w:val="20"/>
        </w:rPr>
        <w:t xml:space="preserve"> "Browse Guidelines Document (BGD), Version 1.00," CEOS Working Group on Information Systems and Services Browse Task Team (BTT), August 1999.</w:t>
      </w: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6B7E" w:rsidRDefault="00A06B7E" w:rsidP="00254764">
      <w:pPr>
        <w:rPr>
          <w:rFonts w:cs="Arial"/>
        </w:rPr>
      </w:pPr>
    </w:p>
    <w:p w:rsidR="00A01178" w:rsidRDefault="00A01178" w:rsidP="00885F4C">
      <w:pPr>
        <w:rPr>
          <w:rFonts w:cs="Arial"/>
        </w:rPr>
      </w:pPr>
    </w:p>
    <w:p w:rsidR="00885F4C" w:rsidRPr="00A01178" w:rsidRDefault="00885F4C" w:rsidP="00885F4C">
      <w:pPr>
        <w:rPr>
          <w:rFonts w:cs="Arial"/>
          <w:b/>
        </w:rPr>
      </w:pPr>
      <w:r w:rsidRPr="00A01178">
        <w:rPr>
          <w:rFonts w:cs="Arial"/>
          <w:b/>
        </w:rPr>
        <w:t>2004 USGS EROS Past and Present Browse Strategies</w:t>
      </w:r>
    </w:p>
    <w:p w:rsidR="00A06B7E" w:rsidRDefault="00A06B7E" w:rsidP="00254764">
      <w:pPr>
        <w:rPr>
          <w:rFonts w:cs="Arial"/>
        </w:rPr>
      </w:pPr>
    </w:p>
    <w:p w:rsidR="00885F4C" w:rsidRDefault="00885F4C">
      <w:pPr>
        <w:pStyle w:val="ti"/>
        <w:pBdr>
          <w:left w:val="single" w:sz="12" w:space="4" w:color="auto"/>
        </w:pBdr>
        <w:spacing w:before="0" w:after="0" w:line="240" w:lineRule="auto"/>
        <w:ind w:left="990" w:firstLine="216"/>
        <w:jc w:val="left"/>
      </w:pP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firstLine="216"/>
      </w:pPr>
      <w:r>
        <w:t xml:space="preserve">The EDC’s Past and Present </w:t>
      </w:r>
    </w:p>
    <w:p w:rsidR="00885F4C" w:rsidRDefault="00885F4C">
      <w:pPr>
        <w:pStyle w:val="ti"/>
        <w:pBdr>
          <w:left w:val="single" w:sz="12" w:space="4" w:color="auto"/>
        </w:pBdr>
        <w:spacing w:before="0" w:after="0" w:line="240" w:lineRule="auto"/>
        <w:ind w:left="990" w:firstLine="216"/>
      </w:pPr>
      <w:r>
        <w:t xml:space="preserve">Browse Strategies </w:t>
      </w: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firstLine="216"/>
      </w:pPr>
    </w:p>
    <w:p w:rsidR="00885F4C" w:rsidRDefault="00885F4C">
      <w:pPr>
        <w:pStyle w:val="cgn"/>
        <w:pBdr>
          <w:left w:val="single" w:sz="12" w:space="4" w:color="auto"/>
        </w:pBdr>
        <w:ind w:left="990"/>
        <w:jc w:val="right"/>
      </w:pPr>
    </w:p>
    <w:p w:rsidR="00885F4C" w:rsidRDefault="00885F4C">
      <w:pPr>
        <w:pStyle w:val="aff"/>
        <w:pBdr>
          <w:left w:val="single" w:sz="12" w:space="4" w:color="auto"/>
        </w:pBdr>
        <w:ind w:left="990"/>
        <w:jc w:val="right"/>
      </w:pP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firstLine="216"/>
      </w:pPr>
    </w:p>
    <w:p w:rsidR="00885F4C" w:rsidRDefault="00885F4C">
      <w:pPr>
        <w:pStyle w:val="ti"/>
        <w:pBdr>
          <w:left w:val="single" w:sz="12" w:space="4" w:color="auto"/>
        </w:pBdr>
        <w:spacing w:before="0" w:after="0" w:line="240" w:lineRule="auto"/>
        <w:ind w:left="990"/>
      </w:pPr>
    </w:p>
    <w:p w:rsidR="00885F4C" w:rsidRDefault="00885F4C">
      <w:pPr>
        <w:pStyle w:val="ti"/>
        <w:pBdr>
          <w:left w:val="single" w:sz="12" w:space="4" w:color="auto"/>
        </w:pBdr>
        <w:spacing w:before="0" w:after="0" w:line="240" w:lineRule="auto"/>
        <w:ind w:left="990"/>
      </w:pPr>
      <w:r>
        <w:t>USGS EROS Data Center</w:t>
      </w:r>
    </w:p>
    <w:p w:rsidR="00885F4C" w:rsidRDefault="00885F4C">
      <w:pPr>
        <w:pStyle w:val="ti"/>
        <w:pBdr>
          <w:left w:val="single" w:sz="12" w:space="4" w:color="auto"/>
        </w:pBdr>
        <w:spacing w:before="0" w:after="0" w:line="240" w:lineRule="auto"/>
        <w:ind w:left="990"/>
      </w:pPr>
      <w:r>
        <w:t>June 2004</w:t>
      </w:r>
    </w:p>
    <w:p w:rsidR="00885F4C" w:rsidRDefault="00885F4C">
      <w:pPr>
        <w:pStyle w:val="ti"/>
        <w:pBdr>
          <w:left w:val="single" w:sz="12" w:space="4" w:color="auto"/>
        </w:pBdr>
        <w:spacing w:before="0" w:after="0" w:line="240" w:lineRule="auto"/>
        <w:ind w:left="990"/>
      </w:pPr>
    </w:p>
    <w:p w:rsidR="00885F4C" w:rsidRDefault="00885F4C">
      <w:pPr>
        <w:pStyle w:val="cgn"/>
        <w:pBdr>
          <w:left w:val="single" w:sz="12" w:space="4" w:color="auto"/>
        </w:pBdr>
        <w:ind w:left="990"/>
      </w:pPr>
    </w:p>
    <w:p w:rsidR="00885F4C" w:rsidRDefault="00885F4C">
      <w:pPr>
        <w:pStyle w:val="cgn"/>
        <w:pBdr>
          <w:left w:val="single" w:sz="12" w:space="4" w:color="auto"/>
        </w:pBdr>
        <w:ind w:left="990"/>
      </w:pPr>
    </w:p>
    <w:p w:rsidR="00885F4C" w:rsidRDefault="00885F4C">
      <w:pPr>
        <w:pStyle w:val="cgn"/>
        <w:pBdr>
          <w:left w:val="single" w:sz="12" w:space="4" w:color="auto"/>
        </w:pBdr>
        <w:ind w:left="990"/>
      </w:pPr>
    </w:p>
    <w:p w:rsidR="00885F4C" w:rsidRDefault="00885F4C">
      <w:pPr>
        <w:ind w:left="900" w:hanging="270"/>
      </w:pPr>
      <w:r>
        <w:object w:dxaOrig="2506" w:dyaOrig="916">
          <v:shape id="_x0000_i1037" type="#_x0000_t75" style="width:125.6pt;height:45.6pt" o:ole="" fillcolor="window">
            <v:imagedata r:id="rId27" o:title=""/>
          </v:shape>
          <o:OLEObject Type="Embed" ProgID="Word.Picture.8" ShapeID="_x0000_i1037" DrawAspect="Content" ObjectID="_1250227103" r:id="rId28"/>
        </w:object>
      </w:r>
    </w:p>
    <w:p w:rsidR="00885F4C" w:rsidRDefault="00885F4C">
      <w:pPr>
        <w:pStyle w:val="BodyTextIndent"/>
        <w:sectPr w:rsidR="00885F4C">
          <w:footerReference w:type="default" r:id="rId29"/>
          <w:pgSz w:w="12240" w:h="15840"/>
          <w:pgMar w:top="1440" w:right="1800" w:bottom="1440" w:left="1800" w:gutter="0"/>
        </w:sectPr>
      </w:pPr>
    </w:p>
    <w:p w:rsidR="00885F4C" w:rsidRDefault="00885F4C">
      <w:pPr>
        <w:pStyle w:val="Heading1"/>
      </w:pPr>
      <w:bookmarkStart w:id="34" w:name="_Toc54671631"/>
      <w:r>
        <w:t>Abstract</w:t>
      </w:r>
      <w:bookmarkEnd w:id="34"/>
    </w:p>
    <w:p w:rsidR="00885F4C" w:rsidRDefault="00885F4C">
      <w:pPr>
        <w:pStyle w:val="BodyTextFirstIndent"/>
        <w:ind w:firstLine="360"/>
        <w:rPr>
          <w:sz w:val="24"/>
        </w:rPr>
        <w:sectPr w:rsidR="00885F4C">
          <w:footerReference w:type="default" r:id="rId30"/>
          <w:footerReference w:type="first" r:id="rId31"/>
          <w:pgSz w:w="12240" w:h="15840" w:code="1"/>
          <w:pgMar w:top="864" w:right="1440" w:bottom="864" w:left="1440" w:gutter="0"/>
          <w:pgNumType w:fmt="lowerRoman" w:start="1"/>
        </w:sectPr>
      </w:pPr>
      <w:r>
        <w:rPr>
          <w:sz w:val="24"/>
        </w:rPr>
        <w:t xml:space="preserve">The U. S. Geological Survey (USGS) Earth Resources Observation Systems (EROS) Data Center (EDC), Sioux Falls, SD, has provided on-line access to browse imagery, defined as reduced resolution images provided for visual inspection, for the past ten years.  During that time, browse usage has evolved in response to changes in technology and will continue to evolve with the emergence of new datasets and product requirements. </w:t>
      </w:r>
    </w:p>
    <w:p w:rsidR="00885F4C" w:rsidRDefault="00885F4C">
      <w:pPr>
        <w:pStyle w:val="Heading1"/>
      </w:pPr>
      <w:bookmarkStart w:id="35" w:name="_Toc54671632"/>
      <w:r>
        <w:t>Document Change Summary</w:t>
      </w:r>
      <w:bookmarkEnd w:id="35"/>
    </w:p>
    <w:tbl>
      <w:tblPr>
        <w:tblW w:w="0" w:type="auto"/>
        <w:jc w:val="center"/>
        <w:tblLayout w:type="fixed"/>
        <w:tblLook w:val="0000"/>
      </w:tblPr>
      <w:tblGrid>
        <w:gridCol w:w="3060"/>
        <w:gridCol w:w="1692"/>
        <w:gridCol w:w="2304"/>
        <w:gridCol w:w="2304"/>
      </w:tblGrid>
      <w:tr w:rsidR="00885F4C">
        <w:trPr>
          <w:cantSplit/>
          <w:jc w:val="center"/>
        </w:trPr>
        <w:tc>
          <w:tcPr>
            <w:tcW w:w="9360" w:type="dxa"/>
            <w:gridSpan w:val="4"/>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List of Effective Pages</w:t>
            </w:r>
          </w:p>
        </w:tc>
      </w:tr>
      <w:tr w:rsidR="00885F4C">
        <w:trPr>
          <w:cantSplit/>
          <w:jc w:val="center"/>
        </w:trPr>
        <w:tc>
          <w:tcPr>
            <w:tcW w:w="4752" w:type="dxa"/>
            <w:gridSpan w:val="2"/>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Page Number</w:t>
            </w:r>
          </w:p>
        </w:tc>
        <w:tc>
          <w:tcPr>
            <w:tcW w:w="4608" w:type="dxa"/>
            <w:gridSpan w:val="2"/>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Issue</w:t>
            </w:r>
          </w:p>
        </w:tc>
      </w:tr>
      <w:tr w:rsidR="00885F4C">
        <w:trPr>
          <w:cantSplit/>
          <w:jc w:val="center"/>
        </w:trPr>
        <w:tc>
          <w:tcPr>
            <w:tcW w:w="4752" w:type="dxa"/>
            <w:gridSpan w:val="2"/>
            <w:tcBorders>
              <w:top w:val="single" w:sz="12" w:space="0" w:color="auto"/>
              <w:left w:val="single" w:sz="12" w:space="0" w:color="auto"/>
              <w:bottom w:val="single" w:sz="12" w:space="0" w:color="auto"/>
              <w:right w:val="single" w:sz="12" w:space="0" w:color="auto"/>
            </w:tcBorders>
          </w:tcPr>
          <w:p w:rsidR="00885F4C" w:rsidRDefault="00885F4C">
            <w:pPr>
              <w:pStyle w:val="c"/>
              <w:tabs>
                <w:tab w:val="left" w:pos="2052"/>
              </w:tabs>
              <w:jc w:val="center"/>
            </w:pPr>
            <w:r>
              <w:t>Title</w:t>
            </w:r>
          </w:p>
          <w:p w:rsidR="00885F4C" w:rsidRDefault="00885F4C">
            <w:pPr>
              <w:pStyle w:val="c"/>
              <w:tabs>
                <w:tab w:val="left" w:pos="2052"/>
              </w:tabs>
              <w:jc w:val="center"/>
            </w:pPr>
            <w:r>
              <w:t>Abstract</w:t>
            </w:r>
          </w:p>
          <w:p w:rsidR="00885F4C" w:rsidRDefault="00885F4C">
            <w:pPr>
              <w:pStyle w:val="c"/>
              <w:tabs>
                <w:tab w:val="left" w:pos="2052"/>
              </w:tabs>
              <w:jc w:val="center"/>
            </w:pPr>
            <w:r>
              <w:t>Doc. Change Summary</w:t>
            </w:r>
          </w:p>
          <w:p w:rsidR="00885F4C" w:rsidRDefault="00885F4C">
            <w:pPr>
              <w:pStyle w:val="c"/>
              <w:tabs>
                <w:tab w:val="left" w:pos="2052"/>
              </w:tabs>
              <w:jc w:val="center"/>
            </w:pPr>
            <w:r>
              <w:t>Contents</w:t>
            </w:r>
          </w:p>
          <w:p w:rsidR="00885F4C" w:rsidRDefault="00885F4C">
            <w:pPr>
              <w:pStyle w:val="c"/>
              <w:tabs>
                <w:tab w:val="left" w:pos="2052"/>
              </w:tabs>
              <w:jc w:val="center"/>
            </w:pPr>
            <w:r>
              <w:t>p. 4-17</w:t>
            </w:r>
          </w:p>
          <w:p w:rsidR="00885F4C" w:rsidRDefault="00885F4C">
            <w:pPr>
              <w:pStyle w:val="c"/>
              <w:tabs>
                <w:tab w:val="left" w:pos="2052"/>
              </w:tabs>
              <w:jc w:val="center"/>
            </w:pPr>
            <w:r>
              <w:t xml:space="preserve">Appendix A </w:t>
            </w:r>
          </w:p>
          <w:p w:rsidR="00885F4C" w:rsidRDefault="00885F4C">
            <w:pPr>
              <w:pStyle w:val="c"/>
              <w:tabs>
                <w:tab w:val="left" w:pos="2052"/>
              </w:tabs>
              <w:jc w:val="center"/>
            </w:pPr>
          </w:p>
        </w:tc>
        <w:tc>
          <w:tcPr>
            <w:tcW w:w="4608" w:type="dxa"/>
            <w:gridSpan w:val="2"/>
            <w:tcBorders>
              <w:top w:val="single" w:sz="12" w:space="0" w:color="auto"/>
              <w:left w:val="single" w:sz="12" w:space="0" w:color="auto"/>
              <w:bottom w:val="single" w:sz="12" w:space="0" w:color="auto"/>
              <w:right w:val="single" w:sz="12" w:space="0" w:color="auto"/>
            </w:tcBorders>
          </w:tcPr>
          <w:p w:rsidR="00885F4C" w:rsidRDefault="00885F4C">
            <w:pPr>
              <w:pStyle w:val="c"/>
              <w:ind w:firstLine="1710"/>
            </w:pPr>
            <w:r>
              <w:t>Revision 1</w:t>
            </w:r>
          </w:p>
          <w:p w:rsidR="00885F4C" w:rsidRDefault="00885F4C">
            <w:pPr>
              <w:pStyle w:val="c"/>
              <w:ind w:firstLine="1710"/>
            </w:pPr>
            <w:r>
              <w:t>Original</w:t>
            </w:r>
          </w:p>
          <w:p w:rsidR="00885F4C" w:rsidRDefault="00885F4C">
            <w:pPr>
              <w:pStyle w:val="c"/>
              <w:ind w:firstLine="1710"/>
            </w:pPr>
            <w:r>
              <w:t>Revision 1</w:t>
            </w:r>
          </w:p>
          <w:p w:rsidR="00885F4C" w:rsidRDefault="00885F4C">
            <w:pPr>
              <w:pStyle w:val="c"/>
              <w:ind w:firstLine="1710"/>
            </w:pPr>
            <w:r>
              <w:t>Original</w:t>
            </w:r>
          </w:p>
          <w:p w:rsidR="00885F4C" w:rsidRDefault="00885F4C">
            <w:pPr>
              <w:pStyle w:val="c"/>
              <w:ind w:firstLine="1710"/>
            </w:pPr>
            <w:r>
              <w:t>Original</w:t>
            </w:r>
          </w:p>
          <w:p w:rsidR="00885F4C" w:rsidRDefault="00885F4C">
            <w:pPr>
              <w:pStyle w:val="c"/>
              <w:ind w:firstLine="1710"/>
            </w:pPr>
            <w:r>
              <w:t>Original</w:t>
            </w:r>
          </w:p>
          <w:p w:rsidR="00885F4C" w:rsidRDefault="00885F4C">
            <w:pPr>
              <w:pStyle w:val="c"/>
              <w:ind w:firstLine="1710"/>
            </w:pPr>
          </w:p>
        </w:tc>
      </w:tr>
      <w:tr w:rsidR="00885F4C">
        <w:trPr>
          <w:cantSplit/>
          <w:jc w:val="center"/>
        </w:trPr>
        <w:tc>
          <w:tcPr>
            <w:tcW w:w="9360" w:type="dxa"/>
            <w:gridSpan w:val="4"/>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Document History</w:t>
            </w:r>
          </w:p>
        </w:tc>
      </w:tr>
      <w:tr w:rsidR="00885F4C">
        <w:trPr>
          <w:cantSplit/>
          <w:jc w:val="center"/>
        </w:trPr>
        <w:tc>
          <w:tcPr>
            <w:tcW w:w="3060" w:type="dxa"/>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Document Number</w:t>
            </w:r>
          </w:p>
        </w:tc>
        <w:tc>
          <w:tcPr>
            <w:tcW w:w="1692" w:type="dxa"/>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Status/Issue</w:t>
            </w:r>
          </w:p>
        </w:tc>
        <w:tc>
          <w:tcPr>
            <w:tcW w:w="2304" w:type="dxa"/>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Publication Date</w:t>
            </w:r>
          </w:p>
        </w:tc>
        <w:tc>
          <w:tcPr>
            <w:tcW w:w="2304" w:type="dxa"/>
            <w:tcBorders>
              <w:top w:val="single" w:sz="12" w:space="0" w:color="auto"/>
              <w:left w:val="single" w:sz="12" w:space="0" w:color="auto"/>
              <w:bottom w:val="single" w:sz="12" w:space="0" w:color="auto"/>
              <w:right w:val="single" w:sz="12" w:space="0" w:color="auto"/>
            </w:tcBorders>
          </w:tcPr>
          <w:p w:rsidR="00885F4C" w:rsidRDefault="00885F4C">
            <w:pPr>
              <w:pStyle w:val="th"/>
              <w:spacing w:before="60" w:after="60"/>
            </w:pPr>
            <w:r>
              <w:t>CCR Number</w:t>
            </w:r>
          </w:p>
        </w:tc>
      </w:tr>
      <w:tr w:rsidR="00885F4C">
        <w:trPr>
          <w:cantSplit/>
          <w:jc w:val="center"/>
        </w:trPr>
        <w:tc>
          <w:tcPr>
            <w:tcW w:w="3060" w:type="dxa"/>
            <w:tcBorders>
              <w:top w:val="single" w:sz="12" w:space="0" w:color="auto"/>
              <w:left w:val="single" w:sz="12" w:space="0" w:color="auto"/>
              <w:bottom w:val="single" w:sz="12" w:space="0" w:color="auto"/>
              <w:right w:val="single" w:sz="12" w:space="0" w:color="auto"/>
            </w:tcBorders>
          </w:tcPr>
          <w:p w:rsidR="00885F4C" w:rsidRDefault="00885F4C">
            <w:pPr>
              <w:pStyle w:val="c"/>
            </w:pPr>
            <w:r>
              <w:t>The EDC’s Past and Present Browse Strategies</w:t>
            </w:r>
          </w:p>
          <w:p w:rsidR="00885F4C" w:rsidRDefault="00885F4C">
            <w:pPr>
              <w:pStyle w:val="c"/>
            </w:pPr>
          </w:p>
          <w:p w:rsidR="00885F4C" w:rsidRDefault="00885F4C">
            <w:pPr>
              <w:pStyle w:val="c"/>
            </w:pPr>
          </w:p>
          <w:p w:rsidR="00885F4C" w:rsidRDefault="00885F4C">
            <w:pPr>
              <w:pStyle w:val="c"/>
            </w:pPr>
          </w:p>
          <w:p w:rsidR="00885F4C" w:rsidRDefault="00885F4C">
            <w:pPr>
              <w:pStyle w:val="c"/>
            </w:pPr>
          </w:p>
        </w:tc>
        <w:tc>
          <w:tcPr>
            <w:tcW w:w="1692" w:type="dxa"/>
            <w:tcBorders>
              <w:top w:val="single" w:sz="12" w:space="0" w:color="auto"/>
              <w:left w:val="single" w:sz="12" w:space="0" w:color="auto"/>
              <w:bottom w:val="single" w:sz="12" w:space="0" w:color="auto"/>
              <w:right w:val="single" w:sz="12" w:space="0" w:color="auto"/>
            </w:tcBorders>
          </w:tcPr>
          <w:p w:rsidR="00885F4C" w:rsidRDefault="00885F4C">
            <w:pPr>
              <w:pStyle w:val="c"/>
              <w:jc w:val="center"/>
            </w:pPr>
            <w:r>
              <w:t>Original</w:t>
            </w:r>
          </w:p>
          <w:p w:rsidR="00885F4C" w:rsidRDefault="00885F4C">
            <w:pPr>
              <w:pStyle w:val="c"/>
              <w:jc w:val="center"/>
            </w:pPr>
            <w:r>
              <w:t>Revision 1</w:t>
            </w:r>
          </w:p>
          <w:p w:rsidR="00885F4C" w:rsidRDefault="00885F4C">
            <w:pPr>
              <w:pStyle w:val="c"/>
              <w:jc w:val="center"/>
            </w:pPr>
          </w:p>
        </w:tc>
        <w:tc>
          <w:tcPr>
            <w:tcW w:w="2304" w:type="dxa"/>
            <w:tcBorders>
              <w:top w:val="single" w:sz="12" w:space="0" w:color="auto"/>
              <w:left w:val="single" w:sz="12" w:space="0" w:color="auto"/>
              <w:bottom w:val="single" w:sz="12" w:space="0" w:color="auto"/>
              <w:right w:val="single" w:sz="12" w:space="0" w:color="auto"/>
            </w:tcBorders>
          </w:tcPr>
          <w:p w:rsidR="00885F4C" w:rsidRDefault="00885F4C">
            <w:pPr>
              <w:pStyle w:val="c"/>
              <w:jc w:val="center"/>
            </w:pPr>
            <w:r>
              <w:t>August 2001</w:t>
            </w:r>
          </w:p>
          <w:p w:rsidR="00885F4C" w:rsidRDefault="00885F4C">
            <w:pPr>
              <w:pStyle w:val="c"/>
              <w:jc w:val="center"/>
            </w:pPr>
            <w:r>
              <w:t>October 2003</w:t>
            </w:r>
          </w:p>
        </w:tc>
        <w:tc>
          <w:tcPr>
            <w:tcW w:w="2304" w:type="dxa"/>
            <w:tcBorders>
              <w:top w:val="single" w:sz="12" w:space="0" w:color="auto"/>
              <w:left w:val="single" w:sz="12" w:space="0" w:color="auto"/>
              <w:bottom w:val="single" w:sz="12" w:space="0" w:color="auto"/>
              <w:right w:val="single" w:sz="12" w:space="0" w:color="auto"/>
            </w:tcBorders>
          </w:tcPr>
          <w:p w:rsidR="00885F4C" w:rsidRDefault="00885F4C">
            <w:pPr>
              <w:pStyle w:val="c"/>
              <w:jc w:val="center"/>
            </w:pPr>
            <w:r>
              <w:t>NA</w:t>
            </w:r>
          </w:p>
          <w:p w:rsidR="00885F4C" w:rsidRDefault="00885F4C">
            <w:pPr>
              <w:pStyle w:val="c"/>
              <w:jc w:val="center"/>
            </w:pPr>
            <w:r>
              <w:t>NA</w:t>
            </w:r>
          </w:p>
          <w:p w:rsidR="00885F4C" w:rsidRDefault="00885F4C">
            <w:pPr>
              <w:pStyle w:val="c"/>
              <w:jc w:val="center"/>
            </w:pPr>
          </w:p>
        </w:tc>
      </w:tr>
    </w:tbl>
    <w:p w:rsidR="00885F4C" w:rsidRDefault="00885F4C">
      <w:pPr>
        <w:pStyle w:val="BodyText"/>
        <w:sectPr w:rsidR="00885F4C">
          <w:pgSz w:w="12240" w:h="15840" w:code="1"/>
          <w:pgMar w:top="864" w:right="1440" w:bottom="864" w:left="1440" w:gutter="0"/>
          <w:pgNumType w:fmt="lowerRoman"/>
        </w:sectPr>
      </w:pPr>
    </w:p>
    <w:p w:rsidR="00885F4C" w:rsidRDefault="00885F4C">
      <w:pPr>
        <w:pStyle w:val="Heading1"/>
        <w:pBdr>
          <w:bottom w:val="single" w:sz="12" w:space="15" w:color="auto"/>
        </w:pBdr>
      </w:pPr>
      <w:bookmarkStart w:id="36" w:name="_Toc54671633"/>
      <w:r>
        <w:t>Contents</w:t>
      </w:r>
      <w:bookmarkEnd w:id="36"/>
    </w:p>
    <w:p w:rsidR="00885F4C" w:rsidRDefault="008452B0">
      <w:pPr>
        <w:pStyle w:val="TOC1"/>
        <w:tabs>
          <w:tab w:val="clear" w:pos="9360"/>
          <w:tab w:val="right" w:leader="dot" w:pos="9350"/>
        </w:tabs>
        <w:rPr>
          <w:b w:val="0"/>
          <w:caps w:val="0"/>
          <w:sz w:val="24"/>
        </w:rPr>
      </w:pPr>
      <w:r w:rsidRPr="008452B0">
        <w:fldChar w:fldCharType="begin"/>
      </w:r>
      <w:r w:rsidR="00885F4C">
        <w:instrText xml:space="preserve"> TOC \o "1-3" \h \z </w:instrText>
      </w:r>
      <w:r w:rsidRPr="008452B0">
        <w:fldChar w:fldCharType="separate"/>
      </w:r>
      <w:hyperlink w:anchor="_Toc54671631" w:history="1">
        <w:r w:rsidR="00885F4C">
          <w:rPr>
            <w:rStyle w:val="Hyperlink"/>
            <w:szCs w:val="36"/>
          </w:rPr>
          <w:t>Abstract</w:t>
        </w:r>
        <w:r w:rsidR="00885F4C">
          <w:rPr>
            <w:webHidden/>
          </w:rPr>
          <w:tab/>
        </w:r>
        <w:r>
          <w:fldChar w:fldCharType="begin"/>
        </w:r>
        <w:r w:rsidR="00FE6AE2">
          <w:instrText xml:space="preserve"> PAGEREF _Toc54671631 \h </w:instrText>
        </w:r>
        <w:r>
          <w:fldChar w:fldCharType="separate"/>
        </w:r>
        <w:r w:rsidR="00904EB6">
          <w:rPr>
            <w:noProof/>
          </w:rPr>
          <w:t>i</w:t>
        </w:r>
        <w:r>
          <w:fldChar w:fldCharType="end"/>
        </w:r>
      </w:hyperlink>
    </w:p>
    <w:p w:rsidR="00885F4C" w:rsidRDefault="008452B0">
      <w:pPr>
        <w:pStyle w:val="TOC1"/>
        <w:tabs>
          <w:tab w:val="clear" w:pos="9360"/>
          <w:tab w:val="right" w:leader="dot" w:pos="9350"/>
        </w:tabs>
        <w:rPr>
          <w:b w:val="0"/>
          <w:caps w:val="0"/>
          <w:sz w:val="24"/>
        </w:rPr>
      </w:pPr>
      <w:hyperlink w:anchor="_Toc54671632" w:history="1">
        <w:r w:rsidR="00885F4C">
          <w:rPr>
            <w:rStyle w:val="Hyperlink"/>
            <w:szCs w:val="36"/>
          </w:rPr>
          <w:t>Document Change Summary</w:t>
        </w:r>
        <w:r w:rsidR="00885F4C">
          <w:rPr>
            <w:webHidden/>
          </w:rPr>
          <w:tab/>
        </w:r>
        <w:r>
          <w:fldChar w:fldCharType="begin"/>
        </w:r>
        <w:r w:rsidR="00FE6AE2">
          <w:instrText xml:space="preserve"> PAGEREF _Toc54671632 \h </w:instrText>
        </w:r>
        <w:r>
          <w:fldChar w:fldCharType="separate"/>
        </w:r>
        <w:r w:rsidR="00904EB6">
          <w:rPr>
            <w:noProof/>
          </w:rPr>
          <w:t>ii</w:t>
        </w:r>
        <w:r>
          <w:fldChar w:fldCharType="end"/>
        </w:r>
      </w:hyperlink>
    </w:p>
    <w:p w:rsidR="00885F4C" w:rsidRDefault="008452B0">
      <w:pPr>
        <w:pStyle w:val="TOC1"/>
        <w:tabs>
          <w:tab w:val="clear" w:pos="9360"/>
          <w:tab w:val="right" w:leader="dot" w:pos="9350"/>
        </w:tabs>
        <w:rPr>
          <w:b w:val="0"/>
          <w:caps w:val="0"/>
          <w:sz w:val="24"/>
        </w:rPr>
      </w:pPr>
      <w:hyperlink w:anchor="_Toc54671633" w:history="1">
        <w:r w:rsidR="00885F4C">
          <w:rPr>
            <w:rStyle w:val="Hyperlink"/>
            <w:szCs w:val="36"/>
          </w:rPr>
          <w:t>Contents</w:t>
        </w:r>
        <w:r w:rsidR="00885F4C">
          <w:rPr>
            <w:webHidden/>
          </w:rPr>
          <w:tab/>
        </w:r>
        <w:r>
          <w:fldChar w:fldCharType="begin"/>
        </w:r>
        <w:r w:rsidR="00FE6AE2">
          <w:instrText xml:space="preserve"> PAGEREF _Toc54671633 \h </w:instrText>
        </w:r>
        <w:r>
          <w:fldChar w:fldCharType="separate"/>
        </w:r>
        <w:r w:rsidR="00904EB6">
          <w:rPr>
            <w:noProof/>
          </w:rPr>
          <w:t>iii</w:t>
        </w:r>
        <w:r>
          <w:fldChar w:fldCharType="end"/>
        </w:r>
      </w:hyperlink>
    </w:p>
    <w:p w:rsidR="00885F4C" w:rsidRDefault="008452B0">
      <w:pPr>
        <w:pStyle w:val="TOC1"/>
        <w:tabs>
          <w:tab w:val="clear" w:pos="9360"/>
          <w:tab w:val="left" w:pos="500"/>
          <w:tab w:val="right" w:leader="dot" w:pos="9350"/>
        </w:tabs>
        <w:rPr>
          <w:b w:val="0"/>
          <w:caps w:val="0"/>
          <w:sz w:val="24"/>
        </w:rPr>
      </w:pPr>
      <w:hyperlink w:anchor="_Toc54671634" w:history="1">
        <w:r w:rsidR="00885F4C">
          <w:rPr>
            <w:rStyle w:val="Hyperlink"/>
            <w:szCs w:val="36"/>
          </w:rPr>
          <w:t>1.0</w:t>
        </w:r>
        <w:r w:rsidR="00885F4C">
          <w:rPr>
            <w:b w:val="0"/>
            <w:caps w:val="0"/>
            <w:sz w:val="24"/>
          </w:rPr>
          <w:tab/>
        </w:r>
        <w:r w:rsidR="00885F4C">
          <w:rPr>
            <w:rStyle w:val="Hyperlink"/>
            <w:szCs w:val="36"/>
          </w:rPr>
          <w:t>Introduction</w:t>
        </w:r>
        <w:r w:rsidR="00885F4C">
          <w:rPr>
            <w:webHidden/>
          </w:rPr>
          <w:tab/>
        </w:r>
        <w:r>
          <w:fldChar w:fldCharType="begin"/>
        </w:r>
        <w:r w:rsidR="00FE6AE2">
          <w:instrText xml:space="preserve"> PAGEREF _Toc54671634 \h </w:instrText>
        </w:r>
        <w:r>
          <w:fldChar w:fldCharType="separate"/>
        </w:r>
        <w:r w:rsidR="00904EB6">
          <w:rPr>
            <w:noProof/>
          </w:rPr>
          <w:t>5</w:t>
        </w:r>
        <w:r>
          <w:fldChar w:fldCharType="end"/>
        </w:r>
      </w:hyperlink>
    </w:p>
    <w:p w:rsidR="00885F4C" w:rsidRDefault="008452B0">
      <w:pPr>
        <w:pStyle w:val="TOC2"/>
        <w:tabs>
          <w:tab w:val="clear" w:pos="9360"/>
          <w:tab w:val="right" w:leader="dot" w:pos="9350"/>
        </w:tabs>
        <w:rPr>
          <w:b w:val="0"/>
          <w:smallCaps/>
          <w:noProof/>
          <w:sz w:val="24"/>
        </w:rPr>
      </w:pPr>
      <w:hyperlink w:anchor="_Toc54671635" w:history="1">
        <w:r w:rsidR="00885F4C">
          <w:rPr>
            <w:rStyle w:val="Hyperlink"/>
            <w:noProof/>
            <w:szCs w:val="22"/>
          </w:rPr>
          <w:t>Purpose and Scope</w:t>
        </w:r>
        <w:r w:rsidR="00885F4C">
          <w:rPr>
            <w:noProof/>
            <w:webHidden/>
          </w:rPr>
          <w:tab/>
        </w:r>
        <w:r>
          <w:rPr>
            <w:noProof/>
            <w:webHidden/>
          </w:rPr>
          <w:fldChar w:fldCharType="begin"/>
        </w:r>
        <w:r w:rsidR="00885F4C">
          <w:rPr>
            <w:noProof/>
            <w:webHidden/>
          </w:rPr>
          <w:instrText xml:space="preserve"> PAGEREF _Toc54671635 \h </w:instrText>
        </w:r>
        <w:r w:rsidR="001F02BC">
          <w:rPr>
            <w:noProof/>
          </w:rPr>
        </w:r>
        <w:r>
          <w:rPr>
            <w:noProof/>
            <w:webHidden/>
          </w:rPr>
          <w:fldChar w:fldCharType="separate"/>
        </w:r>
        <w:r w:rsidR="00904EB6">
          <w:rPr>
            <w:noProof/>
            <w:webHidden/>
          </w:rPr>
          <w:t>5</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36" w:history="1">
        <w:r w:rsidR="00885F4C">
          <w:rPr>
            <w:rStyle w:val="Hyperlink"/>
            <w:noProof/>
            <w:szCs w:val="22"/>
          </w:rPr>
          <w:t>Historical Overview</w:t>
        </w:r>
        <w:r w:rsidR="00885F4C">
          <w:rPr>
            <w:noProof/>
            <w:webHidden/>
          </w:rPr>
          <w:tab/>
        </w:r>
        <w:r>
          <w:rPr>
            <w:noProof/>
            <w:webHidden/>
          </w:rPr>
          <w:fldChar w:fldCharType="begin"/>
        </w:r>
        <w:r w:rsidR="00885F4C">
          <w:rPr>
            <w:noProof/>
            <w:webHidden/>
          </w:rPr>
          <w:instrText xml:space="preserve"> PAGEREF _Toc54671636 \h </w:instrText>
        </w:r>
        <w:r w:rsidR="001F02BC">
          <w:rPr>
            <w:noProof/>
          </w:rPr>
        </w:r>
        <w:r>
          <w:rPr>
            <w:noProof/>
            <w:webHidden/>
          </w:rPr>
          <w:fldChar w:fldCharType="separate"/>
        </w:r>
        <w:r w:rsidR="00904EB6">
          <w:rPr>
            <w:noProof/>
            <w:webHidden/>
          </w:rPr>
          <w:t>5</w:t>
        </w:r>
        <w:r>
          <w:rPr>
            <w:noProof/>
            <w:webHidden/>
          </w:rPr>
          <w:fldChar w:fldCharType="end"/>
        </w:r>
      </w:hyperlink>
    </w:p>
    <w:p w:rsidR="00885F4C" w:rsidRDefault="008452B0">
      <w:pPr>
        <w:pStyle w:val="TOC1"/>
        <w:tabs>
          <w:tab w:val="clear" w:pos="9360"/>
          <w:tab w:val="left" w:pos="500"/>
          <w:tab w:val="right" w:leader="dot" w:pos="9350"/>
        </w:tabs>
        <w:rPr>
          <w:b w:val="0"/>
          <w:caps w:val="0"/>
          <w:sz w:val="24"/>
        </w:rPr>
      </w:pPr>
      <w:hyperlink w:anchor="_Toc54671637" w:history="1">
        <w:r w:rsidR="00885F4C">
          <w:rPr>
            <w:rStyle w:val="Hyperlink"/>
            <w:szCs w:val="36"/>
          </w:rPr>
          <w:t>2.0</w:t>
        </w:r>
        <w:r w:rsidR="00885F4C">
          <w:rPr>
            <w:b w:val="0"/>
            <w:caps w:val="0"/>
            <w:sz w:val="24"/>
          </w:rPr>
          <w:tab/>
        </w:r>
        <w:r w:rsidR="00885F4C">
          <w:rPr>
            <w:rStyle w:val="Hyperlink"/>
            <w:szCs w:val="36"/>
          </w:rPr>
          <w:t>Past Browse Strategies</w:t>
        </w:r>
        <w:r w:rsidR="00885F4C">
          <w:rPr>
            <w:webHidden/>
          </w:rPr>
          <w:tab/>
        </w:r>
        <w:r>
          <w:fldChar w:fldCharType="begin"/>
        </w:r>
        <w:r w:rsidR="00FE6AE2">
          <w:instrText xml:space="preserve"> PAGEREF _Toc54671637 \h </w:instrText>
        </w:r>
        <w:r>
          <w:fldChar w:fldCharType="separate"/>
        </w:r>
        <w:r w:rsidR="00904EB6">
          <w:rPr>
            <w:noProof/>
          </w:rPr>
          <w:t>6</w:t>
        </w:r>
        <w:r>
          <w:fldChar w:fldCharType="end"/>
        </w:r>
      </w:hyperlink>
    </w:p>
    <w:p w:rsidR="00885F4C" w:rsidRDefault="008452B0">
      <w:pPr>
        <w:pStyle w:val="TOC2"/>
        <w:tabs>
          <w:tab w:val="clear" w:pos="9360"/>
          <w:tab w:val="right" w:leader="dot" w:pos="9350"/>
        </w:tabs>
        <w:rPr>
          <w:b w:val="0"/>
          <w:smallCaps/>
          <w:noProof/>
          <w:sz w:val="24"/>
        </w:rPr>
      </w:pPr>
      <w:hyperlink w:anchor="_Toc54671638" w:history="1">
        <w:r w:rsidR="00885F4C">
          <w:rPr>
            <w:rStyle w:val="Hyperlink"/>
            <w:noProof/>
            <w:szCs w:val="22"/>
          </w:rPr>
          <w:t>General Philosophy</w:t>
        </w:r>
        <w:r w:rsidR="00885F4C">
          <w:rPr>
            <w:noProof/>
            <w:webHidden/>
          </w:rPr>
          <w:tab/>
        </w:r>
        <w:r>
          <w:rPr>
            <w:noProof/>
            <w:webHidden/>
          </w:rPr>
          <w:fldChar w:fldCharType="begin"/>
        </w:r>
        <w:r w:rsidR="00885F4C">
          <w:rPr>
            <w:noProof/>
            <w:webHidden/>
          </w:rPr>
          <w:instrText xml:space="preserve"> PAGEREF _Toc54671638 \h </w:instrText>
        </w:r>
        <w:r w:rsidR="001F02BC">
          <w:rPr>
            <w:noProof/>
          </w:rPr>
        </w:r>
        <w:r>
          <w:rPr>
            <w:noProof/>
            <w:webHidden/>
          </w:rPr>
          <w:fldChar w:fldCharType="separate"/>
        </w:r>
        <w:r w:rsidR="00904EB6">
          <w:rPr>
            <w:noProof/>
            <w:webHidden/>
          </w:rPr>
          <w:t>6</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39" w:history="1">
        <w:r w:rsidR="00885F4C">
          <w:rPr>
            <w:rStyle w:val="Hyperlink"/>
            <w:noProof/>
            <w:szCs w:val="22"/>
          </w:rPr>
          <w:t>Storage Technology</w:t>
        </w:r>
        <w:r w:rsidR="00885F4C">
          <w:rPr>
            <w:noProof/>
            <w:webHidden/>
          </w:rPr>
          <w:tab/>
        </w:r>
        <w:r>
          <w:rPr>
            <w:noProof/>
            <w:webHidden/>
          </w:rPr>
          <w:fldChar w:fldCharType="begin"/>
        </w:r>
        <w:r w:rsidR="00885F4C">
          <w:rPr>
            <w:noProof/>
            <w:webHidden/>
          </w:rPr>
          <w:instrText xml:space="preserve"> PAGEREF _Toc54671639 \h </w:instrText>
        </w:r>
        <w:r w:rsidR="001F02BC">
          <w:rPr>
            <w:noProof/>
          </w:rPr>
        </w:r>
        <w:r>
          <w:rPr>
            <w:noProof/>
            <w:webHidden/>
          </w:rPr>
          <w:fldChar w:fldCharType="separate"/>
        </w:r>
        <w:r w:rsidR="00904EB6">
          <w:rPr>
            <w:noProof/>
            <w:webHidden/>
          </w:rPr>
          <w:t>6</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0" w:history="1">
        <w:r w:rsidR="00885F4C">
          <w:rPr>
            <w:rStyle w:val="Hyperlink"/>
            <w:noProof/>
            <w:szCs w:val="22"/>
          </w:rPr>
          <w:t>Display Technology</w:t>
        </w:r>
        <w:r w:rsidR="00885F4C">
          <w:rPr>
            <w:noProof/>
            <w:webHidden/>
          </w:rPr>
          <w:tab/>
        </w:r>
        <w:r>
          <w:rPr>
            <w:noProof/>
            <w:webHidden/>
          </w:rPr>
          <w:fldChar w:fldCharType="begin"/>
        </w:r>
        <w:r w:rsidR="00885F4C">
          <w:rPr>
            <w:noProof/>
            <w:webHidden/>
          </w:rPr>
          <w:instrText xml:space="preserve"> PAGEREF _Toc54671640 \h </w:instrText>
        </w:r>
        <w:r w:rsidR="001F02BC">
          <w:rPr>
            <w:noProof/>
          </w:rPr>
        </w:r>
        <w:r>
          <w:rPr>
            <w:noProof/>
            <w:webHidden/>
          </w:rPr>
          <w:fldChar w:fldCharType="separate"/>
        </w:r>
        <w:r w:rsidR="00904EB6">
          <w:rPr>
            <w:noProof/>
            <w:webHidden/>
          </w:rPr>
          <w:t>7</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1" w:history="1">
        <w:r w:rsidR="00885F4C">
          <w:rPr>
            <w:rStyle w:val="Hyperlink"/>
            <w:noProof/>
            <w:szCs w:val="22"/>
          </w:rPr>
          <w:t>Network Technology</w:t>
        </w:r>
        <w:r w:rsidR="00885F4C">
          <w:rPr>
            <w:noProof/>
            <w:webHidden/>
          </w:rPr>
          <w:tab/>
        </w:r>
        <w:r>
          <w:rPr>
            <w:noProof/>
            <w:webHidden/>
          </w:rPr>
          <w:fldChar w:fldCharType="begin"/>
        </w:r>
        <w:r w:rsidR="00885F4C">
          <w:rPr>
            <w:noProof/>
            <w:webHidden/>
          </w:rPr>
          <w:instrText xml:space="preserve"> PAGEREF _Toc54671641 \h </w:instrText>
        </w:r>
        <w:r w:rsidR="001F02BC">
          <w:rPr>
            <w:noProof/>
          </w:rPr>
        </w:r>
        <w:r>
          <w:rPr>
            <w:noProof/>
            <w:webHidden/>
          </w:rPr>
          <w:fldChar w:fldCharType="separate"/>
        </w:r>
        <w:r w:rsidR="00904EB6">
          <w:rPr>
            <w:noProof/>
            <w:webHidden/>
          </w:rPr>
          <w:t>7</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2" w:history="1">
        <w:r w:rsidR="00885F4C">
          <w:rPr>
            <w:rStyle w:val="Hyperlink"/>
            <w:noProof/>
            <w:szCs w:val="22"/>
          </w:rPr>
          <w:t>Browse Usage</w:t>
        </w:r>
        <w:r w:rsidR="00885F4C">
          <w:rPr>
            <w:noProof/>
            <w:webHidden/>
          </w:rPr>
          <w:tab/>
        </w:r>
        <w:r>
          <w:rPr>
            <w:noProof/>
            <w:webHidden/>
          </w:rPr>
          <w:fldChar w:fldCharType="begin"/>
        </w:r>
        <w:r w:rsidR="00885F4C">
          <w:rPr>
            <w:noProof/>
            <w:webHidden/>
          </w:rPr>
          <w:instrText xml:space="preserve"> PAGEREF _Toc54671642 \h </w:instrText>
        </w:r>
        <w:r w:rsidR="001F02BC">
          <w:rPr>
            <w:noProof/>
          </w:rPr>
        </w:r>
        <w:r>
          <w:rPr>
            <w:noProof/>
            <w:webHidden/>
          </w:rPr>
          <w:fldChar w:fldCharType="separate"/>
        </w:r>
        <w:r w:rsidR="00904EB6">
          <w:rPr>
            <w:noProof/>
            <w:webHidden/>
          </w:rPr>
          <w:t>7</w:t>
        </w:r>
        <w:r>
          <w:rPr>
            <w:noProof/>
            <w:webHidden/>
          </w:rPr>
          <w:fldChar w:fldCharType="end"/>
        </w:r>
      </w:hyperlink>
    </w:p>
    <w:p w:rsidR="00885F4C" w:rsidRDefault="008452B0">
      <w:pPr>
        <w:pStyle w:val="TOC1"/>
        <w:tabs>
          <w:tab w:val="clear" w:pos="9360"/>
          <w:tab w:val="left" w:pos="500"/>
          <w:tab w:val="right" w:leader="dot" w:pos="9350"/>
        </w:tabs>
        <w:rPr>
          <w:b w:val="0"/>
          <w:caps w:val="0"/>
          <w:sz w:val="24"/>
        </w:rPr>
      </w:pPr>
      <w:hyperlink w:anchor="_Toc54671643" w:history="1">
        <w:r w:rsidR="00885F4C">
          <w:rPr>
            <w:rStyle w:val="Hyperlink"/>
            <w:szCs w:val="36"/>
          </w:rPr>
          <w:t>3.0</w:t>
        </w:r>
        <w:r w:rsidR="00885F4C">
          <w:rPr>
            <w:b w:val="0"/>
            <w:caps w:val="0"/>
            <w:sz w:val="24"/>
          </w:rPr>
          <w:tab/>
        </w:r>
        <w:r w:rsidR="00885F4C">
          <w:rPr>
            <w:rStyle w:val="Hyperlink"/>
            <w:szCs w:val="36"/>
          </w:rPr>
          <w:t>Present Browse Strategies</w:t>
        </w:r>
        <w:r w:rsidR="00885F4C">
          <w:rPr>
            <w:webHidden/>
          </w:rPr>
          <w:tab/>
        </w:r>
        <w:r>
          <w:fldChar w:fldCharType="begin"/>
        </w:r>
        <w:r w:rsidR="00FE6AE2">
          <w:instrText xml:space="preserve"> PAGEREF _Toc54671643 \h </w:instrText>
        </w:r>
        <w:r>
          <w:fldChar w:fldCharType="separate"/>
        </w:r>
        <w:r w:rsidR="00904EB6">
          <w:rPr>
            <w:noProof/>
          </w:rPr>
          <w:t>9</w:t>
        </w:r>
        <w:r>
          <w:fldChar w:fldCharType="end"/>
        </w:r>
      </w:hyperlink>
    </w:p>
    <w:p w:rsidR="00885F4C" w:rsidRDefault="008452B0">
      <w:pPr>
        <w:pStyle w:val="TOC2"/>
        <w:tabs>
          <w:tab w:val="clear" w:pos="9360"/>
          <w:tab w:val="right" w:leader="dot" w:pos="9350"/>
        </w:tabs>
        <w:rPr>
          <w:b w:val="0"/>
          <w:smallCaps/>
          <w:noProof/>
          <w:sz w:val="24"/>
        </w:rPr>
      </w:pPr>
      <w:hyperlink w:anchor="_Toc54671644" w:history="1">
        <w:r w:rsidR="00885F4C">
          <w:rPr>
            <w:rStyle w:val="Hyperlink"/>
            <w:noProof/>
            <w:szCs w:val="22"/>
          </w:rPr>
          <w:t>Earth Explorer</w:t>
        </w:r>
        <w:r w:rsidR="00885F4C">
          <w:rPr>
            <w:noProof/>
            <w:webHidden/>
          </w:rPr>
          <w:tab/>
        </w:r>
        <w:r>
          <w:rPr>
            <w:noProof/>
            <w:webHidden/>
          </w:rPr>
          <w:fldChar w:fldCharType="begin"/>
        </w:r>
        <w:r w:rsidR="00885F4C">
          <w:rPr>
            <w:noProof/>
            <w:webHidden/>
          </w:rPr>
          <w:instrText xml:space="preserve"> PAGEREF _Toc54671644 \h </w:instrText>
        </w:r>
        <w:r w:rsidR="001F02BC">
          <w:rPr>
            <w:noProof/>
          </w:rPr>
        </w:r>
        <w:r>
          <w:rPr>
            <w:noProof/>
            <w:webHidden/>
          </w:rPr>
          <w:fldChar w:fldCharType="separate"/>
        </w:r>
        <w:r w:rsidR="00904EB6">
          <w:rPr>
            <w:noProof/>
            <w:webHidden/>
          </w:rPr>
          <w:t>9</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5" w:history="1">
        <w:r w:rsidR="00885F4C">
          <w:rPr>
            <w:rStyle w:val="Hyperlink"/>
            <w:noProof/>
            <w:szCs w:val="22"/>
          </w:rPr>
          <w:t>AVHRR</w:t>
        </w:r>
        <w:r w:rsidR="00885F4C">
          <w:rPr>
            <w:noProof/>
            <w:webHidden/>
          </w:rPr>
          <w:tab/>
        </w:r>
        <w:r>
          <w:rPr>
            <w:noProof/>
            <w:webHidden/>
          </w:rPr>
          <w:fldChar w:fldCharType="begin"/>
        </w:r>
        <w:r w:rsidR="00885F4C">
          <w:rPr>
            <w:noProof/>
            <w:webHidden/>
          </w:rPr>
          <w:instrText xml:space="preserve"> PAGEREF _Toc54671645 \h </w:instrText>
        </w:r>
        <w:r w:rsidR="001F02BC">
          <w:rPr>
            <w:noProof/>
          </w:rPr>
        </w:r>
        <w:r>
          <w:rPr>
            <w:noProof/>
            <w:webHidden/>
          </w:rPr>
          <w:fldChar w:fldCharType="separate"/>
        </w:r>
        <w:r w:rsidR="00904EB6">
          <w:rPr>
            <w:noProof/>
            <w:webHidden/>
          </w:rPr>
          <w:t>9</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6" w:history="1">
        <w:r w:rsidR="00885F4C">
          <w:rPr>
            <w:rStyle w:val="Hyperlink"/>
            <w:noProof/>
            <w:szCs w:val="22"/>
          </w:rPr>
          <w:t>Landsat MSS</w:t>
        </w:r>
        <w:r w:rsidR="00885F4C">
          <w:rPr>
            <w:noProof/>
            <w:webHidden/>
          </w:rPr>
          <w:tab/>
        </w:r>
        <w:r>
          <w:rPr>
            <w:noProof/>
            <w:webHidden/>
          </w:rPr>
          <w:fldChar w:fldCharType="begin"/>
        </w:r>
        <w:r w:rsidR="00885F4C">
          <w:rPr>
            <w:noProof/>
            <w:webHidden/>
          </w:rPr>
          <w:instrText xml:space="preserve"> PAGEREF _Toc54671646 \h </w:instrText>
        </w:r>
        <w:r w:rsidR="001F02BC">
          <w:rPr>
            <w:noProof/>
          </w:rPr>
        </w:r>
        <w:r>
          <w:rPr>
            <w:noProof/>
            <w:webHidden/>
          </w:rPr>
          <w:fldChar w:fldCharType="separate"/>
        </w:r>
        <w:r w:rsidR="00904EB6">
          <w:rPr>
            <w:noProof/>
            <w:webHidden/>
          </w:rPr>
          <w:t>9</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7" w:history="1">
        <w:r w:rsidR="00885F4C">
          <w:rPr>
            <w:rStyle w:val="Hyperlink"/>
            <w:noProof/>
            <w:szCs w:val="22"/>
          </w:rPr>
          <w:t>Landsat TM</w:t>
        </w:r>
        <w:r w:rsidR="00885F4C">
          <w:rPr>
            <w:noProof/>
            <w:webHidden/>
          </w:rPr>
          <w:tab/>
        </w:r>
        <w:r>
          <w:rPr>
            <w:noProof/>
            <w:webHidden/>
          </w:rPr>
          <w:fldChar w:fldCharType="begin"/>
        </w:r>
        <w:r w:rsidR="00885F4C">
          <w:rPr>
            <w:noProof/>
            <w:webHidden/>
          </w:rPr>
          <w:instrText xml:space="preserve"> PAGEREF _Toc54671647 \h </w:instrText>
        </w:r>
        <w:r w:rsidR="001F02BC">
          <w:rPr>
            <w:noProof/>
          </w:rPr>
        </w:r>
        <w:r>
          <w:rPr>
            <w:noProof/>
            <w:webHidden/>
          </w:rPr>
          <w:fldChar w:fldCharType="separate"/>
        </w:r>
        <w:r w:rsidR="00904EB6">
          <w:rPr>
            <w:noProof/>
            <w:webHidden/>
          </w:rPr>
          <w:t>10</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8" w:history="1">
        <w:r w:rsidR="00885F4C">
          <w:rPr>
            <w:rStyle w:val="Hyperlink"/>
            <w:noProof/>
            <w:szCs w:val="22"/>
          </w:rPr>
          <w:t>Landsat ETM</w:t>
        </w:r>
        <w:r w:rsidR="00885F4C">
          <w:rPr>
            <w:noProof/>
            <w:webHidden/>
          </w:rPr>
          <w:tab/>
        </w:r>
        <w:r>
          <w:rPr>
            <w:noProof/>
            <w:webHidden/>
          </w:rPr>
          <w:fldChar w:fldCharType="begin"/>
        </w:r>
        <w:r w:rsidR="00885F4C">
          <w:rPr>
            <w:noProof/>
            <w:webHidden/>
          </w:rPr>
          <w:instrText xml:space="preserve"> PAGEREF _Toc54671648 \h </w:instrText>
        </w:r>
        <w:r w:rsidR="001F02BC">
          <w:rPr>
            <w:noProof/>
          </w:rPr>
        </w:r>
        <w:r>
          <w:rPr>
            <w:noProof/>
            <w:webHidden/>
          </w:rPr>
          <w:fldChar w:fldCharType="separate"/>
        </w:r>
        <w:r w:rsidR="00904EB6">
          <w:rPr>
            <w:noProof/>
            <w:webHidden/>
          </w:rPr>
          <w:t>10</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49" w:history="1">
        <w:r w:rsidR="00885F4C">
          <w:rPr>
            <w:rStyle w:val="Hyperlink"/>
            <w:noProof/>
            <w:szCs w:val="22"/>
          </w:rPr>
          <w:t>Corona</w:t>
        </w:r>
        <w:r w:rsidR="00885F4C">
          <w:rPr>
            <w:noProof/>
            <w:webHidden/>
          </w:rPr>
          <w:tab/>
        </w:r>
        <w:r>
          <w:rPr>
            <w:noProof/>
            <w:webHidden/>
          </w:rPr>
          <w:fldChar w:fldCharType="begin"/>
        </w:r>
        <w:r w:rsidR="00885F4C">
          <w:rPr>
            <w:noProof/>
            <w:webHidden/>
          </w:rPr>
          <w:instrText xml:space="preserve"> PAGEREF _Toc54671649 \h </w:instrText>
        </w:r>
        <w:r w:rsidR="001F02BC">
          <w:rPr>
            <w:noProof/>
          </w:rPr>
        </w:r>
        <w:r>
          <w:rPr>
            <w:noProof/>
            <w:webHidden/>
          </w:rPr>
          <w:fldChar w:fldCharType="separate"/>
        </w:r>
        <w:r w:rsidR="00904EB6">
          <w:rPr>
            <w:noProof/>
            <w:webHidden/>
          </w:rPr>
          <w:t>11</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0" w:history="1">
        <w:r w:rsidR="00885F4C">
          <w:rPr>
            <w:rStyle w:val="Hyperlink"/>
            <w:noProof/>
            <w:szCs w:val="22"/>
          </w:rPr>
          <w:t>DOQ</w:t>
        </w:r>
        <w:r w:rsidR="00885F4C">
          <w:rPr>
            <w:noProof/>
            <w:webHidden/>
          </w:rPr>
          <w:tab/>
        </w:r>
        <w:r>
          <w:rPr>
            <w:noProof/>
            <w:webHidden/>
          </w:rPr>
          <w:fldChar w:fldCharType="begin"/>
        </w:r>
        <w:r w:rsidR="00885F4C">
          <w:rPr>
            <w:noProof/>
            <w:webHidden/>
          </w:rPr>
          <w:instrText xml:space="preserve"> PAGEREF _Toc54671650 \h </w:instrText>
        </w:r>
        <w:r w:rsidR="001F02BC">
          <w:rPr>
            <w:noProof/>
          </w:rPr>
        </w:r>
        <w:r>
          <w:rPr>
            <w:noProof/>
            <w:webHidden/>
          </w:rPr>
          <w:fldChar w:fldCharType="separate"/>
        </w:r>
        <w:r w:rsidR="00904EB6">
          <w:rPr>
            <w:noProof/>
            <w:webHidden/>
          </w:rPr>
          <w:t>11</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1" w:history="1">
        <w:r w:rsidR="00885F4C">
          <w:rPr>
            <w:rStyle w:val="Hyperlink"/>
            <w:noProof/>
            <w:szCs w:val="22"/>
          </w:rPr>
          <w:t>SPOT</w:t>
        </w:r>
        <w:r w:rsidR="00885F4C">
          <w:rPr>
            <w:noProof/>
            <w:webHidden/>
          </w:rPr>
          <w:tab/>
        </w:r>
        <w:r>
          <w:rPr>
            <w:noProof/>
            <w:webHidden/>
          </w:rPr>
          <w:fldChar w:fldCharType="begin"/>
        </w:r>
        <w:r w:rsidR="00885F4C">
          <w:rPr>
            <w:noProof/>
            <w:webHidden/>
          </w:rPr>
          <w:instrText xml:space="preserve"> PAGEREF _Toc54671651 \h </w:instrText>
        </w:r>
        <w:r w:rsidR="001F02BC">
          <w:rPr>
            <w:noProof/>
          </w:rPr>
        </w:r>
        <w:r>
          <w:rPr>
            <w:noProof/>
            <w:webHidden/>
          </w:rPr>
          <w:fldChar w:fldCharType="separate"/>
        </w:r>
        <w:r w:rsidR="00904EB6">
          <w:rPr>
            <w:noProof/>
            <w:webHidden/>
          </w:rPr>
          <w:t>12</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2" w:history="1">
        <w:r w:rsidR="00885F4C">
          <w:rPr>
            <w:rStyle w:val="Hyperlink"/>
            <w:noProof/>
            <w:szCs w:val="22"/>
          </w:rPr>
          <w:t>SIR-C</w:t>
        </w:r>
        <w:r w:rsidR="00885F4C">
          <w:rPr>
            <w:noProof/>
            <w:webHidden/>
          </w:rPr>
          <w:tab/>
        </w:r>
        <w:r>
          <w:rPr>
            <w:noProof/>
            <w:webHidden/>
          </w:rPr>
          <w:fldChar w:fldCharType="begin"/>
        </w:r>
        <w:r w:rsidR="00885F4C">
          <w:rPr>
            <w:noProof/>
            <w:webHidden/>
          </w:rPr>
          <w:instrText xml:space="preserve"> PAGEREF _Toc54671652 \h </w:instrText>
        </w:r>
        <w:r w:rsidR="001F02BC">
          <w:rPr>
            <w:noProof/>
          </w:rPr>
        </w:r>
        <w:r>
          <w:rPr>
            <w:noProof/>
            <w:webHidden/>
          </w:rPr>
          <w:fldChar w:fldCharType="separate"/>
        </w:r>
        <w:r w:rsidR="00904EB6">
          <w:rPr>
            <w:noProof/>
            <w:webHidden/>
          </w:rPr>
          <w:t>12</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3" w:history="1">
        <w:r w:rsidR="00885F4C">
          <w:rPr>
            <w:rStyle w:val="Hyperlink"/>
            <w:noProof/>
            <w:szCs w:val="22"/>
          </w:rPr>
          <w:t>DOI-NIMA</w:t>
        </w:r>
        <w:r w:rsidR="00885F4C">
          <w:rPr>
            <w:noProof/>
            <w:webHidden/>
          </w:rPr>
          <w:tab/>
        </w:r>
        <w:r>
          <w:rPr>
            <w:noProof/>
            <w:webHidden/>
          </w:rPr>
          <w:fldChar w:fldCharType="begin"/>
        </w:r>
        <w:r w:rsidR="00885F4C">
          <w:rPr>
            <w:noProof/>
            <w:webHidden/>
          </w:rPr>
          <w:instrText xml:space="preserve"> PAGEREF _Toc54671653 \h </w:instrText>
        </w:r>
        <w:r w:rsidR="001F02BC">
          <w:rPr>
            <w:noProof/>
          </w:rPr>
        </w:r>
        <w:r>
          <w:rPr>
            <w:noProof/>
            <w:webHidden/>
          </w:rPr>
          <w:fldChar w:fldCharType="separate"/>
        </w:r>
        <w:r w:rsidR="00904EB6">
          <w:rPr>
            <w:noProof/>
            <w:webHidden/>
          </w:rPr>
          <w:t>12</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4" w:history="1">
        <w:r w:rsidR="00885F4C">
          <w:rPr>
            <w:rStyle w:val="Hyperlink"/>
            <w:noProof/>
            <w:szCs w:val="22"/>
          </w:rPr>
          <w:t>Declass II</w:t>
        </w:r>
        <w:r w:rsidR="00885F4C">
          <w:rPr>
            <w:noProof/>
            <w:webHidden/>
          </w:rPr>
          <w:tab/>
        </w:r>
        <w:r>
          <w:rPr>
            <w:noProof/>
            <w:webHidden/>
          </w:rPr>
          <w:fldChar w:fldCharType="begin"/>
        </w:r>
        <w:r w:rsidR="00885F4C">
          <w:rPr>
            <w:noProof/>
            <w:webHidden/>
          </w:rPr>
          <w:instrText xml:space="preserve"> PAGEREF _Toc54671654 \h </w:instrText>
        </w:r>
        <w:r w:rsidR="001F02BC">
          <w:rPr>
            <w:noProof/>
          </w:rPr>
        </w:r>
        <w:r>
          <w:rPr>
            <w:noProof/>
            <w:webHidden/>
          </w:rPr>
          <w:fldChar w:fldCharType="separate"/>
        </w:r>
        <w:r w:rsidR="00904EB6">
          <w:rPr>
            <w:noProof/>
            <w:webHidden/>
          </w:rPr>
          <w:t>12</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5" w:history="1">
        <w:r w:rsidR="00885F4C">
          <w:rPr>
            <w:rStyle w:val="Hyperlink"/>
            <w:noProof/>
            <w:szCs w:val="22"/>
          </w:rPr>
          <w:t>EO-1 ALI</w:t>
        </w:r>
        <w:r w:rsidR="00885F4C">
          <w:rPr>
            <w:noProof/>
            <w:webHidden/>
          </w:rPr>
          <w:tab/>
        </w:r>
        <w:r>
          <w:rPr>
            <w:noProof/>
            <w:webHidden/>
          </w:rPr>
          <w:fldChar w:fldCharType="begin"/>
        </w:r>
        <w:r w:rsidR="00885F4C">
          <w:rPr>
            <w:noProof/>
            <w:webHidden/>
          </w:rPr>
          <w:instrText xml:space="preserve"> PAGEREF _Toc54671655 \h </w:instrText>
        </w:r>
        <w:r w:rsidR="001F02BC">
          <w:rPr>
            <w:noProof/>
          </w:rPr>
        </w:r>
        <w:r>
          <w:rPr>
            <w:noProof/>
            <w:webHidden/>
          </w:rPr>
          <w:fldChar w:fldCharType="separate"/>
        </w:r>
        <w:r w:rsidR="00904EB6">
          <w:rPr>
            <w:noProof/>
            <w:webHidden/>
          </w:rPr>
          <w:t>12</w:t>
        </w:r>
        <w:r>
          <w:rPr>
            <w:noProof/>
            <w:webHidden/>
          </w:rPr>
          <w:fldChar w:fldCharType="end"/>
        </w:r>
      </w:hyperlink>
    </w:p>
    <w:p w:rsidR="00885F4C" w:rsidRDefault="008452B0">
      <w:pPr>
        <w:pStyle w:val="TOC2"/>
        <w:tabs>
          <w:tab w:val="clear" w:pos="9360"/>
          <w:tab w:val="right" w:leader="dot" w:pos="9350"/>
        </w:tabs>
        <w:rPr>
          <w:b w:val="0"/>
          <w:smallCaps/>
          <w:noProof/>
          <w:sz w:val="24"/>
        </w:rPr>
      </w:pPr>
      <w:hyperlink w:anchor="_Toc54671656" w:history="1">
        <w:r w:rsidR="00885F4C">
          <w:rPr>
            <w:rStyle w:val="Hyperlink"/>
            <w:noProof/>
            <w:szCs w:val="22"/>
          </w:rPr>
          <w:t>EO-1 Hyperion</w:t>
        </w:r>
        <w:r w:rsidR="00885F4C">
          <w:rPr>
            <w:noProof/>
            <w:webHidden/>
          </w:rPr>
          <w:tab/>
        </w:r>
        <w:r>
          <w:rPr>
            <w:noProof/>
            <w:webHidden/>
          </w:rPr>
          <w:fldChar w:fldCharType="begin"/>
        </w:r>
        <w:r w:rsidR="00885F4C">
          <w:rPr>
            <w:noProof/>
            <w:webHidden/>
          </w:rPr>
          <w:instrText xml:space="preserve"> PAGEREF _Toc54671656 \h </w:instrText>
        </w:r>
        <w:r w:rsidR="001F02BC">
          <w:rPr>
            <w:noProof/>
          </w:rPr>
        </w:r>
        <w:r>
          <w:rPr>
            <w:noProof/>
            <w:webHidden/>
          </w:rPr>
          <w:fldChar w:fldCharType="separate"/>
        </w:r>
        <w:r w:rsidR="00904EB6">
          <w:rPr>
            <w:noProof/>
            <w:webHidden/>
          </w:rPr>
          <w:t>13</w:t>
        </w:r>
        <w:r>
          <w:rPr>
            <w:noProof/>
            <w:webHidden/>
          </w:rPr>
          <w:fldChar w:fldCharType="end"/>
        </w:r>
      </w:hyperlink>
    </w:p>
    <w:p w:rsidR="00885F4C" w:rsidRDefault="008452B0">
      <w:pPr>
        <w:pStyle w:val="TOC1"/>
        <w:tabs>
          <w:tab w:val="clear" w:pos="9360"/>
          <w:tab w:val="left" w:pos="500"/>
          <w:tab w:val="right" w:leader="dot" w:pos="9350"/>
        </w:tabs>
        <w:rPr>
          <w:b w:val="0"/>
          <w:caps w:val="0"/>
          <w:sz w:val="24"/>
        </w:rPr>
      </w:pPr>
      <w:hyperlink w:anchor="_Toc54671657" w:history="1">
        <w:r w:rsidR="00885F4C">
          <w:rPr>
            <w:rStyle w:val="Hyperlink"/>
            <w:szCs w:val="36"/>
          </w:rPr>
          <w:t>4.0</w:t>
        </w:r>
        <w:r w:rsidR="00885F4C">
          <w:rPr>
            <w:b w:val="0"/>
            <w:caps w:val="0"/>
            <w:sz w:val="24"/>
          </w:rPr>
          <w:tab/>
        </w:r>
        <w:r w:rsidR="00885F4C">
          <w:rPr>
            <w:rStyle w:val="Hyperlink"/>
            <w:szCs w:val="36"/>
          </w:rPr>
          <w:t>Lessons learned</w:t>
        </w:r>
        <w:r w:rsidR="00885F4C">
          <w:rPr>
            <w:webHidden/>
          </w:rPr>
          <w:tab/>
        </w:r>
        <w:r>
          <w:fldChar w:fldCharType="begin"/>
        </w:r>
        <w:r w:rsidR="00FE6AE2">
          <w:instrText xml:space="preserve"> PAGEREF _Toc54671657 \h </w:instrText>
        </w:r>
        <w:r>
          <w:fldChar w:fldCharType="separate"/>
        </w:r>
        <w:r w:rsidR="00904EB6">
          <w:rPr>
            <w:noProof/>
          </w:rPr>
          <w:t>16</w:t>
        </w:r>
        <w:r>
          <w:fldChar w:fldCharType="end"/>
        </w:r>
      </w:hyperlink>
    </w:p>
    <w:p w:rsidR="00885F4C" w:rsidRDefault="008452B0">
      <w:pPr>
        <w:pStyle w:val="TOC2"/>
        <w:tabs>
          <w:tab w:val="clear" w:pos="9360"/>
          <w:tab w:val="right" w:leader="dot" w:pos="9350"/>
        </w:tabs>
        <w:rPr>
          <w:b w:val="0"/>
          <w:smallCaps/>
          <w:noProof/>
          <w:sz w:val="24"/>
        </w:rPr>
      </w:pPr>
      <w:hyperlink w:anchor="_Toc54671658" w:history="1">
        <w:r w:rsidR="00885F4C">
          <w:rPr>
            <w:rStyle w:val="Hyperlink"/>
            <w:noProof/>
            <w:szCs w:val="22"/>
          </w:rPr>
          <w:t>Lessons Learned</w:t>
        </w:r>
        <w:r w:rsidR="00885F4C">
          <w:rPr>
            <w:noProof/>
            <w:webHidden/>
          </w:rPr>
          <w:tab/>
        </w:r>
        <w:r>
          <w:rPr>
            <w:noProof/>
            <w:webHidden/>
          </w:rPr>
          <w:fldChar w:fldCharType="begin"/>
        </w:r>
        <w:r w:rsidR="00885F4C">
          <w:rPr>
            <w:noProof/>
            <w:webHidden/>
          </w:rPr>
          <w:instrText xml:space="preserve"> PAGEREF _Toc54671658 \h </w:instrText>
        </w:r>
        <w:r w:rsidR="001F02BC">
          <w:rPr>
            <w:noProof/>
          </w:rPr>
        </w:r>
        <w:r>
          <w:rPr>
            <w:noProof/>
            <w:webHidden/>
          </w:rPr>
          <w:fldChar w:fldCharType="separate"/>
        </w:r>
        <w:r w:rsidR="00904EB6">
          <w:rPr>
            <w:noProof/>
            <w:webHidden/>
          </w:rPr>
          <w:t>16</w:t>
        </w:r>
        <w:r>
          <w:rPr>
            <w:noProof/>
            <w:webHidden/>
          </w:rPr>
          <w:fldChar w:fldCharType="end"/>
        </w:r>
      </w:hyperlink>
    </w:p>
    <w:p w:rsidR="00885F4C" w:rsidRDefault="008452B0">
      <w:pPr>
        <w:pStyle w:val="TOC1"/>
        <w:tabs>
          <w:tab w:val="clear" w:pos="9360"/>
          <w:tab w:val="left" w:pos="500"/>
          <w:tab w:val="right" w:leader="dot" w:pos="9350"/>
        </w:tabs>
        <w:rPr>
          <w:b w:val="0"/>
          <w:caps w:val="0"/>
          <w:sz w:val="24"/>
        </w:rPr>
      </w:pPr>
      <w:hyperlink w:anchor="_Toc54671659" w:history="1">
        <w:r w:rsidR="00885F4C">
          <w:rPr>
            <w:rStyle w:val="Hyperlink"/>
            <w:szCs w:val="36"/>
          </w:rPr>
          <w:t>5.0</w:t>
        </w:r>
        <w:r w:rsidR="00885F4C">
          <w:rPr>
            <w:b w:val="0"/>
            <w:caps w:val="0"/>
            <w:sz w:val="24"/>
          </w:rPr>
          <w:tab/>
        </w:r>
        <w:r w:rsidR="00885F4C">
          <w:rPr>
            <w:rStyle w:val="Hyperlink"/>
            <w:szCs w:val="36"/>
          </w:rPr>
          <w:t>Recommendations</w:t>
        </w:r>
        <w:r w:rsidR="00885F4C">
          <w:rPr>
            <w:webHidden/>
          </w:rPr>
          <w:tab/>
        </w:r>
        <w:r>
          <w:fldChar w:fldCharType="begin"/>
        </w:r>
        <w:r w:rsidR="00FE6AE2">
          <w:instrText xml:space="preserve"> PAGEREF _Toc54671659 \h </w:instrText>
        </w:r>
        <w:r>
          <w:fldChar w:fldCharType="separate"/>
        </w:r>
        <w:r w:rsidR="00904EB6">
          <w:rPr>
            <w:noProof/>
          </w:rPr>
          <w:t>17</w:t>
        </w:r>
        <w:r>
          <w:fldChar w:fldCharType="end"/>
        </w:r>
      </w:hyperlink>
    </w:p>
    <w:p w:rsidR="00885F4C" w:rsidRDefault="008452B0">
      <w:pPr>
        <w:pStyle w:val="TOC2"/>
        <w:tabs>
          <w:tab w:val="clear" w:pos="9360"/>
          <w:tab w:val="right" w:leader="dot" w:pos="9350"/>
        </w:tabs>
        <w:rPr>
          <w:b w:val="0"/>
          <w:smallCaps/>
          <w:noProof/>
          <w:sz w:val="24"/>
        </w:rPr>
      </w:pPr>
      <w:hyperlink w:anchor="_Toc54671660" w:history="1">
        <w:r w:rsidR="00885F4C">
          <w:rPr>
            <w:rStyle w:val="Hyperlink"/>
            <w:noProof/>
            <w:szCs w:val="22"/>
          </w:rPr>
          <w:t>Recommendations</w:t>
        </w:r>
        <w:r w:rsidR="00885F4C">
          <w:rPr>
            <w:noProof/>
            <w:webHidden/>
          </w:rPr>
          <w:tab/>
        </w:r>
        <w:r>
          <w:rPr>
            <w:noProof/>
            <w:webHidden/>
          </w:rPr>
          <w:fldChar w:fldCharType="begin"/>
        </w:r>
        <w:r w:rsidR="00885F4C">
          <w:rPr>
            <w:noProof/>
            <w:webHidden/>
          </w:rPr>
          <w:instrText xml:space="preserve"> PAGEREF _Toc54671660 \h </w:instrText>
        </w:r>
        <w:r w:rsidR="001F02BC">
          <w:rPr>
            <w:noProof/>
          </w:rPr>
        </w:r>
        <w:r>
          <w:rPr>
            <w:noProof/>
            <w:webHidden/>
          </w:rPr>
          <w:fldChar w:fldCharType="separate"/>
        </w:r>
        <w:r w:rsidR="00904EB6">
          <w:rPr>
            <w:noProof/>
            <w:webHidden/>
          </w:rPr>
          <w:t>17</w:t>
        </w:r>
        <w:r>
          <w:rPr>
            <w:noProof/>
            <w:webHidden/>
          </w:rPr>
          <w:fldChar w:fldCharType="end"/>
        </w:r>
      </w:hyperlink>
    </w:p>
    <w:p w:rsidR="00885F4C" w:rsidRDefault="008452B0">
      <w:pPr>
        <w:pStyle w:val="TOC1"/>
        <w:tabs>
          <w:tab w:val="clear" w:pos="9360"/>
          <w:tab w:val="left" w:pos="500"/>
          <w:tab w:val="right" w:leader="dot" w:pos="9350"/>
        </w:tabs>
        <w:rPr>
          <w:b w:val="0"/>
          <w:caps w:val="0"/>
          <w:sz w:val="24"/>
        </w:rPr>
      </w:pPr>
      <w:hyperlink w:anchor="_Toc54671661" w:history="1">
        <w:r w:rsidR="00885F4C">
          <w:rPr>
            <w:rStyle w:val="Hyperlink"/>
            <w:szCs w:val="36"/>
          </w:rPr>
          <w:t>6.0</w:t>
        </w:r>
        <w:r w:rsidR="00885F4C">
          <w:rPr>
            <w:b w:val="0"/>
            <w:caps w:val="0"/>
            <w:sz w:val="24"/>
          </w:rPr>
          <w:tab/>
        </w:r>
        <w:r w:rsidR="00885F4C">
          <w:rPr>
            <w:rStyle w:val="Hyperlink"/>
            <w:szCs w:val="36"/>
          </w:rPr>
          <w:t>References</w:t>
        </w:r>
        <w:r w:rsidR="00885F4C">
          <w:rPr>
            <w:webHidden/>
          </w:rPr>
          <w:tab/>
        </w:r>
        <w:r>
          <w:fldChar w:fldCharType="begin"/>
        </w:r>
        <w:r w:rsidR="00FE6AE2">
          <w:instrText xml:space="preserve"> PAGEREF _Toc54671661 \h </w:instrText>
        </w:r>
        <w:r>
          <w:fldChar w:fldCharType="separate"/>
        </w:r>
        <w:r w:rsidR="00904EB6">
          <w:rPr>
            <w:noProof/>
          </w:rPr>
          <w:t>18</w:t>
        </w:r>
        <w:r>
          <w:fldChar w:fldCharType="end"/>
        </w:r>
      </w:hyperlink>
    </w:p>
    <w:p w:rsidR="00885F4C" w:rsidRDefault="008452B0">
      <w:pPr>
        <w:pStyle w:val="TOC2"/>
        <w:tabs>
          <w:tab w:val="clear" w:pos="9360"/>
          <w:tab w:val="right" w:leader="dot" w:pos="9350"/>
        </w:tabs>
        <w:rPr>
          <w:b w:val="0"/>
          <w:smallCaps/>
          <w:noProof/>
          <w:sz w:val="24"/>
        </w:rPr>
      </w:pPr>
      <w:hyperlink w:anchor="_Toc54671662" w:history="1">
        <w:r w:rsidR="00885F4C">
          <w:rPr>
            <w:rStyle w:val="Hyperlink"/>
            <w:noProof/>
            <w:szCs w:val="22"/>
          </w:rPr>
          <w:t>References</w:t>
        </w:r>
        <w:r w:rsidR="00885F4C">
          <w:rPr>
            <w:noProof/>
            <w:webHidden/>
          </w:rPr>
          <w:tab/>
        </w:r>
        <w:r>
          <w:rPr>
            <w:noProof/>
            <w:webHidden/>
          </w:rPr>
          <w:fldChar w:fldCharType="begin"/>
        </w:r>
        <w:r w:rsidR="00885F4C">
          <w:rPr>
            <w:noProof/>
            <w:webHidden/>
          </w:rPr>
          <w:instrText xml:space="preserve"> PAGEREF _Toc54671662 \h </w:instrText>
        </w:r>
        <w:r w:rsidR="001F02BC">
          <w:rPr>
            <w:noProof/>
          </w:rPr>
        </w:r>
        <w:r>
          <w:rPr>
            <w:noProof/>
            <w:webHidden/>
          </w:rPr>
          <w:fldChar w:fldCharType="separate"/>
        </w:r>
        <w:r w:rsidR="00904EB6">
          <w:rPr>
            <w:noProof/>
            <w:webHidden/>
          </w:rPr>
          <w:t>18</w:t>
        </w:r>
        <w:r>
          <w:rPr>
            <w:noProof/>
            <w:webHidden/>
          </w:rPr>
          <w:fldChar w:fldCharType="end"/>
        </w:r>
      </w:hyperlink>
    </w:p>
    <w:p w:rsidR="00885F4C" w:rsidRDefault="008452B0">
      <w:pPr>
        <w:pStyle w:val="TOC1"/>
        <w:tabs>
          <w:tab w:val="clear" w:pos="9360"/>
          <w:tab w:val="left" w:pos="500"/>
          <w:tab w:val="right" w:leader="dot" w:pos="9350"/>
        </w:tabs>
        <w:rPr>
          <w:b w:val="0"/>
          <w:caps w:val="0"/>
          <w:sz w:val="24"/>
        </w:rPr>
      </w:pPr>
      <w:hyperlink w:anchor="_Toc54671663" w:history="1">
        <w:r w:rsidR="00885F4C">
          <w:rPr>
            <w:rStyle w:val="Hyperlink"/>
            <w:szCs w:val="36"/>
          </w:rPr>
          <w:t>7.0</w:t>
        </w:r>
        <w:r w:rsidR="00885F4C">
          <w:rPr>
            <w:b w:val="0"/>
            <w:caps w:val="0"/>
            <w:sz w:val="24"/>
          </w:rPr>
          <w:tab/>
        </w:r>
        <w:r w:rsidR="00885F4C">
          <w:rPr>
            <w:rStyle w:val="Hyperlink"/>
            <w:szCs w:val="36"/>
          </w:rPr>
          <w:t>Appendix A</w:t>
        </w:r>
        <w:r w:rsidR="00885F4C">
          <w:rPr>
            <w:webHidden/>
          </w:rPr>
          <w:tab/>
        </w:r>
        <w:r>
          <w:fldChar w:fldCharType="begin"/>
        </w:r>
        <w:r w:rsidR="00FE6AE2">
          <w:instrText xml:space="preserve"> PAGEREF _Toc54671663 \h </w:instrText>
        </w:r>
        <w:r>
          <w:fldChar w:fldCharType="separate"/>
        </w:r>
        <w:r w:rsidR="00904EB6">
          <w:rPr>
            <w:noProof/>
          </w:rPr>
          <w:t>19</w:t>
        </w:r>
        <w:r>
          <w:fldChar w:fldCharType="end"/>
        </w:r>
      </w:hyperlink>
    </w:p>
    <w:p w:rsidR="00885F4C" w:rsidRDefault="008452B0">
      <w:pPr>
        <w:pStyle w:val="TOC2"/>
        <w:tabs>
          <w:tab w:val="clear" w:pos="9360"/>
          <w:tab w:val="right" w:leader="dot" w:pos="9350"/>
        </w:tabs>
        <w:rPr>
          <w:b w:val="0"/>
          <w:smallCaps/>
          <w:noProof/>
          <w:sz w:val="24"/>
        </w:rPr>
      </w:pPr>
      <w:hyperlink w:anchor="_Toc54671664" w:history="1">
        <w:r w:rsidR="00885F4C">
          <w:rPr>
            <w:rStyle w:val="Hyperlink"/>
            <w:noProof/>
            <w:szCs w:val="22"/>
          </w:rPr>
          <w:t>GLIS File Headers</w:t>
        </w:r>
        <w:r w:rsidR="00885F4C">
          <w:rPr>
            <w:noProof/>
            <w:webHidden/>
          </w:rPr>
          <w:tab/>
        </w:r>
        <w:r>
          <w:rPr>
            <w:noProof/>
            <w:webHidden/>
          </w:rPr>
          <w:fldChar w:fldCharType="begin"/>
        </w:r>
        <w:r w:rsidR="00885F4C">
          <w:rPr>
            <w:noProof/>
            <w:webHidden/>
          </w:rPr>
          <w:instrText xml:space="preserve"> PAGEREF _Toc54671664 \h </w:instrText>
        </w:r>
        <w:r w:rsidR="001F02BC">
          <w:rPr>
            <w:noProof/>
          </w:rPr>
        </w:r>
        <w:r>
          <w:rPr>
            <w:noProof/>
            <w:webHidden/>
          </w:rPr>
          <w:fldChar w:fldCharType="separate"/>
        </w:r>
        <w:r w:rsidR="00904EB6">
          <w:rPr>
            <w:noProof/>
            <w:webHidden/>
          </w:rPr>
          <w:t>19</w:t>
        </w:r>
        <w:r>
          <w:rPr>
            <w:noProof/>
            <w:webHidden/>
          </w:rPr>
          <w:fldChar w:fldCharType="end"/>
        </w:r>
      </w:hyperlink>
    </w:p>
    <w:p w:rsidR="00885F4C" w:rsidRDefault="008452B0">
      <w:pPr>
        <w:pStyle w:val="BodyText"/>
        <w:sectPr w:rsidR="00885F4C">
          <w:pgSz w:w="12240" w:h="15840"/>
          <w:pgMar w:top="1440" w:right="1440" w:bottom="1440" w:left="1440" w:gutter="0"/>
          <w:pgNumType w:fmt="lowerRoman"/>
        </w:sectPr>
      </w:pPr>
      <w:r>
        <w:rPr>
          <w:noProof/>
          <w:sz w:val="22"/>
          <w:u w:val="single"/>
        </w:rPr>
        <w:fldChar w:fldCharType="end"/>
      </w:r>
    </w:p>
    <w:p w:rsidR="00885F4C" w:rsidRDefault="00885F4C">
      <w:pPr>
        <w:pStyle w:val="SectionHeading"/>
      </w:pPr>
      <w:bookmarkStart w:id="37" w:name="_Toc54671634"/>
      <w:r>
        <w:t>Introduction</w:t>
      </w:r>
      <w:bookmarkEnd w:id="37"/>
    </w:p>
    <w:p w:rsidR="00885F4C" w:rsidRDefault="00885F4C">
      <w:pPr>
        <w:pStyle w:val="Heading2"/>
      </w:pPr>
      <w:bookmarkStart w:id="38" w:name="_Toc54671635"/>
      <w:r>
        <w:t>Purpose and Scope</w:t>
      </w:r>
      <w:bookmarkEnd w:id="38"/>
    </w:p>
    <w:p w:rsidR="00885F4C" w:rsidRDefault="00885F4C">
      <w:pPr>
        <w:pStyle w:val="BodyTextFirstIndent"/>
        <w:ind w:firstLine="360"/>
        <w:rPr>
          <w:sz w:val="24"/>
        </w:rPr>
      </w:pPr>
      <w:r>
        <w:rPr>
          <w:sz w:val="24"/>
        </w:rPr>
        <w:t>This document outlines the EDC’s past and present browse strategies.</w:t>
      </w:r>
    </w:p>
    <w:p w:rsidR="00885F4C" w:rsidRDefault="00885F4C">
      <w:pPr>
        <w:pStyle w:val="Heading2"/>
      </w:pPr>
      <w:bookmarkStart w:id="39" w:name="_Toc54671636"/>
      <w:r>
        <w:t>Historical Overview</w:t>
      </w:r>
      <w:bookmarkEnd w:id="39"/>
    </w:p>
    <w:p w:rsidR="00885F4C" w:rsidRDefault="00885F4C">
      <w:pPr>
        <w:pStyle w:val="BodyTextFirstIndent"/>
        <w:ind w:left="1290" w:firstLine="0"/>
        <w:rPr>
          <w:color w:val="000000"/>
          <w:sz w:val="24"/>
        </w:rPr>
      </w:pPr>
      <w:r>
        <w:rPr>
          <w:sz w:val="24"/>
        </w:rPr>
        <w:t>The EDC’s current definition of browse dates back to the year 1990 with the early design of the Global Land Information System (GLIS)</w:t>
      </w:r>
      <w:hyperlink w:anchor="R1" w:history="1">
        <w:r>
          <w:rPr>
            <w:rStyle w:val="Hyperlink"/>
            <w:sz w:val="24"/>
          </w:rPr>
          <w:t>[1]</w:t>
        </w:r>
      </w:hyperlink>
      <w:r>
        <w:rPr>
          <w:sz w:val="24"/>
        </w:rPr>
        <w:t>.  P</w:t>
      </w:r>
      <w:r>
        <w:rPr>
          <w:color w:val="000000"/>
          <w:sz w:val="24"/>
        </w:rPr>
        <w:t xml:space="preserve">reviewing an image (browse) provided a convenient method for GLIS users to determine approximate feature coverage of selected products as well as provided visual quality information as a means to determine usability of a specific product </w:t>
      </w:r>
      <w:hyperlink w:anchor="R4" w:history="1">
        <w:r>
          <w:rPr>
            <w:rStyle w:val="Hyperlink"/>
            <w:sz w:val="24"/>
          </w:rPr>
          <w:t>[4]</w:t>
        </w:r>
      </w:hyperlink>
      <w:r>
        <w:rPr>
          <w:color w:val="000000"/>
          <w:sz w:val="24"/>
        </w:rPr>
        <w:t>.  Specifically, browse allowed GLIS users to determine the extent and location of cloud coverage, observe image quality problems such as speckling, line drops, and sun glint, and confirm geographical location.  Within the EDC’s definition, browse was not intended for analysis purposes in lieu of purchasing a product or for evaluation or interpretation of data content.</w:t>
      </w:r>
    </w:p>
    <w:p w:rsidR="00885F4C" w:rsidRDefault="00885F4C">
      <w:pPr>
        <w:pStyle w:val="BodyTextFirstIndent"/>
        <w:ind w:left="1290" w:firstLine="0"/>
        <w:rPr>
          <w:color w:val="000000"/>
          <w:sz w:val="24"/>
        </w:rPr>
      </w:pPr>
    </w:p>
    <w:p w:rsidR="00885F4C" w:rsidRDefault="00885F4C">
      <w:pPr>
        <w:pStyle w:val="BodyTextFirstIndent"/>
        <w:rPr>
          <w:sz w:val="24"/>
        </w:rPr>
      </w:pPr>
    </w:p>
    <w:p w:rsidR="00A01178" w:rsidRDefault="00885F4C">
      <w:pPr>
        <w:pStyle w:val="SectionHeading"/>
      </w:pPr>
      <w:r>
        <w:br w:type="page"/>
      </w:r>
      <w:bookmarkStart w:id="40" w:name="_Toc54671637"/>
    </w:p>
    <w:p w:rsidR="00885F4C" w:rsidRDefault="00885F4C">
      <w:pPr>
        <w:pStyle w:val="SectionHeading"/>
      </w:pPr>
      <w:r>
        <w:t>Past Browse Strategies</w:t>
      </w:r>
      <w:bookmarkEnd w:id="40"/>
    </w:p>
    <w:p w:rsidR="00885F4C" w:rsidRDefault="00885F4C">
      <w:pPr>
        <w:pStyle w:val="Heading2"/>
        <w:rPr>
          <w:color w:val="000000"/>
          <w:sz w:val="24"/>
        </w:rPr>
      </w:pPr>
      <w:bookmarkStart w:id="41" w:name="_Toc54671638"/>
      <w:r>
        <w:t>General Philosophy</w:t>
      </w:r>
      <w:bookmarkEnd w:id="41"/>
    </w:p>
    <w:p w:rsidR="00885F4C" w:rsidRDefault="00885F4C">
      <w:pPr>
        <w:pStyle w:val="BodyTextFirstIndent"/>
        <w:ind w:firstLine="360"/>
        <w:rPr>
          <w:color w:val="000000"/>
          <w:sz w:val="24"/>
        </w:rPr>
      </w:pPr>
      <w:r>
        <w:rPr>
          <w:color w:val="000000"/>
          <w:sz w:val="24"/>
        </w:rPr>
        <w:t>The EDC’s general browse philosophy is:</w:t>
      </w:r>
    </w:p>
    <w:p w:rsidR="00885F4C" w:rsidRDefault="00885F4C">
      <w:pPr>
        <w:pStyle w:val="BodyTextFirstIndent"/>
        <w:numPr>
          <w:ilvl w:val="0"/>
          <w:numId w:val="9"/>
        </w:numPr>
        <w:rPr>
          <w:color w:val="000000"/>
          <w:sz w:val="24"/>
        </w:rPr>
      </w:pPr>
      <w:r>
        <w:rPr>
          <w:color w:val="000000"/>
          <w:sz w:val="24"/>
        </w:rPr>
        <w:t xml:space="preserve">A preview image is prepared independently of device characteristics and used only to display. </w:t>
      </w:r>
    </w:p>
    <w:p w:rsidR="00885F4C" w:rsidRDefault="00885F4C">
      <w:pPr>
        <w:pStyle w:val="BodyTextFirstIndent"/>
        <w:numPr>
          <w:ilvl w:val="0"/>
          <w:numId w:val="9"/>
        </w:numPr>
        <w:rPr>
          <w:color w:val="000000"/>
          <w:sz w:val="24"/>
        </w:rPr>
      </w:pPr>
      <w:r>
        <w:rPr>
          <w:color w:val="000000"/>
          <w:sz w:val="24"/>
        </w:rPr>
        <w:t xml:space="preserve">A preview image provides industry standard formats compatible with Commercial-Off-The-Shelf (COTS) viewers. </w:t>
      </w:r>
    </w:p>
    <w:p w:rsidR="00885F4C" w:rsidRDefault="00885F4C">
      <w:pPr>
        <w:pStyle w:val="BodyTextFirstIndent"/>
        <w:numPr>
          <w:ilvl w:val="0"/>
          <w:numId w:val="9"/>
        </w:numPr>
        <w:rPr>
          <w:color w:val="000000"/>
          <w:sz w:val="24"/>
        </w:rPr>
      </w:pPr>
      <w:r>
        <w:rPr>
          <w:color w:val="000000"/>
          <w:sz w:val="24"/>
        </w:rPr>
        <w:t>A preview image has a targeted size of .5 megabytes.</w:t>
      </w:r>
    </w:p>
    <w:p w:rsidR="00885F4C" w:rsidRDefault="00885F4C">
      <w:pPr>
        <w:pStyle w:val="BodyTextFirstIndent"/>
        <w:numPr>
          <w:ilvl w:val="0"/>
          <w:numId w:val="9"/>
        </w:numPr>
        <w:rPr>
          <w:color w:val="000000"/>
          <w:sz w:val="24"/>
        </w:rPr>
      </w:pPr>
      <w:r>
        <w:rPr>
          <w:color w:val="000000"/>
          <w:sz w:val="24"/>
        </w:rPr>
        <w:t xml:space="preserve"> A preview image is produced by reduction in spatial resolution and band representation, if relevant. </w:t>
      </w:r>
    </w:p>
    <w:p w:rsidR="00885F4C" w:rsidRDefault="00885F4C">
      <w:pPr>
        <w:pStyle w:val="BodyTextFirstIndent"/>
        <w:numPr>
          <w:ilvl w:val="0"/>
          <w:numId w:val="9"/>
        </w:numPr>
        <w:rPr>
          <w:color w:val="000000"/>
          <w:sz w:val="24"/>
        </w:rPr>
      </w:pPr>
      <w:r>
        <w:rPr>
          <w:color w:val="000000"/>
          <w:sz w:val="24"/>
        </w:rPr>
        <w:t xml:space="preserve">A generated preview image should minimize data handling and use of resources. </w:t>
      </w:r>
    </w:p>
    <w:p w:rsidR="00885F4C" w:rsidRDefault="00885F4C">
      <w:pPr>
        <w:pStyle w:val="BodyTextFirstIndent"/>
        <w:numPr>
          <w:ilvl w:val="0"/>
          <w:numId w:val="9"/>
        </w:numPr>
        <w:rPr>
          <w:sz w:val="24"/>
        </w:rPr>
      </w:pPr>
      <w:r>
        <w:rPr>
          <w:sz w:val="24"/>
        </w:rPr>
        <w:t xml:space="preserve">A preview image will have reference or location information incorporated to maximize stand-alone use with COTS viewing software. </w:t>
      </w:r>
    </w:p>
    <w:p w:rsidR="00885F4C" w:rsidRDefault="00885F4C">
      <w:pPr>
        <w:pStyle w:val="Heading2"/>
      </w:pPr>
      <w:bookmarkStart w:id="42" w:name="_Toc54671639"/>
      <w:r>
        <w:t>Storage Technology</w:t>
      </w:r>
      <w:bookmarkEnd w:id="42"/>
    </w:p>
    <w:p w:rsidR="00885F4C" w:rsidRDefault="00885F4C">
      <w:pPr>
        <w:pStyle w:val="BodyTextFirstIndent"/>
        <w:ind w:firstLine="360"/>
        <w:rPr>
          <w:sz w:val="24"/>
        </w:rPr>
      </w:pPr>
      <w:r>
        <w:rPr>
          <w:sz w:val="24"/>
        </w:rPr>
        <w:t xml:space="preserve">The original plan for GLIS browse storage was to use an optical write once, read many (WORM) device attached directly to the GLIS server.  This device had the potential to store up to three gigabytes of data on one side of a removable platter, which, at that time, was much more cost effective than magnetic disk.  To compensate for the slow speed (a transfer rate of about 180 kilobytes per second), the most recent browse files would be cached on magnetic disk.  Due to problems integrating the WORM device with the GLIS server, this was never implemented. </w:t>
      </w:r>
    </w:p>
    <w:p w:rsidR="00885F4C" w:rsidRDefault="00885F4C">
      <w:pPr>
        <w:pStyle w:val="BodyTextFirstIndent"/>
        <w:ind w:firstLine="360"/>
        <w:rPr>
          <w:sz w:val="24"/>
        </w:rPr>
      </w:pPr>
      <w:r>
        <w:rPr>
          <w:sz w:val="24"/>
        </w:rPr>
        <w:t xml:space="preserve">In January of 1994, a stand-alone Epoch system with a WORM jukebox and storage management software was used for browse storage.  This system provided up to 320 gigabytes of storage; however, access time was potentially longer as the media had to be staged from the jukebox.  It should be noted that the Epoch system was used for other purposes in addition to browse storage.  While this system worked well initially, as the workload increased, the contention for the three optical disk drives caused response times to become excessive.  The additional wear on the drives also increased the rate of failure, further increasing response time. </w:t>
      </w:r>
    </w:p>
    <w:p w:rsidR="00A01178" w:rsidRDefault="00885F4C">
      <w:pPr>
        <w:pStyle w:val="BodyTextFirstIndent"/>
        <w:ind w:firstLine="360"/>
        <w:rPr>
          <w:sz w:val="24"/>
        </w:rPr>
      </w:pPr>
      <w:r>
        <w:rPr>
          <w:sz w:val="24"/>
        </w:rPr>
        <w:t xml:space="preserve">In early 1996, the Epoch system was replaced by another system, the Network Optical File Server (NOFS).  The NOFS was also an optical disk </w:t>
      </w:r>
    </w:p>
    <w:p w:rsidR="00A01178" w:rsidRDefault="00A01178" w:rsidP="00A01178">
      <w:pPr>
        <w:pStyle w:val="BodyTextFirstIndent"/>
        <w:ind w:firstLine="0"/>
        <w:rPr>
          <w:sz w:val="24"/>
        </w:rPr>
      </w:pPr>
    </w:p>
    <w:p w:rsidR="00885F4C" w:rsidRDefault="00885F4C" w:rsidP="00A01178">
      <w:pPr>
        <w:pStyle w:val="BodyTextFirstIndent"/>
        <w:ind w:firstLine="0"/>
        <w:rPr>
          <w:sz w:val="24"/>
        </w:rPr>
      </w:pPr>
      <w:r>
        <w:rPr>
          <w:sz w:val="24"/>
        </w:rPr>
        <w:t xml:space="preserve">(rewriteable optical versus WORM) jukebox, but with eight disk drives, a higher transfer rate, and a capacity of about 640 gigabytes.  Once again, this system proved adequate at first, but as the workload increased, the response time and failure rate became unacceptable.  </w:t>
      </w:r>
    </w:p>
    <w:p w:rsidR="00885F4C" w:rsidRDefault="00885F4C">
      <w:pPr>
        <w:pStyle w:val="BodyTextFirstIndent"/>
        <w:ind w:firstLine="360"/>
        <w:rPr>
          <w:sz w:val="24"/>
        </w:rPr>
      </w:pPr>
      <w:r>
        <w:rPr>
          <w:sz w:val="24"/>
        </w:rPr>
        <w:t xml:space="preserve">In February of 1999, the NOFS was replaced by a Sun E4500 with an additional 180 gigabyte Redundant Array of Inexpensive Disks (RAID).  This system has provided excellent response time and much improved reliability.  The RAID has since been increased to 360 gigabytes to provide for future growth, primarily for Landsat 7 and ASTER browse. </w:t>
      </w:r>
    </w:p>
    <w:p w:rsidR="00885F4C" w:rsidRDefault="00885F4C">
      <w:pPr>
        <w:pStyle w:val="Heading2"/>
      </w:pPr>
      <w:bookmarkStart w:id="43" w:name="_Toc54671640"/>
      <w:r>
        <w:t>Display Technology</w:t>
      </w:r>
      <w:bookmarkEnd w:id="43"/>
    </w:p>
    <w:p w:rsidR="00885F4C" w:rsidRDefault="00885F4C">
      <w:pPr>
        <w:pStyle w:val="BodyTextFirstIndent"/>
        <w:ind w:firstLine="360"/>
        <w:rPr>
          <w:sz w:val="24"/>
        </w:rPr>
      </w:pPr>
      <w:r>
        <w:rPr>
          <w:sz w:val="24"/>
        </w:rPr>
        <w:t xml:space="preserve">The EDC’s general browse philosophy states that the browse should be "prepared independently of characteristics of devices used to display."  Therefore, Landsat browse files of approximately 400 lines by 400 samples, with the capability to generate 24-bit color, were generated at a time when the most GLIS users had personal computers with 640 by 480 screens with 4-bit color.  In comparison, today's desktop devices typically have a screen resolution of 1280 by 1024 (or better) with 24-bit color. </w:t>
      </w:r>
    </w:p>
    <w:p w:rsidR="00885F4C" w:rsidRDefault="00885F4C">
      <w:pPr>
        <w:pStyle w:val="Heading2"/>
      </w:pPr>
      <w:bookmarkStart w:id="44" w:name="_Toc54671641"/>
      <w:r>
        <w:t>Network Technology</w:t>
      </w:r>
      <w:bookmarkEnd w:id="44"/>
    </w:p>
    <w:p w:rsidR="00885F4C" w:rsidRDefault="00885F4C">
      <w:pPr>
        <w:pStyle w:val="BodyTextFirstIndent"/>
        <w:ind w:firstLine="360"/>
        <w:rPr>
          <w:sz w:val="24"/>
        </w:rPr>
      </w:pPr>
      <w:r>
        <w:rPr>
          <w:sz w:val="24"/>
        </w:rPr>
        <w:t xml:space="preserve">In 1990, the primary method of accessing browse images was through a dial-in line running at 2,400 or 9,600 bits per second.  The original limit of </w:t>
      </w:r>
      <w:r>
        <w:rPr>
          <w:color w:val="000000"/>
          <w:sz w:val="24"/>
        </w:rPr>
        <w:t>.5 megabytes</w:t>
      </w:r>
      <w:r>
        <w:rPr>
          <w:sz w:val="24"/>
        </w:rPr>
        <w:t xml:space="preserve"> for browse files was an attempt to minimize download time, which could still run from several minutes to nearly one hour.  A number of features were proposed in the early GLIS system to address this problem, such as background loading of browse images and the ability to store images locally for off-line viewing.  Limited download speeds also prompted the early investigation of compression techniques.  The implementation of compression not only improved download times, but also drastically reduced storage costs. </w:t>
      </w:r>
    </w:p>
    <w:p w:rsidR="00885F4C" w:rsidRDefault="00885F4C">
      <w:pPr>
        <w:pStyle w:val="BodyTextFirstIndent"/>
        <w:ind w:firstLine="360"/>
      </w:pPr>
      <w:r>
        <w:rPr>
          <w:sz w:val="24"/>
        </w:rPr>
        <w:t>The early GLIS system used custom communication protocols to download browse as well as metadata and search parameters.  This required separate implementations for each target platform and communication layer.  The migration to TCP/IP and World Wide Web HTTP protocols made access to and display of browse images available to a much wider audience.</w:t>
      </w:r>
      <w:r>
        <w:t xml:space="preserve"> </w:t>
      </w:r>
    </w:p>
    <w:p w:rsidR="00885F4C" w:rsidRDefault="00885F4C">
      <w:pPr>
        <w:pStyle w:val="Heading2"/>
      </w:pPr>
      <w:bookmarkStart w:id="45" w:name="_Toc54671642"/>
      <w:r>
        <w:t>Browse Usage</w:t>
      </w:r>
      <w:bookmarkEnd w:id="45"/>
    </w:p>
    <w:p w:rsidR="00A01178" w:rsidRDefault="00885F4C">
      <w:pPr>
        <w:pStyle w:val="BodyTextFirstIndent"/>
        <w:ind w:firstLine="360"/>
        <w:rPr>
          <w:sz w:val="24"/>
        </w:rPr>
      </w:pPr>
      <w:r>
        <w:rPr>
          <w:sz w:val="24"/>
        </w:rPr>
        <w:t xml:space="preserve">Access to browse files has increased over the last five years from approximately 20,000 files per month to over 200,000 files per month.  Much of the increase can be attributed to both the addition of the Landsat </w:t>
      </w:r>
    </w:p>
    <w:p w:rsidR="00A01178" w:rsidRDefault="00A01178" w:rsidP="00A01178">
      <w:pPr>
        <w:pStyle w:val="BodyTextFirstIndent"/>
        <w:ind w:firstLine="0"/>
        <w:rPr>
          <w:sz w:val="24"/>
        </w:rPr>
      </w:pPr>
    </w:p>
    <w:p w:rsidR="00D77EA3" w:rsidRDefault="00885F4C" w:rsidP="00D77EA3">
      <w:pPr>
        <w:pStyle w:val="BodyTextFirstIndent"/>
        <w:ind w:firstLine="0"/>
        <w:rPr>
          <w:sz w:val="24"/>
        </w:rPr>
      </w:pPr>
      <w:r>
        <w:rPr>
          <w:sz w:val="24"/>
        </w:rPr>
        <w:t xml:space="preserve">7 browse in the summer of 1999 and the release of Earth Explorer in March of 2000 (see Figure 1 below). </w:t>
      </w:r>
    </w:p>
    <w:p w:rsidR="00885F4C" w:rsidRDefault="00885F4C" w:rsidP="00D77EA3">
      <w:pPr>
        <w:pStyle w:val="BodyTextFirstIndent"/>
        <w:ind w:firstLine="0"/>
        <w:rPr>
          <w:sz w:val="24"/>
        </w:rPr>
      </w:pPr>
    </w:p>
    <w:p w:rsidR="00885F4C" w:rsidRDefault="00885F4C">
      <w:pPr>
        <w:pStyle w:val="BodyTextFirstIndent"/>
        <w:ind w:firstLine="360"/>
        <w:rPr>
          <w:b/>
          <w:bCs/>
          <w:sz w:val="24"/>
        </w:rPr>
      </w:pPr>
      <w:r>
        <w:rPr>
          <w:b/>
          <w:bCs/>
          <w:color w:val="000000"/>
          <w:sz w:val="24"/>
          <w:szCs w:val="18"/>
        </w:rPr>
        <w:t>Figure 1: Browse activity from April 1996 through May 2004</w:t>
      </w:r>
    </w:p>
    <w:p w:rsidR="00885F4C" w:rsidRDefault="008452B0">
      <w:pPr>
        <w:pStyle w:val="BodyText"/>
        <w:ind w:left="1080"/>
        <w:rPr>
          <w:color w:val="000000"/>
          <w:sz w:val="18"/>
          <w:szCs w:val="18"/>
        </w:rPr>
      </w:pPr>
      <w:r w:rsidRPr="008452B0">
        <w:rPr>
          <w:color w:val="000000"/>
          <w:sz w:val="18"/>
          <w:szCs w:val="18"/>
        </w:rPr>
        <w:pict>
          <v:shape id="_x0000_i1038" type="#_x0000_t75" style="width:467.2pt;height:311.2pt">
            <v:imagedata r:id="rId32" o:title="browseactivity"/>
          </v:shape>
        </w:pict>
      </w:r>
    </w:p>
    <w:p w:rsidR="00A01178"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rPr>
          <w:color w:val="000000"/>
          <w:sz w:val="18"/>
          <w:szCs w:val="18"/>
        </w:rPr>
      </w:pPr>
      <w:r>
        <w:rPr>
          <w:color w:val="000000"/>
          <w:sz w:val="18"/>
          <w:szCs w:val="18"/>
        </w:rPr>
        <w:br w:type="page"/>
      </w:r>
      <w:bookmarkStart w:id="46" w:name="_Toc54671643"/>
    </w:p>
    <w:p w:rsidR="00885F4C"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t>Present Browse Strategies</w:t>
      </w:r>
      <w:bookmarkEnd w:id="46"/>
    </w:p>
    <w:p w:rsidR="00885F4C" w:rsidRDefault="00885F4C">
      <w:pPr>
        <w:pStyle w:val="Heading2"/>
      </w:pPr>
      <w:bookmarkStart w:id="47" w:name="_Toc54671644"/>
      <w:r>
        <w:t>Earth Explorer</w:t>
      </w:r>
      <w:bookmarkEnd w:id="47"/>
      <w:r>
        <w:t xml:space="preserve"> </w:t>
      </w:r>
    </w:p>
    <w:p w:rsidR="00885F4C" w:rsidRDefault="00885F4C">
      <w:pPr>
        <w:pStyle w:val="BodyTextFirstIndent"/>
        <w:ind w:firstLine="360"/>
        <w:rPr>
          <w:sz w:val="24"/>
        </w:rPr>
      </w:pPr>
      <w:r>
        <w:rPr>
          <w:sz w:val="24"/>
        </w:rPr>
        <w:t>The following datasets are browse images that are currently available in Earth Explorer.  A description of the technique used to produce the browse images, a brief history of any changes, and the current storage requirements are listed for each dataset.  These notes are summarized in Table 1 following the descriptions.  Note that the “On-line storage” column reflects the amount of data on-line as of June 1, 2004.</w:t>
      </w:r>
    </w:p>
    <w:p w:rsidR="00885F4C" w:rsidRDefault="00885F4C">
      <w:pPr>
        <w:pStyle w:val="Heading2"/>
      </w:pPr>
      <w:bookmarkStart w:id="48" w:name="_Toc54671645"/>
      <w:r>
        <w:t>AVHRR</w:t>
      </w:r>
      <w:bookmarkEnd w:id="48"/>
    </w:p>
    <w:p w:rsidR="00885F4C" w:rsidRDefault="00885F4C">
      <w:pPr>
        <w:pStyle w:val="BodyTextFirstIndent"/>
        <w:ind w:firstLine="360"/>
        <w:rPr>
          <w:sz w:val="24"/>
        </w:rPr>
      </w:pPr>
      <w:r>
        <w:rPr>
          <w:sz w:val="24"/>
        </w:rPr>
        <w:t xml:space="preserve">Starting in 1991, the Advanced Very High Resolution Radiometer (AVHRR) high resolution picture transmission (HRPT) was the first dataset with browse images available in GLIS.  The 10-bit data is scaled to 8 bits and the image is subsampled by every 4th line and 5th sample.  The resulting image is saved on tape and then compressed with the Joint Photographic Experts Group (JPEG) algorithm using a quality of 75 percent.  The files were originally stored with a custom GLIS header followed by the JPEG compressed image data.  The file header contained the scene identifier, the latitude and longitude of the corner points of the scene, and the size of the browse image.  This header information allowed the GLIS software to display the browse image on a map background without access to any other scene metadata (a "stand-alone" browse viewer), but it prevented standard off-the-shelf software from displaying the image.  Subsequently, the file format was modified to use the JPEG File Interchange Format (JFIF) with the GLIS header embedded in a comment field.  This still allowed the stand-alone GLIS software to function while allowing the use of other software for manipulating the image.  This strategy was subsequently used by all other GLIS and Earth Explorer browse images. </w:t>
      </w:r>
    </w:p>
    <w:p w:rsidR="00885F4C" w:rsidRDefault="00885F4C">
      <w:pPr>
        <w:pStyle w:val="Heading2"/>
      </w:pPr>
      <w:bookmarkStart w:id="49" w:name="_Toc54671646"/>
      <w:r>
        <w:t>Landsat MSS</w:t>
      </w:r>
      <w:bookmarkEnd w:id="49"/>
    </w:p>
    <w:p w:rsidR="00A01178" w:rsidRDefault="00885F4C">
      <w:pPr>
        <w:pStyle w:val="BodyTextFirstIndent"/>
        <w:ind w:firstLine="360"/>
        <w:rPr>
          <w:sz w:val="24"/>
        </w:rPr>
      </w:pPr>
      <w:r>
        <w:rPr>
          <w:sz w:val="24"/>
        </w:rPr>
        <w:t xml:space="preserve">The Landsat MultiSpectral Scanner (MSS) browse was produced as part of the Thematic Mapper (TM)/MSS Archive Conversion System (TMACS).  While TMACS read the original data, it produced a subsampled copy of the data on 3480, and later 3490, digital tape.  The data was subsampled by every 6th line and 8th sample for uncorrected (A) data and by every 8th line and 8th sample for corrected (P) data.  All four bands of data were saved on the tape.  The 3480 tapes were later read by the GLIS browse generation software, which extracted bands 7, 5, and 4, JPEG compressed at 75% quality, and stored on the browse server.  No </w:t>
      </w:r>
    </w:p>
    <w:p w:rsidR="00A01178" w:rsidRDefault="00A01178" w:rsidP="00A01178">
      <w:pPr>
        <w:pStyle w:val="BodyTextFirstIndent"/>
        <w:ind w:firstLine="0"/>
        <w:rPr>
          <w:sz w:val="24"/>
        </w:rPr>
      </w:pPr>
    </w:p>
    <w:p w:rsidR="00885F4C" w:rsidRDefault="00885F4C" w:rsidP="00A01178">
      <w:pPr>
        <w:pStyle w:val="BodyTextFirstIndent"/>
        <w:ind w:firstLine="0"/>
        <w:rPr>
          <w:sz w:val="24"/>
        </w:rPr>
      </w:pPr>
      <w:r>
        <w:rPr>
          <w:sz w:val="24"/>
        </w:rPr>
        <w:t xml:space="preserve">contrast stretch was performed on the data, but the parameters for a piecewise linear stretch were computed and stored in the GLIS header. </w:t>
      </w:r>
    </w:p>
    <w:p w:rsidR="00885F4C" w:rsidRDefault="00885F4C">
      <w:pPr>
        <w:pStyle w:val="BodyTextFirstIndent"/>
        <w:ind w:firstLine="360"/>
        <w:rPr>
          <w:sz w:val="24"/>
        </w:rPr>
      </w:pPr>
      <w:r>
        <w:rPr>
          <w:sz w:val="24"/>
        </w:rPr>
        <w:t xml:space="preserve">This formula for the MSS browse was derived by the Ad Hoc Working Group on Browse </w:t>
      </w:r>
      <w:hyperlink w:anchor="R5" w:history="1">
        <w:r>
          <w:rPr>
            <w:rStyle w:val="Hyperlink"/>
            <w:sz w:val="24"/>
          </w:rPr>
          <w:t>[5]</w:t>
        </w:r>
      </w:hyperlink>
      <w:r>
        <w:rPr>
          <w:sz w:val="24"/>
        </w:rPr>
        <w:t xml:space="preserve">.  In addition to the JPEG compression, the working group evaluated a custom compression algorithm developed at the David Sarnoff Research Center.  While the selection of the JPEG compression was driven largely by superior quality and compression, in retrospect, the selection of an industry standard algorithm greatly simplified the transition from the custom GLIS browse display software to the ubiquitous World Wide Web browser. </w:t>
      </w:r>
    </w:p>
    <w:p w:rsidR="00885F4C" w:rsidRDefault="00885F4C">
      <w:pPr>
        <w:pStyle w:val="BodyTextFirstIndent"/>
        <w:ind w:firstLine="360"/>
      </w:pPr>
      <w:r>
        <w:rPr>
          <w:sz w:val="24"/>
        </w:rPr>
        <w:t xml:space="preserve">In 1999, the decision to store three bands and allow users to select individual bands or color composites was revisited.  Analysis of the usage logs indicated that most users preferred the "standard" color composite consisting of bands 7, 5, and 4, for red, green, and blue, respectively.  At this time, the 3480/3490 tapes were reprocessed and a single color browse was produced with a piecewise linear contrast stretch applied to each band prior to composition.  Although considerable flexibility was lost in this process, it allowed browse images to be displayed by standard World Wide Web browsers and other commercial software.  Note that this conversion would probably not have been feasible without the "intermediate" 3480/3490 tapes. </w:t>
      </w:r>
    </w:p>
    <w:p w:rsidR="00885F4C" w:rsidRDefault="00885F4C">
      <w:pPr>
        <w:pStyle w:val="Heading2"/>
      </w:pPr>
      <w:bookmarkStart w:id="50" w:name="_Toc54671647"/>
      <w:r>
        <w:t>Landsat TM</w:t>
      </w:r>
      <w:bookmarkEnd w:id="50"/>
    </w:p>
    <w:p w:rsidR="00885F4C" w:rsidRDefault="00885F4C">
      <w:pPr>
        <w:pStyle w:val="BodyTextFirstIndent"/>
        <w:ind w:firstLine="360"/>
        <w:rPr>
          <w:sz w:val="24"/>
        </w:rPr>
      </w:pPr>
      <w:r>
        <w:rPr>
          <w:sz w:val="24"/>
        </w:rPr>
        <w:t xml:space="preserve">The description of the Landsat MSS above also applies to the Landsat 1-5 TM browse.  The same Ad Hoc Working Group on Browse developed the formula at approximately the same time.  The TMACS system also captures the subsampled data.  The only differences are that the subsampling rate is every 16th line and 16th sample and the bands 5, 4, and 3 are used for the red, green, and blue components, respectively, of the color composite. </w:t>
      </w:r>
    </w:p>
    <w:p w:rsidR="00885F4C" w:rsidRDefault="00885F4C">
      <w:pPr>
        <w:pStyle w:val="Heading2"/>
      </w:pPr>
      <w:bookmarkStart w:id="51" w:name="_Toc54671648"/>
      <w:r>
        <w:t>Landsat ETM</w:t>
      </w:r>
      <w:bookmarkEnd w:id="51"/>
      <w:r w:rsidR="00D77EA3">
        <w:t>+</w:t>
      </w:r>
    </w:p>
    <w:p w:rsidR="00A01178" w:rsidRDefault="00885F4C">
      <w:pPr>
        <w:pStyle w:val="BodyTextFirstIndent"/>
        <w:ind w:firstLine="360"/>
        <w:rPr>
          <w:sz w:val="24"/>
        </w:rPr>
      </w:pPr>
      <w:r>
        <w:rPr>
          <w:sz w:val="24"/>
        </w:rPr>
        <w:t xml:space="preserve">The data reduction methods used in previous Landsat browse generation were studied extensively in preparation for the launch of Landsat 7 </w:t>
      </w:r>
      <w:hyperlink w:anchor="R7" w:history="1">
        <w:r>
          <w:rPr>
            <w:rStyle w:val="Hyperlink"/>
            <w:sz w:val="24"/>
          </w:rPr>
          <w:t>[7]</w:t>
        </w:r>
      </w:hyperlink>
      <w:r>
        <w:rPr>
          <w:sz w:val="24"/>
        </w:rPr>
        <w:t xml:space="preserve">.  This study noted several problems with the subsampling method, such as the possible elimination of linear features, "stair-step" artifacts associated with diagonal edges, and a general loss of overall pixel-to-pixel correlation.  As a result, a wavelet transformation was chosen to replace the subsampling used in Landsat MSS and TM.  Due to concerns with the amount of processing time required for wavelet transformations, a hybrid approach consisting of subsampling every 2nd line and 2nd sample followed by two wavelet transformations was recommended.  Note that this study was in 1993, but when the browse </w:t>
      </w:r>
    </w:p>
    <w:p w:rsidR="00A01178" w:rsidRDefault="00A01178" w:rsidP="00A01178">
      <w:pPr>
        <w:pStyle w:val="BodyTextFirstIndent"/>
        <w:ind w:firstLine="0"/>
        <w:rPr>
          <w:sz w:val="24"/>
        </w:rPr>
      </w:pPr>
    </w:p>
    <w:p w:rsidR="00885F4C" w:rsidRDefault="00885F4C" w:rsidP="00A01178">
      <w:pPr>
        <w:pStyle w:val="BodyTextFirstIndent"/>
        <w:ind w:firstLine="0"/>
        <w:rPr>
          <w:sz w:val="24"/>
        </w:rPr>
      </w:pPr>
      <w:r>
        <w:rPr>
          <w:sz w:val="24"/>
        </w:rPr>
        <w:t xml:space="preserve">generation was implemented in 1999, processing speed had increased to the point that three wavelet transformations were used instead of the hybrid. </w:t>
      </w:r>
    </w:p>
    <w:p w:rsidR="00885F4C" w:rsidRDefault="00885F4C">
      <w:pPr>
        <w:pStyle w:val="BodyTextFirstIndent"/>
        <w:ind w:firstLine="360"/>
      </w:pPr>
      <w:r>
        <w:rPr>
          <w:sz w:val="24"/>
        </w:rPr>
        <w:t xml:space="preserve">The Landsat 7 browse is generated by the Landsat 7 Processing System (LPS) </w:t>
      </w:r>
      <w:hyperlink w:anchor="R8" w:history="1">
        <w:r>
          <w:rPr>
            <w:rStyle w:val="Hyperlink"/>
            <w:sz w:val="24"/>
          </w:rPr>
          <w:t>[8]</w:t>
        </w:r>
      </w:hyperlink>
      <w:r>
        <w:rPr>
          <w:sz w:val="24"/>
        </w:rPr>
        <w:t>.  A three-pass wavelet transformation is performed on three bands to reduce the data to approximately 825 pixels by 750 lines.  A linear contrast stretch is performed on each band clipping, the upper and lower 2.5%.  A color composite is generated using bands 5, 4 and 3 for red, green and blue, JPEG compressed at 90% quality, and stored in a Hierarchical Data Format (HDF) Raster Image Set (RIS24) file.  In Earth Explorer, the JPEG image is extracted from the HDF file and stored on the browse server.  Note that the band combination, contrast stretch and JPEG quality parameters are operator selectable, the values given above are nominal.</w:t>
      </w:r>
    </w:p>
    <w:p w:rsidR="00885F4C" w:rsidRDefault="00885F4C">
      <w:pPr>
        <w:pStyle w:val="Heading2"/>
      </w:pPr>
      <w:bookmarkStart w:id="52" w:name="_Toc54671649"/>
      <w:r>
        <w:t>Corona</w:t>
      </w:r>
      <w:bookmarkEnd w:id="52"/>
    </w:p>
    <w:p w:rsidR="00885F4C" w:rsidRDefault="00885F4C">
      <w:pPr>
        <w:pStyle w:val="BodyTextFirstIndent"/>
        <w:ind w:firstLine="360"/>
        <w:rPr>
          <w:sz w:val="24"/>
        </w:rPr>
      </w:pPr>
      <w:r>
        <w:rPr>
          <w:sz w:val="24"/>
        </w:rPr>
        <w:t xml:space="preserve">The Corona browse was generated by scanning the original film sources at 100 dots per inch for the KH5 camera (5 inch by 5 inch film) and 50 dots per inch for all other data (5 inch or 70 mm panoramic).  The scanned images were recorded onto an American National Standards Institute (ANSI)-labeled 3490 digital tape in the GLIS browse format, which is a 122 byte header followed by raw 8-bit grayscale data.  The GLIS browse ingest software reads the 3490 tapes, JPEG compresses the data at 75% quality, and stores it on the browse server. </w:t>
      </w:r>
    </w:p>
    <w:p w:rsidR="00885F4C" w:rsidRDefault="00885F4C">
      <w:pPr>
        <w:pStyle w:val="Heading2"/>
      </w:pPr>
      <w:bookmarkStart w:id="53" w:name="_Toc54671650"/>
      <w:r>
        <w:t>DOQ</w:t>
      </w:r>
      <w:bookmarkEnd w:id="53"/>
    </w:p>
    <w:p w:rsidR="00885F4C" w:rsidRDefault="00885F4C">
      <w:pPr>
        <w:pStyle w:val="BodyTextFirstIndent"/>
        <w:ind w:firstLine="360"/>
        <w:rPr>
          <w:sz w:val="24"/>
        </w:rPr>
      </w:pPr>
      <w:r>
        <w:rPr>
          <w:sz w:val="24"/>
        </w:rPr>
        <w:t xml:space="preserve">The Digital Orthophoto Quadrangle (DOQ) browse is generated when the data is ingested into the Sales Database.  The DOQ browse is generated by subsampling every 2nd line and sample for quarter quads and every 4th line and sample for full quads followed by a two-pass wavelet compression (for both quarter quads and full quads).  The result is a JPEG compressed with a quality of 75%.  For color DOQs, this process is applied to each color channel.  Note that no contrast stretch is applied, as the original data has sufficient contrast. </w:t>
      </w:r>
    </w:p>
    <w:p w:rsidR="00885F4C" w:rsidRDefault="00885F4C">
      <w:pPr>
        <w:pStyle w:val="BodyTextFirstIndent"/>
        <w:ind w:firstLine="360"/>
      </w:pPr>
      <w:r>
        <w:rPr>
          <w:sz w:val="24"/>
        </w:rPr>
        <w:t>It was originally intended that DOQ browse contain the GLIS browse header in a JPEG comment field.  However, due to an oversight, the original ingest procedure did not insert the header.  The ingest procedure was later modified and the header was generated and inserted into the previously generated files.  With the retirement of XGLIS in 1999, no software used the GLIS headers.  Consequently, the DOQ browse ingested after March 1, 1999, did not contain GLIS browse headers.</w:t>
      </w:r>
      <w:r>
        <w:t xml:space="preserve"> </w:t>
      </w:r>
    </w:p>
    <w:p w:rsidR="00A01178" w:rsidRDefault="00A01178">
      <w:pPr>
        <w:pStyle w:val="Heading2"/>
      </w:pPr>
      <w:bookmarkStart w:id="54" w:name="_Toc54671651"/>
    </w:p>
    <w:p w:rsidR="00885F4C" w:rsidRDefault="00885F4C">
      <w:pPr>
        <w:pStyle w:val="Heading2"/>
      </w:pPr>
      <w:r>
        <w:t>SPOT</w:t>
      </w:r>
      <w:bookmarkEnd w:id="54"/>
    </w:p>
    <w:p w:rsidR="00885F4C" w:rsidRDefault="00885F4C">
      <w:pPr>
        <w:pStyle w:val="BodyTextFirstIndent"/>
        <w:ind w:firstLine="360"/>
        <w:rPr>
          <w:sz w:val="24"/>
        </w:rPr>
      </w:pPr>
      <w:r>
        <w:rPr>
          <w:sz w:val="24"/>
        </w:rPr>
        <w:t xml:space="preserve">The SPOT browse is generated by the National Landsat Archive Production System (NLAPS) as part of the SPOT/TMR Conversion System (STCS).  The data reduction is performed by commercial software, the Acquisition Cataloging System (ACS), which produces a Tag Image File Format (TIFF) image.  For panchromatic data, a Gaussian contrast stretch is applied.  For multispectral data, a linear contrast stretch is applied to each band, clipping the upper and lower 2% from the histogram, and a false color composite is generated (reference </w:t>
      </w:r>
      <w:hyperlink w:anchor="R9" w:history="1">
        <w:r>
          <w:rPr>
            <w:rStyle w:val="Hyperlink"/>
            <w:sz w:val="24"/>
          </w:rPr>
          <w:t>[9]</w:t>
        </w:r>
      </w:hyperlink>
      <w:r>
        <w:rPr>
          <w:sz w:val="24"/>
        </w:rPr>
        <w:t xml:space="preserve"> for a discussion of the contrast stretch).  In both cases the result is a JPEG compressed with a quality of 75% and a GLIS-style comment is added (see </w:t>
      </w:r>
      <w:hyperlink w:anchor="AppendixA" w:history="1">
        <w:r>
          <w:rPr>
            <w:rStyle w:val="Hyperlink"/>
            <w:sz w:val="24"/>
          </w:rPr>
          <w:t>Appendix A</w:t>
        </w:r>
      </w:hyperlink>
      <w:r>
        <w:rPr>
          <w:sz w:val="24"/>
        </w:rPr>
        <w:t xml:space="preserve">). </w:t>
      </w:r>
    </w:p>
    <w:p w:rsidR="00885F4C" w:rsidRDefault="00885F4C">
      <w:pPr>
        <w:pStyle w:val="Heading2"/>
      </w:pPr>
      <w:bookmarkStart w:id="55" w:name="_Toc54671652"/>
      <w:r>
        <w:t>SIR-C</w:t>
      </w:r>
      <w:bookmarkEnd w:id="55"/>
    </w:p>
    <w:p w:rsidR="00885F4C" w:rsidRDefault="00885F4C">
      <w:pPr>
        <w:pStyle w:val="BodyTextFirstIndent"/>
        <w:ind w:firstLine="360"/>
        <w:rPr>
          <w:sz w:val="24"/>
        </w:rPr>
      </w:pPr>
      <w:r>
        <w:rPr>
          <w:sz w:val="24"/>
        </w:rPr>
        <w:t xml:space="preserve">The Spaceborne Imaging Radar-C (SIR-C) browse processing was developed in 1995 in support of a stand-alone web site (not GLIS or the EOS Data Gateway (EDG)) and is included here for comparison.  As part of the product generation process, a quick look image is generated.  This was originally printed and the hardcopy included with the product.  The browse includes a simplified 8 bit monochrome image with ancillary and processing parameters and is generated by clipping the image portion from the quick look product and scaling it to be 256 pixels wide.  The browse is then stored in a Graphics Interchange Format (GIF) file.  Note that the GIF format was chosen over JPEG since in 1995, web browsers better supported GIFs. </w:t>
      </w:r>
    </w:p>
    <w:p w:rsidR="00885F4C" w:rsidRDefault="00885F4C">
      <w:pPr>
        <w:pStyle w:val="Heading2"/>
      </w:pPr>
      <w:bookmarkStart w:id="56" w:name="_Toc54671653"/>
      <w:r>
        <w:t>DOI-NIMA</w:t>
      </w:r>
      <w:bookmarkEnd w:id="56"/>
    </w:p>
    <w:p w:rsidR="00885F4C" w:rsidRDefault="00885F4C">
      <w:pPr>
        <w:pStyle w:val="BodyTextFirstIndent"/>
        <w:ind w:firstLine="360"/>
        <w:rPr>
          <w:sz w:val="24"/>
        </w:rPr>
      </w:pPr>
      <w:r>
        <w:rPr>
          <w:sz w:val="24"/>
        </w:rPr>
        <w:t xml:space="preserve">The Digital Ortho Imagery-National Imagery and Mapping Agency (DOI-NIMA) browse was delivered to the EDC by NIMA.  The browse appears to be reduced by a factor of 16 in both lines and samples, but the algorithm used is not known at this time.  The DOI-NIMA browse is included here mainly for comparison to the EDC browse. </w:t>
      </w:r>
    </w:p>
    <w:p w:rsidR="00885F4C" w:rsidRDefault="00885F4C">
      <w:pPr>
        <w:pStyle w:val="Heading2"/>
      </w:pPr>
      <w:bookmarkStart w:id="57" w:name="_Toc54671654"/>
      <w:r>
        <w:t>Declass II</w:t>
      </w:r>
      <w:bookmarkEnd w:id="57"/>
    </w:p>
    <w:p w:rsidR="00885F4C" w:rsidRDefault="00885F4C">
      <w:pPr>
        <w:pStyle w:val="BodyTextFirstIndent"/>
        <w:rPr>
          <w:sz w:val="24"/>
        </w:rPr>
      </w:pPr>
      <w:r>
        <w:rPr>
          <w:sz w:val="24"/>
        </w:rPr>
        <w:t>The Declass II browse was generated by scanning the original film source at 50 dots per inch.</w:t>
      </w:r>
    </w:p>
    <w:p w:rsidR="00885F4C" w:rsidRDefault="00885F4C">
      <w:pPr>
        <w:pStyle w:val="Heading2"/>
      </w:pPr>
      <w:bookmarkStart w:id="58" w:name="_Toc54671655"/>
      <w:r>
        <w:t>EO-1 ALI</w:t>
      </w:r>
      <w:bookmarkEnd w:id="58"/>
    </w:p>
    <w:p w:rsidR="00A01178" w:rsidRDefault="00885F4C">
      <w:pPr>
        <w:pStyle w:val="BodyTextFirstIndent"/>
        <w:rPr>
          <w:sz w:val="24"/>
        </w:rPr>
      </w:pPr>
      <w:r>
        <w:rPr>
          <w:sz w:val="24"/>
        </w:rPr>
        <w:t>EO-1 Advanced Land Imager (ALI) browse is generated using bands 4, 3 and 1 for the red, green and blue components, respectively. .  Each band is contrast stretched between the 1% and 97% histogram values, re-</w:t>
      </w:r>
    </w:p>
    <w:p w:rsidR="00A01178" w:rsidRDefault="00A01178" w:rsidP="00A01178">
      <w:pPr>
        <w:pStyle w:val="BodyTextFirstIndent"/>
        <w:ind w:firstLine="0"/>
        <w:rPr>
          <w:sz w:val="24"/>
        </w:rPr>
      </w:pPr>
    </w:p>
    <w:p w:rsidR="00885F4C" w:rsidRDefault="00885F4C" w:rsidP="00A01178">
      <w:pPr>
        <w:pStyle w:val="BodyTextFirstIndent"/>
        <w:ind w:firstLine="0"/>
        <w:rPr>
          <w:sz w:val="24"/>
        </w:rPr>
      </w:pPr>
      <w:r>
        <w:rPr>
          <w:sz w:val="24"/>
        </w:rPr>
        <w:t>scaled from 12-bit to 8-bit data, reduced by a factor of 12.5% with pnmscale and JPEG compressed with a quality of 75.</w:t>
      </w:r>
    </w:p>
    <w:p w:rsidR="00885F4C" w:rsidRDefault="00885F4C">
      <w:pPr>
        <w:pStyle w:val="Heading2"/>
      </w:pPr>
      <w:bookmarkStart w:id="59" w:name="_Toc54671656"/>
      <w:r>
        <w:t>EO-1 Hyperion</w:t>
      </w:r>
      <w:bookmarkEnd w:id="59"/>
    </w:p>
    <w:p w:rsidR="00885F4C" w:rsidRDefault="00885F4C">
      <w:pPr>
        <w:pStyle w:val="BodyTextFirstIndent"/>
        <w:rPr>
          <w:sz w:val="24"/>
        </w:rPr>
      </w:pPr>
      <w:r>
        <w:rPr>
          <w:sz w:val="24"/>
        </w:rPr>
        <w:t>EO-1 Hyperion browse is generated using bands 40, 31 and 13 for the red, green and blue components, respectively.  Each band is contrast stretched between the 1% and 97% histogram values, re-scaled from 12-bit to 8-bit data, reduced by a factor of 25% with pnmscale and JPEG compressed with a quality of 75.  Prior to April 29, 2004, the Hyperion browse was a monochrome image generated from band 40 (with all other processing parameters as above).</w:t>
      </w:r>
    </w:p>
    <w:p w:rsidR="00885F4C" w:rsidRDefault="00885F4C">
      <w:pPr>
        <w:pStyle w:val="BodyTextFirstIndent"/>
        <w:ind w:firstLine="360"/>
        <w:rPr>
          <w:sz w:val="24"/>
        </w:rPr>
      </w:pPr>
    </w:p>
    <w:tbl>
      <w:tblPr>
        <w:tblW w:w="10620" w:type="dxa"/>
        <w:tblCellSpacing w:w="0" w:type="dxa"/>
        <w:tblInd w:w="-60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000"/>
      </w:tblPr>
      <w:tblGrid>
        <w:gridCol w:w="1020"/>
        <w:gridCol w:w="1440"/>
        <w:gridCol w:w="1440"/>
        <w:gridCol w:w="1710"/>
        <w:gridCol w:w="1080"/>
        <w:gridCol w:w="1530"/>
        <w:gridCol w:w="2400"/>
      </w:tblGrid>
      <w:tr w:rsidR="00885F4C">
        <w:trPr>
          <w:cantSplit/>
          <w:trHeight w:val="276"/>
          <w:tblCellSpacing w:w="0" w:type="dxa"/>
        </w:trPr>
        <w:tc>
          <w:tcPr>
            <w:tcW w:w="10620" w:type="dxa"/>
            <w:gridSpan w:val="7"/>
            <w:tcBorders>
              <w:top w:val="outset" w:sz="6" w:space="0" w:color="000000"/>
              <w:left w:val="single" w:sz="18" w:space="0" w:color="auto"/>
              <w:bottom w:val="single" w:sz="18" w:space="0" w:color="auto"/>
              <w:right w:val="single" w:sz="18" w:space="0" w:color="auto"/>
            </w:tcBorders>
            <w:vAlign w:val="center"/>
          </w:tcPr>
          <w:p w:rsidR="00885F4C" w:rsidRDefault="00885F4C">
            <w:pPr>
              <w:jc w:val="center"/>
              <w:rPr>
                <w:b/>
                <w:bCs/>
                <w:color w:val="000000"/>
              </w:rPr>
            </w:pPr>
            <w:r>
              <w:rPr>
                <w:b/>
                <w:bCs/>
                <w:color w:val="000000"/>
              </w:rPr>
              <w:t>Table 1: Summary of existing browse strategies by dataset</w:t>
            </w: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Dataset</w:t>
            </w:r>
          </w:p>
        </w:tc>
        <w:tc>
          <w:tcPr>
            <w:tcW w:w="144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Original Data</w:t>
            </w:r>
          </w:p>
        </w:tc>
        <w:tc>
          <w:tcPr>
            <w:tcW w:w="144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Data Reduction Method</w:t>
            </w:r>
          </w:p>
        </w:tc>
        <w:tc>
          <w:tcPr>
            <w:tcW w:w="1710" w:type="dxa"/>
            <w:vMerge w:val="restart"/>
            <w:tcBorders>
              <w:top w:val="outset" w:sz="6" w:space="0" w:color="000000"/>
              <w:left w:val="outset" w:sz="6" w:space="0" w:color="000000"/>
              <w:bottom w:val="outset" w:sz="6" w:space="0" w:color="000000"/>
              <w:right w:val="outset" w:sz="6" w:space="0" w:color="000000"/>
            </w:tcBorders>
            <w:vAlign w:val="center"/>
          </w:tcPr>
          <w:p w:rsidR="00885F4C" w:rsidRDefault="00885F4C">
            <w:pPr>
              <w:ind w:firstLine="29"/>
              <w:jc w:val="center"/>
              <w:rPr>
                <w:b/>
                <w:bCs/>
                <w:color w:val="000000"/>
                <w:szCs w:val="18"/>
              </w:rPr>
            </w:pPr>
            <w:r>
              <w:rPr>
                <w:b/>
                <w:bCs/>
                <w:color w:val="000000"/>
                <w:szCs w:val="18"/>
              </w:rPr>
              <w:t xml:space="preserve">Metadata (see </w:t>
            </w:r>
            <w:hyperlink w:anchor="AppendixA" w:history="1">
              <w:r>
                <w:rPr>
                  <w:rStyle w:val="Hyperlink"/>
                  <w:b/>
                  <w:bCs/>
                  <w:szCs w:val="18"/>
                </w:rPr>
                <w:t>Appendix A</w:t>
              </w:r>
            </w:hyperlink>
            <w:r>
              <w:rPr>
                <w:b/>
                <w:bCs/>
                <w:color w:val="000000"/>
                <w:szCs w:val="18"/>
              </w:rPr>
              <w:t>.)</w:t>
            </w:r>
          </w:p>
        </w:tc>
        <w:tc>
          <w:tcPr>
            <w:tcW w:w="1080" w:type="dxa"/>
            <w:vMerge w:val="restart"/>
            <w:tcBorders>
              <w:top w:val="outset" w:sz="6" w:space="0" w:color="000000"/>
              <w:left w:val="outset" w:sz="6" w:space="0" w:color="000000"/>
              <w:bottom w:val="outset" w:sz="6" w:space="0" w:color="000000"/>
              <w:right w:val="outset" w:sz="6" w:space="0" w:color="000000"/>
            </w:tcBorders>
            <w:vAlign w:val="center"/>
          </w:tcPr>
          <w:p w:rsidR="00885F4C" w:rsidRDefault="00885F4C">
            <w:pPr>
              <w:ind w:firstLine="29"/>
              <w:jc w:val="center"/>
              <w:rPr>
                <w:b/>
                <w:bCs/>
                <w:color w:val="000000"/>
                <w:szCs w:val="18"/>
              </w:rPr>
            </w:pPr>
            <w:r>
              <w:rPr>
                <w:b/>
                <w:bCs/>
                <w:color w:val="000000"/>
                <w:szCs w:val="18"/>
              </w:rPr>
              <w:t>Typical Size</w:t>
            </w:r>
          </w:p>
        </w:tc>
        <w:tc>
          <w:tcPr>
            <w:tcW w:w="1530" w:type="dxa"/>
            <w:vMerge w:val="restart"/>
            <w:tcBorders>
              <w:top w:val="outset" w:sz="6" w:space="0" w:color="000000"/>
              <w:left w:val="outset" w:sz="6" w:space="0" w:color="000000"/>
              <w:bottom w:val="outset" w:sz="6" w:space="0" w:color="000000"/>
              <w:right w:val="outset" w:sz="6" w:space="0" w:color="000000"/>
            </w:tcBorders>
            <w:vAlign w:val="center"/>
          </w:tcPr>
          <w:p w:rsidR="00885F4C" w:rsidRDefault="00885F4C">
            <w:pPr>
              <w:ind w:firstLine="29"/>
              <w:jc w:val="center"/>
              <w:rPr>
                <w:b/>
                <w:bCs/>
                <w:color w:val="000000"/>
                <w:szCs w:val="18"/>
              </w:rPr>
            </w:pPr>
            <w:r>
              <w:rPr>
                <w:b/>
                <w:bCs/>
                <w:color w:val="000000"/>
                <w:szCs w:val="18"/>
              </w:rPr>
              <w:t>On-line Storage</w:t>
            </w:r>
          </w:p>
        </w:tc>
        <w:tc>
          <w:tcPr>
            <w:tcW w:w="2400" w:type="dxa"/>
            <w:vMerge w:val="restart"/>
            <w:tcBorders>
              <w:top w:val="outset" w:sz="6" w:space="0" w:color="000000"/>
              <w:left w:val="outset" w:sz="6" w:space="0" w:color="000000"/>
              <w:bottom w:val="outset" w:sz="6" w:space="0" w:color="000000"/>
              <w:right w:val="single" w:sz="18" w:space="0" w:color="auto"/>
            </w:tcBorders>
            <w:vAlign w:val="center"/>
          </w:tcPr>
          <w:p w:rsidR="00885F4C" w:rsidRDefault="00885F4C">
            <w:pPr>
              <w:ind w:firstLine="29"/>
              <w:jc w:val="center"/>
              <w:rPr>
                <w:b/>
                <w:bCs/>
                <w:color w:val="000000"/>
                <w:szCs w:val="18"/>
              </w:rPr>
            </w:pPr>
            <w:r>
              <w:rPr>
                <w:b/>
                <w:bCs/>
                <w:color w:val="000000"/>
                <w:szCs w:val="18"/>
              </w:rPr>
              <w:t>Sample</w:t>
            </w:r>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jc w:val="center"/>
              <w:rPr>
                <w:b/>
                <w:bCs/>
                <w:color w:val="000000"/>
                <w:szCs w:val="18"/>
              </w:rPr>
            </w:pPr>
            <w:r>
              <w:rPr>
                <w:b/>
                <w:bCs/>
                <w:color w:val="000000"/>
                <w:szCs w:val="18"/>
              </w:rPr>
              <w:t xml:space="preserve">Intermediate Data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jc w:val="center"/>
              <w:rPr>
                <w:b/>
                <w:bCs/>
                <w:color w:val="000000"/>
                <w:szCs w:val="18"/>
              </w:rPr>
            </w:pPr>
            <w:r>
              <w:rPr>
                <w:b/>
                <w:bCs/>
                <w:color w:val="000000"/>
                <w:szCs w:val="18"/>
              </w:rPr>
              <w:t xml:space="preserve">Compression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b/>
                <w:bCs/>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b/>
                <w:bCs/>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b/>
                <w:bCs/>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b/>
                <w:bCs/>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AVHRR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3480/3490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Subsampled</w:t>
            </w:r>
            <w:r>
              <w:rPr>
                <w:color w:val="000000"/>
                <w:szCs w:val="18"/>
              </w:rPr>
              <w:br w:type="page"/>
              <w:t>4</w:t>
            </w:r>
            <w:r>
              <w:rPr>
                <w:color w:val="000000"/>
                <w:szCs w:val="18"/>
                <w:vertAlign w:val="superscript"/>
              </w:rPr>
              <w:t>th</w:t>
            </w:r>
            <w:r>
              <w:rPr>
                <w:color w:val="000000"/>
                <w:szCs w:val="18"/>
              </w:rPr>
              <w:t xml:space="preserve"> line, 5</w:t>
            </w:r>
            <w:r>
              <w:rPr>
                <w:color w:val="000000"/>
                <w:szCs w:val="18"/>
                <w:vertAlign w:val="superscript"/>
              </w:rPr>
              <w:t>th</w:t>
            </w:r>
            <w:r>
              <w:rPr>
                <w:color w:val="000000"/>
                <w:szCs w:val="18"/>
              </w:rPr>
              <w:t xml:space="preserve"> sample</w:t>
            </w:r>
            <w:r>
              <w:rPr>
                <w:color w:val="000000"/>
                <w:szCs w:val="18"/>
              </w:rPr>
              <w:br w:type="page"/>
              <w:t xml:space="preserve">Single band Day=2, night=4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GLIS browse header in JPEG comment</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408 x 1000 x 1</w:t>
            </w:r>
          </w:p>
          <w:p w:rsidR="00885F4C" w:rsidRDefault="00885F4C">
            <w:pPr>
              <w:pStyle w:val="NormalWeb"/>
              <w:ind w:firstLine="29"/>
              <w:rPr>
                <w:szCs w:val="18"/>
              </w:rPr>
            </w:pPr>
            <w:r>
              <w:rPr>
                <w:szCs w:val="18"/>
              </w:rPr>
              <w:t>75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320,066 files</w:t>
            </w:r>
          </w:p>
          <w:p w:rsidR="00885F4C" w:rsidRDefault="00885F4C">
            <w:pPr>
              <w:pStyle w:val="NormalWeb"/>
              <w:ind w:firstLine="29"/>
              <w:rPr>
                <w:szCs w:val="18"/>
              </w:rPr>
            </w:pPr>
            <w:r>
              <w:rPr>
                <w:szCs w:val="18"/>
              </w:rPr>
              <w:t>22.73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33" w:history="1">
              <w:r w:rsidRPr="008452B0">
                <w:rPr>
                  <w:color w:val="0000FF"/>
                  <w:sz w:val="18"/>
                  <w:szCs w:val="18"/>
                </w:rPr>
                <w:pict>
                  <v:shape id="_x0000_i1039" type="#_x0000_t75" alt="Sample AVHRR browse" style="width:38.4pt;height:101.6pt">
                    <v:imagedata r:id="rId34"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3480/3490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75%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Landsat MSS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HDT/DCT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Subsampled</w:t>
            </w:r>
            <w:r>
              <w:rPr>
                <w:color w:val="000000"/>
                <w:szCs w:val="18"/>
              </w:rPr>
              <w:br w:type="page"/>
              <w:t>MSS A 6</w:t>
            </w:r>
            <w:r>
              <w:rPr>
                <w:color w:val="000000"/>
                <w:szCs w:val="18"/>
                <w:vertAlign w:val="superscript"/>
              </w:rPr>
              <w:t>th</w:t>
            </w:r>
            <w:r>
              <w:rPr>
                <w:color w:val="000000"/>
                <w:szCs w:val="18"/>
              </w:rPr>
              <w:t xml:space="preserve"> line/8</w:t>
            </w:r>
            <w:r>
              <w:rPr>
                <w:color w:val="000000"/>
                <w:szCs w:val="18"/>
                <w:vertAlign w:val="superscript"/>
              </w:rPr>
              <w:t>th</w:t>
            </w:r>
            <w:r>
              <w:rPr>
                <w:color w:val="000000"/>
                <w:szCs w:val="18"/>
              </w:rPr>
              <w:t xml:space="preserve"> sample</w:t>
            </w:r>
            <w:r>
              <w:rPr>
                <w:color w:val="000000"/>
                <w:szCs w:val="18"/>
              </w:rPr>
              <w:br w:type="page"/>
              <w:t>MSS P 8</w:t>
            </w:r>
            <w:r>
              <w:rPr>
                <w:color w:val="000000"/>
                <w:szCs w:val="18"/>
                <w:vertAlign w:val="superscript"/>
              </w:rPr>
              <w:t>th</w:t>
            </w:r>
            <w:r>
              <w:rPr>
                <w:color w:val="000000"/>
                <w:szCs w:val="18"/>
              </w:rPr>
              <w:t xml:space="preserve"> line/8</w:t>
            </w:r>
            <w:r>
              <w:rPr>
                <w:color w:val="000000"/>
                <w:szCs w:val="18"/>
                <w:vertAlign w:val="superscript"/>
              </w:rPr>
              <w:t>th</w:t>
            </w:r>
            <w:r>
              <w:rPr>
                <w:color w:val="000000"/>
                <w:szCs w:val="18"/>
              </w:rPr>
              <w:t xml:space="preserve"> sample</w:t>
            </w:r>
            <w:r>
              <w:rPr>
                <w:color w:val="000000"/>
                <w:szCs w:val="18"/>
              </w:rPr>
              <w:br w:type="page"/>
              <w:t>Bands 7, 5, 4</w:t>
            </w:r>
            <w:r>
              <w:rPr>
                <w:color w:val="000000"/>
                <w:szCs w:val="18"/>
              </w:rPr>
              <w:br w:type="page"/>
              <w:t>Contrast stretched</w:t>
            </w:r>
            <w:r>
              <w:rPr>
                <w:color w:val="000000"/>
                <w:szCs w:val="18"/>
              </w:rPr>
              <w:br w:type="page"/>
              <w:t xml:space="preserve">Color composite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GLIS browse header in JPEG comment</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400 x 400 x 3</w:t>
            </w:r>
          </w:p>
          <w:p w:rsidR="00885F4C" w:rsidRDefault="00885F4C">
            <w:pPr>
              <w:pStyle w:val="NormalWeb"/>
              <w:ind w:firstLine="29"/>
              <w:rPr>
                <w:szCs w:val="18"/>
              </w:rPr>
            </w:pPr>
            <w:r>
              <w:rPr>
                <w:szCs w:val="18"/>
              </w:rPr>
              <w:t>40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644,275 files</w:t>
            </w:r>
          </w:p>
          <w:p w:rsidR="00885F4C" w:rsidRDefault="00885F4C">
            <w:pPr>
              <w:pStyle w:val="NormalWeb"/>
              <w:ind w:firstLine="29"/>
              <w:rPr>
                <w:szCs w:val="18"/>
              </w:rPr>
            </w:pPr>
            <w:r>
              <w:rPr>
                <w:szCs w:val="18"/>
              </w:rPr>
              <w:t>24.09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35" w:history="1">
              <w:r w:rsidRPr="008452B0">
                <w:rPr>
                  <w:color w:val="0000FF"/>
                  <w:sz w:val="18"/>
                  <w:szCs w:val="18"/>
                </w:rPr>
                <w:pict>
                  <v:shape id="_x0000_i1040" type="#_x0000_t75" alt="Sample MSS browse" style="width:38.4pt;height:37.6pt">
                    <v:imagedata r:id="rId36"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3480/3490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75%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Landsat TM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HDT/DCT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Subsampled</w:t>
            </w:r>
            <w:r>
              <w:rPr>
                <w:color w:val="000000"/>
                <w:szCs w:val="18"/>
              </w:rPr>
              <w:br w:type="page"/>
              <w:t>16</w:t>
            </w:r>
            <w:r>
              <w:rPr>
                <w:color w:val="000000"/>
                <w:szCs w:val="18"/>
                <w:vertAlign w:val="superscript"/>
              </w:rPr>
              <w:t>th</w:t>
            </w:r>
            <w:r>
              <w:rPr>
                <w:color w:val="000000"/>
                <w:szCs w:val="18"/>
              </w:rPr>
              <w:t xml:space="preserve"> line/16</w:t>
            </w:r>
            <w:r>
              <w:rPr>
                <w:color w:val="000000"/>
                <w:szCs w:val="18"/>
                <w:vertAlign w:val="superscript"/>
              </w:rPr>
              <w:t>th</w:t>
            </w:r>
            <w:r>
              <w:rPr>
                <w:color w:val="000000"/>
                <w:szCs w:val="18"/>
              </w:rPr>
              <w:t xml:space="preserve"> sample</w:t>
            </w:r>
            <w:r>
              <w:rPr>
                <w:color w:val="000000"/>
                <w:szCs w:val="18"/>
              </w:rPr>
              <w:br w:type="page"/>
              <w:t>Bands 5, 4, 3</w:t>
            </w:r>
            <w:r>
              <w:rPr>
                <w:color w:val="000000"/>
                <w:szCs w:val="18"/>
              </w:rPr>
              <w:br w:type="page"/>
              <w:t>Contrast stretched</w:t>
            </w:r>
            <w:r>
              <w:rPr>
                <w:color w:val="000000"/>
                <w:szCs w:val="18"/>
              </w:rPr>
              <w:br w:type="page"/>
              <w:t xml:space="preserve">Color composite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GLIS browse header in JPEG comment</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400 x 400 x 3</w:t>
            </w:r>
          </w:p>
          <w:p w:rsidR="00885F4C" w:rsidRDefault="00885F4C">
            <w:pPr>
              <w:pStyle w:val="NormalWeb"/>
              <w:ind w:firstLine="29"/>
              <w:rPr>
                <w:szCs w:val="18"/>
              </w:rPr>
            </w:pPr>
            <w:r>
              <w:rPr>
                <w:szCs w:val="18"/>
              </w:rPr>
              <w:t>38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536,126 files</w:t>
            </w:r>
          </w:p>
          <w:p w:rsidR="00885F4C" w:rsidRDefault="00885F4C">
            <w:pPr>
              <w:pStyle w:val="NormalWeb"/>
              <w:ind w:firstLine="29"/>
              <w:rPr>
                <w:szCs w:val="18"/>
              </w:rPr>
            </w:pPr>
            <w:r>
              <w:rPr>
                <w:szCs w:val="18"/>
              </w:rPr>
              <w:t>19.67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37" w:history="1">
              <w:r w:rsidRPr="008452B0">
                <w:rPr>
                  <w:color w:val="0000FF"/>
                  <w:sz w:val="18"/>
                  <w:szCs w:val="18"/>
                </w:rPr>
                <w:pict>
                  <v:shape id="_x0000_i1041" type="#_x0000_t75" alt="Sample TM browse" style="width:36pt;height:30.4pt">
                    <v:imagedata r:id="rId38"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3480/3490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75%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Landsat 7 ETM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D3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Three wavelet passes (8x reduction)</w:t>
            </w:r>
            <w:r>
              <w:rPr>
                <w:color w:val="000000"/>
                <w:szCs w:val="18"/>
              </w:rPr>
              <w:br w:type="page"/>
            </w:r>
          </w:p>
          <w:p w:rsidR="00885F4C" w:rsidRDefault="00885F4C">
            <w:pPr>
              <w:rPr>
                <w:color w:val="000000"/>
                <w:szCs w:val="18"/>
              </w:rPr>
            </w:pPr>
            <w:r>
              <w:rPr>
                <w:color w:val="000000"/>
                <w:szCs w:val="18"/>
              </w:rPr>
              <w:t>Bands 5,4,3 contrast stretched color composite</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In JPEG comment</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825 x 750 x 3</w:t>
            </w:r>
          </w:p>
          <w:p w:rsidR="00885F4C" w:rsidRDefault="00885F4C">
            <w:pPr>
              <w:pStyle w:val="NormalWeb"/>
              <w:ind w:firstLine="29"/>
              <w:rPr>
                <w:szCs w:val="18"/>
              </w:rPr>
            </w:pPr>
            <w:r>
              <w:rPr>
                <w:szCs w:val="18"/>
              </w:rPr>
              <w:t>185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624,965 files</w:t>
            </w:r>
          </w:p>
          <w:p w:rsidR="00885F4C" w:rsidRDefault="00885F4C">
            <w:pPr>
              <w:pStyle w:val="NormalWeb"/>
              <w:ind w:firstLine="29"/>
              <w:rPr>
                <w:szCs w:val="18"/>
              </w:rPr>
            </w:pPr>
            <w:r>
              <w:rPr>
                <w:szCs w:val="18"/>
              </w:rPr>
              <w:t>63.93GB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39" w:history="1">
              <w:r w:rsidRPr="008452B0">
                <w:rPr>
                  <w:color w:val="0000FF"/>
                  <w:sz w:val="18"/>
                  <w:szCs w:val="18"/>
                </w:rPr>
                <w:pict>
                  <v:shape id="_x0000_i1042" type="#_x0000_t75" alt="Sample ETM browse" style="width:77.6pt;height:70.4pt">
                    <v:imagedata r:id="rId40"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None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90%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Corona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Film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Scanned at 50 or 100 dpi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GLIS browse header in JPEG comment</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1400 x 115 x 1</w:t>
            </w:r>
          </w:p>
          <w:p w:rsidR="00885F4C" w:rsidRDefault="00885F4C">
            <w:pPr>
              <w:pStyle w:val="NormalWeb"/>
              <w:ind w:firstLine="29"/>
              <w:rPr>
                <w:szCs w:val="18"/>
              </w:rPr>
            </w:pPr>
            <w:r>
              <w:rPr>
                <w:szCs w:val="18"/>
              </w:rPr>
              <w:t>36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862,584 files</w:t>
            </w:r>
          </w:p>
          <w:p w:rsidR="00885F4C" w:rsidRDefault="00885F4C">
            <w:pPr>
              <w:pStyle w:val="NormalWeb"/>
              <w:ind w:firstLine="29"/>
              <w:rPr>
                <w:szCs w:val="18"/>
              </w:rPr>
            </w:pPr>
            <w:r>
              <w:rPr>
                <w:szCs w:val="18"/>
              </w:rPr>
              <w:t>29.01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41" w:history="1">
              <w:r w:rsidRPr="008452B0">
                <w:rPr>
                  <w:color w:val="0000FF"/>
                  <w:szCs w:val="18"/>
                </w:rPr>
                <w:pict>
                  <v:shape id="_x0000_i1043" type="#_x0000_t75" alt="Sample Corona browse" style="width:139.2pt;height:11.2pt"/>
                </w:pict>
              </w:r>
            </w:hyperlink>
            <w:hyperlink r:id="rId42" w:history="1">
              <w:r w:rsidRPr="008452B0">
                <w:rPr>
                  <w:color w:val="0000FF"/>
                  <w:sz w:val="18"/>
                  <w:szCs w:val="18"/>
                </w:rPr>
                <w:pict>
                  <v:shape id="_x0000_i1044" type="#_x0000_t75" alt="Sample Corona browse" style="width:117.6pt;height:11.2pt">
                    <v:imagedata r:id="rId43"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3490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75%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DOQ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Unitree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Quarter quads subsampled 2nd line/2nd sample, full quads subsampled 4th line/4th sample, both followed by two wavelet passes (3x3 filter)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GLIS browse header in JPEG comment (not present in all files)</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800 x 1000</w:t>
            </w:r>
          </w:p>
          <w:p w:rsidR="00885F4C" w:rsidRDefault="00885F4C">
            <w:pPr>
              <w:pStyle w:val="NormalWeb"/>
              <w:ind w:firstLine="29"/>
              <w:rPr>
                <w:szCs w:val="18"/>
              </w:rPr>
            </w:pPr>
            <w:r>
              <w:rPr>
                <w:szCs w:val="18"/>
              </w:rPr>
              <w:t>158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260,669 files</w:t>
            </w:r>
          </w:p>
          <w:p w:rsidR="00885F4C" w:rsidRDefault="00885F4C">
            <w:pPr>
              <w:pStyle w:val="NormalWeb"/>
              <w:ind w:firstLine="29"/>
              <w:rPr>
                <w:szCs w:val="18"/>
              </w:rPr>
            </w:pPr>
            <w:r>
              <w:rPr>
                <w:szCs w:val="18"/>
              </w:rPr>
              <w:t>40.67GB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44" w:history="1">
              <w:r w:rsidRPr="008452B0">
                <w:rPr>
                  <w:color w:val="0000FF"/>
                  <w:sz w:val="18"/>
                  <w:szCs w:val="18"/>
                </w:rPr>
                <w:pict>
                  <v:shape id="_x0000_i1045" type="#_x0000_t75" alt="Sample DOQ browse" style="width:72.8pt;height:91.2pt">
                    <v:imagedata r:id="rId45"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None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75%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SPOT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HDT/DCT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Proprietary software (ACS).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In JPEG comment</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512 x 500</w:t>
            </w:r>
          </w:p>
          <w:p w:rsidR="00885F4C" w:rsidRDefault="00885F4C">
            <w:pPr>
              <w:pStyle w:val="NormalWeb"/>
              <w:ind w:firstLine="29"/>
              <w:rPr>
                <w:szCs w:val="18"/>
              </w:rPr>
            </w:pPr>
            <w:r>
              <w:rPr>
                <w:szCs w:val="18"/>
              </w:rPr>
              <w:t>45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998,017 files</w:t>
            </w:r>
          </w:p>
          <w:p w:rsidR="00885F4C" w:rsidRDefault="00885F4C">
            <w:pPr>
              <w:pStyle w:val="NormalWeb"/>
              <w:ind w:firstLine="29"/>
              <w:rPr>
                <w:szCs w:val="18"/>
              </w:rPr>
            </w:pPr>
            <w:r>
              <w:rPr>
                <w:szCs w:val="18"/>
              </w:rPr>
              <w:t>42.73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46" w:history="1">
              <w:r w:rsidRPr="008452B0">
                <w:rPr>
                  <w:color w:val="0000FF"/>
                  <w:sz w:val="18"/>
                  <w:szCs w:val="18"/>
                </w:rPr>
                <w:pict>
                  <v:shape id="_x0000_i1046" type="#_x0000_t75" alt="Sample SPOT browse" style="width:48pt;height:44pt">
                    <v:imagedata r:id="rId47"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None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75%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SIR-C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D1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Proprietary software (PV-WAVE)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None</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256 x 200 x 1</w:t>
            </w:r>
          </w:p>
          <w:p w:rsidR="00885F4C" w:rsidRDefault="00885F4C">
            <w:pPr>
              <w:pStyle w:val="NormalWeb"/>
              <w:ind w:firstLine="29"/>
              <w:rPr>
                <w:szCs w:val="18"/>
              </w:rPr>
            </w:pPr>
            <w:r>
              <w:rPr>
                <w:szCs w:val="18"/>
              </w:rPr>
              <w:t>44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18,724 files</w:t>
            </w:r>
          </w:p>
          <w:p w:rsidR="00885F4C" w:rsidRDefault="00885F4C">
            <w:pPr>
              <w:pStyle w:val="NormalWeb"/>
              <w:ind w:firstLine="29"/>
              <w:rPr>
                <w:szCs w:val="18"/>
              </w:rPr>
            </w:pPr>
            <w:r>
              <w:rPr>
                <w:szCs w:val="18"/>
              </w:rPr>
              <w:t>.80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48" w:history="1">
              <w:r w:rsidRPr="008452B0">
                <w:rPr>
                  <w:color w:val="0000FF"/>
                  <w:sz w:val="18"/>
                  <w:szCs w:val="18"/>
                </w:rPr>
                <w:pict>
                  <v:shape id="_x0000_i1047" type="#_x0000_t75" alt="Sample SIR-C browse" style="width:24pt;height:14.4pt">
                    <v:imagedata r:id="rId49"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8 mm tape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GIF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ind w:firstLine="29"/>
              <w:rPr>
                <w:color w:val="000000"/>
                <w:szCs w:val="18"/>
              </w:rPr>
            </w:pPr>
          </w:p>
        </w:tc>
      </w:tr>
      <w:tr w:rsidR="00885F4C">
        <w:trPr>
          <w:cantSplit/>
          <w:tblCellSpacing w:w="0" w:type="dxa"/>
        </w:trPr>
        <w:tc>
          <w:tcPr>
            <w:tcW w:w="1020" w:type="dxa"/>
            <w:vMerge w:val="restart"/>
            <w:tcBorders>
              <w:top w:val="outset" w:sz="6" w:space="0" w:color="000000"/>
              <w:left w:val="single" w:sz="18" w:space="0" w:color="auto"/>
              <w:bottom w:val="outset" w:sz="6" w:space="0" w:color="000000"/>
              <w:right w:val="outset" w:sz="6" w:space="0" w:color="000000"/>
            </w:tcBorders>
          </w:tcPr>
          <w:p w:rsidR="00885F4C" w:rsidRDefault="00885F4C">
            <w:pPr>
              <w:rPr>
                <w:b/>
                <w:bCs/>
                <w:color w:val="000000"/>
                <w:szCs w:val="18"/>
              </w:rPr>
            </w:pPr>
            <w:r>
              <w:rPr>
                <w:b/>
                <w:bCs/>
                <w:color w:val="000000"/>
                <w:szCs w:val="18"/>
              </w:rPr>
              <w:t xml:space="preserve">DOI-NIMA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Unitree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16:1 reduction as delivered from NIMA </w:t>
            </w:r>
          </w:p>
        </w:tc>
        <w:tc>
          <w:tcPr>
            <w:tcW w:w="171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None</w:t>
            </w:r>
          </w:p>
        </w:tc>
        <w:tc>
          <w:tcPr>
            <w:tcW w:w="108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500 x 696 x 1</w:t>
            </w:r>
          </w:p>
          <w:p w:rsidR="00885F4C" w:rsidRDefault="00885F4C">
            <w:pPr>
              <w:pStyle w:val="NormalWeb"/>
              <w:ind w:firstLine="29"/>
              <w:rPr>
                <w:szCs w:val="18"/>
              </w:rPr>
            </w:pPr>
            <w:r>
              <w:rPr>
                <w:szCs w:val="18"/>
              </w:rPr>
              <w:t>217 KB</w:t>
            </w:r>
          </w:p>
        </w:tc>
        <w:tc>
          <w:tcPr>
            <w:tcW w:w="1530" w:type="dxa"/>
            <w:vMerge w:val="restart"/>
            <w:tcBorders>
              <w:top w:val="outset" w:sz="6" w:space="0" w:color="000000"/>
              <w:left w:val="outset" w:sz="6" w:space="0" w:color="000000"/>
              <w:bottom w:val="outset" w:sz="6" w:space="0" w:color="000000"/>
              <w:right w:val="outset" w:sz="6" w:space="0" w:color="000000"/>
            </w:tcBorders>
          </w:tcPr>
          <w:p w:rsidR="00885F4C" w:rsidRDefault="00885F4C">
            <w:pPr>
              <w:ind w:firstLine="29"/>
              <w:rPr>
                <w:color w:val="000000"/>
                <w:szCs w:val="18"/>
              </w:rPr>
            </w:pPr>
            <w:r>
              <w:rPr>
                <w:color w:val="000000"/>
                <w:szCs w:val="18"/>
              </w:rPr>
              <w:t>2,395 files</w:t>
            </w:r>
          </w:p>
          <w:p w:rsidR="00885F4C" w:rsidRDefault="00885F4C">
            <w:pPr>
              <w:pStyle w:val="NormalWeb"/>
              <w:ind w:firstLine="29"/>
              <w:rPr>
                <w:szCs w:val="18"/>
              </w:rPr>
            </w:pPr>
            <w:r>
              <w:rPr>
                <w:szCs w:val="18"/>
              </w:rPr>
              <w:t>0.49 GB</w:t>
            </w:r>
          </w:p>
        </w:tc>
        <w:tc>
          <w:tcPr>
            <w:tcW w:w="2400" w:type="dxa"/>
            <w:vMerge w:val="restart"/>
            <w:tcBorders>
              <w:top w:val="outset" w:sz="6" w:space="0" w:color="000000"/>
              <w:left w:val="outset" w:sz="6" w:space="0" w:color="000000"/>
              <w:bottom w:val="outset" w:sz="6" w:space="0" w:color="000000"/>
              <w:right w:val="single" w:sz="18" w:space="0" w:color="auto"/>
            </w:tcBorders>
          </w:tcPr>
          <w:p w:rsidR="00885F4C" w:rsidRDefault="008452B0">
            <w:pPr>
              <w:ind w:firstLine="29"/>
              <w:rPr>
                <w:color w:val="000000"/>
                <w:szCs w:val="18"/>
              </w:rPr>
            </w:pPr>
            <w:hyperlink r:id="rId50" w:history="1">
              <w:r w:rsidRPr="008452B0">
                <w:rPr>
                  <w:color w:val="0000FF"/>
                  <w:sz w:val="18"/>
                  <w:szCs w:val="18"/>
                </w:rPr>
                <w:pict>
                  <v:shape id="_x0000_i1048" type="#_x0000_t75" alt="Sample DOI-NIMA browse" style="width:49.6pt;height:64.8pt">
                    <v:imagedata r:id="rId51" o:title=""/>
                  </v:shape>
                </w:pict>
              </w:r>
            </w:hyperlink>
          </w:p>
        </w:tc>
      </w:tr>
      <w:tr w:rsidR="00885F4C">
        <w:trPr>
          <w:cantSplit/>
          <w:tblCellSpacing w:w="0" w:type="dxa"/>
        </w:trPr>
        <w:tc>
          <w:tcPr>
            <w:tcW w:w="1020" w:type="dxa"/>
            <w:vMerge/>
            <w:tcBorders>
              <w:top w:val="outset" w:sz="6" w:space="0" w:color="000000"/>
              <w:left w:val="single" w:sz="18" w:space="0" w:color="auto"/>
              <w:bottom w:val="outset" w:sz="6" w:space="0" w:color="000000"/>
              <w:right w:val="outset" w:sz="6" w:space="0" w:color="000000"/>
            </w:tcBorders>
            <w:vAlign w:val="center"/>
          </w:tcPr>
          <w:p w:rsidR="00885F4C" w:rsidRDefault="00885F4C">
            <w:pPr>
              <w:rPr>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None </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 xml:space="preserve">JPEG </w:t>
            </w:r>
          </w:p>
        </w:tc>
        <w:tc>
          <w:tcPr>
            <w:tcW w:w="1710" w:type="dxa"/>
            <w:vMerge/>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p>
        </w:tc>
        <w:tc>
          <w:tcPr>
            <w:tcW w:w="1080" w:type="dxa"/>
            <w:vMerge/>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p>
        </w:tc>
        <w:tc>
          <w:tcPr>
            <w:tcW w:w="1530" w:type="dxa"/>
            <w:vMerge/>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p>
        </w:tc>
        <w:tc>
          <w:tcPr>
            <w:tcW w:w="2400" w:type="dxa"/>
            <w:vMerge/>
            <w:tcBorders>
              <w:top w:val="outset" w:sz="6" w:space="0" w:color="000000"/>
              <w:left w:val="outset" w:sz="6" w:space="0" w:color="000000"/>
              <w:bottom w:val="outset" w:sz="6" w:space="0" w:color="000000"/>
              <w:right w:val="single" w:sz="18" w:space="0" w:color="auto"/>
            </w:tcBorders>
          </w:tcPr>
          <w:p w:rsidR="00885F4C" w:rsidRDefault="00885F4C">
            <w:pPr>
              <w:rPr>
                <w:color w:val="000000"/>
                <w:szCs w:val="18"/>
              </w:rPr>
            </w:pPr>
          </w:p>
        </w:tc>
      </w:tr>
      <w:tr w:rsidR="00885F4C">
        <w:trPr>
          <w:cantSplit/>
          <w:tblCellSpacing w:w="0" w:type="dxa"/>
        </w:trPr>
        <w:tc>
          <w:tcPr>
            <w:tcW w:w="1020" w:type="dxa"/>
            <w:vMerge w:val="restart"/>
            <w:tcBorders>
              <w:top w:val="outset" w:sz="6" w:space="0" w:color="000000"/>
              <w:left w:val="single" w:sz="18" w:space="0" w:color="auto"/>
              <w:right w:val="outset" w:sz="6" w:space="0" w:color="000000"/>
            </w:tcBorders>
          </w:tcPr>
          <w:p w:rsidR="00885F4C" w:rsidRDefault="00885F4C">
            <w:pPr>
              <w:rPr>
                <w:b/>
                <w:bCs/>
                <w:color w:val="000000"/>
                <w:szCs w:val="18"/>
              </w:rPr>
            </w:pPr>
            <w:r>
              <w:rPr>
                <w:b/>
                <w:bCs/>
                <w:color w:val="000000"/>
                <w:szCs w:val="18"/>
              </w:rPr>
              <w:t>Declass II</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Film</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Scanned</w:t>
            </w:r>
          </w:p>
        </w:tc>
        <w:tc>
          <w:tcPr>
            <w:tcW w:w="171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In JPEG comment</w:t>
            </w:r>
          </w:p>
        </w:tc>
        <w:tc>
          <w:tcPr>
            <w:tcW w:w="108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420 x 1480 x 1</w:t>
            </w:r>
          </w:p>
          <w:p w:rsidR="00885F4C" w:rsidRDefault="00885F4C">
            <w:pPr>
              <w:rPr>
                <w:color w:val="000000"/>
                <w:szCs w:val="18"/>
              </w:rPr>
            </w:pPr>
          </w:p>
          <w:p w:rsidR="00885F4C" w:rsidRDefault="00885F4C">
            <w:pPr>
              <w:rPr>
                <w:color w:val="000000"/>
                <w:szCs w:val="18"/>
              </w:rPr>
            </w:pPr>
            <w:r>
              <w:rPr>
                <w:color w:val="000000"/>
                <w:szCs w:val="18"/>
              </w:rPr>
              <w:t>136 KB</w:t>
            </w:r>
          </w:p>
        </w:tc>
        <w:tc>
          <w:tcPr>
            <w:tcW w:w="153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47,004 files</w:t>
            </w:r>
          </w:p>
          <w:p w:rsidR="00885F4C" w:rsidRDefault="00885F4C">
            <w:pPr>
              <w:rPr>
                <w:color w:val="000000"/>
                <w:szCs w:val="18"/>
              </w:rPr>
            </w:pPr>
            <w:r>
              <w:rPr>
                <w:color w:val="000000"/>
                <w:szCs w:val="18"/>
              </w:rPr>
              <w:t>6.14 GB</w:t>
            </w:r>
          </w:p>
        </w:tc>
        <w:tc>
          <w:tcPr>
            <w:tcW w:w="2400" w:type="dxa"/>
            <w:vMerge w:val="restart"/>
            <w:tcBorders>
              <w:top w:val="outset" w:sz="6" w:space="0" w:color="000000"/>
              <w:left w:val="outset" w:sz="6" w:space="0" w:color="000000"/>
              <w:right w:val="single" w:sz="18" w:space="0" w:color="auto"/>
            </w:tcBorders>
          </w:tcPr>
          <w:p w:rsidR="00885F4C" w:rsidRDefault="008452B0">
            <w:pPr>
              <w:rPr>
                <w:color w:val="000000"/>
                <w:szCs w:val="18"/>
              </w:rPr>
            </w:pPr>
            <w:hyperlink r:id="rId52" w:history="1">
              <w:r w:rsidRPr="008452B0">
                <w:rPr>
                  <w:color w:val="000000"/>
                  <w:szCs w:val="18"/>
                </w:rPr>
                <w:pict>
                  <v:shape id="_x0000_i1049" type="#_x0000_t75" style="width:40pt;height:277.6pt">
                    <v:imagedata r:id="rId53" o:title="40250000063003-00101376"/>
                  </v:shape>
                </w:pict>
              </w:r>
            </w:hyperlink>
          </w:p>
        </w:tc>
      </w:tr>
      <w:tr w:rsidR="00885F4C">
        <w:trPr>
          <w:cantSplit/>
          <w:tblCellSpacing w:w="0" w:type="dxa"/>
        </w:trPr>
        <w:tc>
          <w:tcPr>
            <w:tcW w:w="1020" w:type="dxa"/>
            <w:vMerge/>
            <w:tcBorders>
              <w:left w:val="single" w:sz="18" w:space="0" w:color="auto"/>
              <w:bottom w:val="outset" w:sz="6" w:space="0" w:color="000000"/>
              <w:right w:val="outset" w:sz="6" w:space="0" w:color="000000"/>
            </w:tcBorders>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None</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JPEG</w:t>
            </w:r>
          </w:p>
        </w:tc>
        <w:tc>
          <w:tcPr>
            <w:tcW w:w="1710" w:type="dxa"/>
            <w:vMerge/>
            <w:tcBorders>
              <w:left w:val="outset" w:sz="6" w:space="0" w:color="000000"/>
              <w:bottom w:val="outset" w:sz="6" w:space="0" w:color="000000"/>
              <w:right w:val="outset" w:sz="6" w:space="0" w:color="000000"/>
            </w:tcBorders>
          </w:tcPr>
          <w:p w:rsidR="00885F4C" w:rsidRDefault="00885F4C">
            <w:pPr>
              <w:rPr>
                <w:color w:val="000000"/>
                <w:szCs w:val="18"/>
              </w:rPr>
            </w:pPr>
          </w:p>
        </w:tc>
        <w:tc>
          <w:tcPr>
            <w:tcW w:w="1080" w:type="dxa"/>
            <w:vMerge/>
            <w:tcBorders>
              <w:left w:val="outset" w:sz="6" w:space="0" w:color="000000"/>
              <w:bottom w:val="outset" w:sz="6" w:space="0" w:color="000000"/>
              <w:right w:val="outset" w:sz="6" w:space="0" w:color="000000"/>
            </w:tcBorders>
          </w:tcPr>
          <w:p w:rsidR="00885F4C" w:rsidRDefault="00885F4C">
            <w:pPr>
              <w:rPr>
                <w:color w:val="000000"/>
                <w:szCs w:val="18"/>
              </w:rPr>
            </w:pPr>
          </w:p>
        </w:tc>
        <w:tc>
          <w:tcPr>
            <w:tcW w:w="1530" w:type="dxa"/>
            <w:vMerge/>
            <w:tcBorders>
              <w:left w:val="outset" w:sz="6" w:space="0" w:color="000000"/>
              <w:bottom w:val="outset" w:sz="6" w:space="0" w:color="000000"/>
              <w:right w:val="outset" w:sz="6" w:space="0" w:color="000000"/>
            </w:tcBorders>
          </w:tcPr>
          <w:p w:rsidR="00885F4C" w:rsidRDefault="00885F4C">
            <w:pPr>
              <w:rPr>
                <w:color w:val="000000"/>
                <w:szCs w:val="18"/>
              </w:rPr>
            </w:pPr>
          </w:p>
        </w:tc>
        <w:tc>
          <w:tcPr>
            <w:tcW w:w="2400" w:type="dxa"/>
            <w:vMerge/>
            <w:tcBorders>
              <w:left w:val="outset" w:sz="6" w:space="0" w:color="000000"/>
              <w:bottom w:val="outset" w:sz="6" w:space="0" w:color="000000"/>
              <w:right w:val="single" w:sz="18" w:space="0" w:color="auto"/>
            </w:tcBorders>
          </w:tcPr>
          <w:p w:rsidR="00885F4C" w:rsidRDefault="00885F4C">
            <w:pPr>
              <w:rPr>
                <w:color w:val="000000"/>
                <w:szCs w:val="18"/>
              </w:rPr>
            </w:pPr>
          </w:p>
        </w:tc>
      </w:tr>
      <w:tr w:rsidR="00885F4C">
        <w:trPr>
          <w:cantSplit/>
          <w:tblCellSpacing w:w="0" w:type="dxa"/>
        </w:trPr>
        <w:tc>
          <w:tcPr>
            <w:tcW w:w="1020" w:type="dxa"/>
            <w:vMerge w:val="restart"/>
            <w:tcBorders>
              <w:top w:val="outset" w:sz="6" w:space="0" w:color="000000"/>
              <w:left w:val="single" w:sz="18" w:space="0" w:color="auto"/>
              <w:right w:val="outset" w:sz="6" w:space="0" w:color="000000"/>
            </w:tcBorders>
            <w:vAlign w:val="center"/>
          </w:tcPr>
          <w:p w:rsidR="00885F4C" w:rsidRDefault="00885F4C">
            <w:pPr>
              <w:rPr>
                <w:b/>
                <w:bCs/>
                <w:color w:val="000000"/>
                <w:szCs w:val="18"/>
              </w:rPr>
            </w:pPr>
            <w:r>
              <w:rPr>
                <w:b/>
                <w:bCs/>
                <w:color w:val="000000"/>
                <w:szCs w:val="18"/>
              </w:rPr>
              <w:t>EO-1 ALI</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DLT7000 tape</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Pnmscale 0.125, bands 4,3,1</w:t>
            </w:r>
          </w:p>
        </w:tc>
        <w:tc>
          <w:tcPr>
            <w:tcW w:w="171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None</w:t>
            </w:r>
          </w:p>
        </w:tc>
        <w:tc>
          <w:tcPr>
            <w:tcW w:w="108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157 x 435 x 3</w:t>
            </w:r>
          </w:p>
          <w:p w:rsidR="00885F4C" w:rsidRDefault="00885F4C">
            <w:pPr>
              <w:rPr>
                <w:color w:val="000000"/>
                <w:szCs w:val="18"/>
              </w:rPr>
            </w:pPr>
          </w:p>
          <w:p w:rsidR="00885F4C" w:rsidRDefault="00885F4C">
            <w:pPr>
              <w:rPr>
                <w:color w:val="000000"/>
                <w:szCs w:val="18"/>
              </w:rPr>
            </w:pPr>
            <w:r>
              <w:rPr>
                <w:color w:val="000000"/>
                <w:szCs w:val="18"/>
              </w:rPr>
              <w:t>23 KB</w:t>
            </w:r>
          </w:p>
          <w:p w:rsidR="00885F4C" w:rsidRDefault="00885F4C">
            <w:pPr>
              <w:rPr>
                <w:color w:val="000000"/>
                <w:szCs w:val="18"/>
              </w:rPr>
            </w:pPr>
          </w:p>
          <w:p w:rsidR="00885F4C" w:rsidRDefault="00885F4C">
            <w:pPr>
              <w:rPr>
                <w:color w:val="000000"/>
                <w:szCs w:val="18"/>
              </w:rPr>
            </w:pPr>
          </w:p>
        </w:tc>
        <w:tc>
          <w:tcPr>
            <w:tcW w:w="153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16,331 files</w:t>
            </w:r>
          </w:p>
          <w:p w:rsidR="00885F4C" w:rsidRDefault="00885F4C">
            <w:pPr>
              <w:rPr>
                <w:color w:val="000000"/>
                <w:szCs w:val="18"/>
              </w:rPr>
            </w:pPr>
            <w:r>
              <w:rPr>
                <w:color w:val="000000"/>
                <w:szCs w:val="18"/>
              </w:rPr>
              <w:t>0.31 GB</w:t>
            </w:r>
          </w:p>
        </w:tc>
        <w:tc>
          <w:tcPr>
            <w:tcW w:w="2400" w:type="dxa"/>
            <w:vMerge w:val="restart"/>
            <w:tcBorders>
              <w:top w:val="outset" w:sz="6" w:space="0" w:color="000000"/>
              <w:left w:val="outset" w:sz="6" w:space="0" w:color="000000"/>
              <w:right w:val="single" w:sz="18" w:space="0" w:color="auto"/>
            </w:tcBorders>
          </w:tcPr>
          <w:p w:rsidR="00885F4C" w:rsidRDefault="008452B0">
            <w:pPr>
              <w:rPr>
                <w:color w:val="000000"/>
                <w:szCs w:val="18"/>
              </w:rPr>
            </w:pPr>
            <w:hyperlink r:id="rId54" w:history="1">
              <w:r w:rsidRPr="008452B0">
                <w:rPr>
                  <w:color w:val="000000"/>
                  <w:szCs w:val="18"/>
                </w:rPr>
                <w:pict>
                  <v:shape id="_x0000_i1050" type="#_x0000_t75" style="width:15.2pt;height:40.8pt">
                    <v:imagedata r:id="rId55" o:title="EO1A0150332003259110KE_PF1_01"/>
                  </v:shape>
                </w:pict>
              </w:r>
            </w:hyperlink>
          </w:p>
        </w:tc>
      </w:tr>
      <w:tr w:rsidR="00885F4C">
        <w:trPr>
          <w:cantSplit/>
          <w:tblCellSpacing w:w="0" w:type="dxa"/>
        </w:trPr>
        <w:tc>
          <w:tcPr>
            <w:tcW w:w="1020" w:type="dxa"/>
            <w:vMerge/>
            <w:tcBorders>
              <w:left w:val="single" w:sz="18" w:space="0" w:color="auto"/>
              <w:bottom w:val="outset" w:sz="6" w:space="0" w:color="000000"/>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None</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JPEG 75%</w:t>
            </w:r>
          </w:p>
        </w:tc>
        <w:tc>
          <w:tcPr>
            <w:tcW w:w="1710" w:type="dxa"/>
            <w:vMerge/>
            <w:tcBorders>
              <w:left w:val="outset" w:sz="6" w:space="0" w:color="000000"/>
              <w:bottom w:val="outset" w:sz="6" w:space="0" w:color="000000"/>
              <w:right w:val="outset" w:sz="6" w:space="0" w:color="000000"/>
            </w:tcBorders>
          </w:tcPr>
          <w:p w:rsidR="00885F4C" w:rsidRDefault="00885F4C">
            <w:pPr>
              <w:rPr>
                <w:color w:val="000000"/>
                <w:szCs w:val="18"/>
              </w:rPr>
            </w:pPr>
          </w:p>
        </w:tc>
        <w:tc>
          <w:tcPr>
            <w:tcW w:w="1080" w:type="dxa"/>
            <w:vMerge/>
            <w:tcBorders>
              <w:left w:val="outset" w:sz="6" w:space="0" w:color="000000"/>
              <w:bottom w:val="outset" w:sz="6" w:space="0" w:color="000000"/>
              <w:right w:val="outset" w:sz="6" w:space="0" w:color="000000"/>
            </w:tcBorders>
          </w:tcPr>
          <w:p w:rsidR="00885F4C" w:rsidRDefault="00885F4C">
            <w:pPr>
              <w:rPr>
                <w:color w:val="000000"/>
                <w:szCs w:val="18"/>
              </w:rPr>
            </w:pPr>
          </w:p>
        </w:tc>
        <w:tc>
          <w:tcPr>
            <w:tcW w:w="1530" w:type="dxa"/>
            <w:vMerge/>
            <w:tcBorders>
              <w:left w:val="outset" w:sz="6" w:space="0" w:color="000000"/>
              <w:bottom w:val="outset" w:sz="6" w:space="0" w:color="000000"/>
              <w:right w:val="outset" w:sz="6" w:space="0" w:color="000000"/>
            </w:tcBorders>
          </w:tcPr>
          <w:p w:rsidR="00885F4C" w:rsidRDefault="00885F4C">
            <w:pPr>
              <w:rPr>
                <w:color w:val="000000"/>
                <w:szCs w:val="18"/>
              </w:rPr>
            </w:pPr>
          </w:p>
        </w:tc>
        <w:tc>
          <w:tcPr>
            <w:tcW w:w="2400" w:type="dxa"/>
            <w:vMerge/>
            <w:tcBorders>
              <w:left w:val="outset" w:sz="6" w:space="0" w:color="000000"/>
              <w:bottom w:val="outset" w:sz="6" w:space="0" w:color="000000"/>
              <w:right w:val="single" w:sz="18" w:space="0" w:color="auto"/>
            </w:tcBorders>
          </w:tcPr>
          <w:p w:rsidR="00885F4C" w:rsidRDefault="00885F4C">
            <w:pPr>
              <w:rPr>
                <w:color w:val="000000"/>
                <w:szCs w:val="18"/>
              </w:rPr>
            </w:pPr>
          </w:p>
        </w:tc>
      </w:tr>
      <w:tr w:rsidR="00885F4C">
        <w:trPr>
          <w:cantSplit/>
          <w:tblCellSpacing w:w="0" w:type="dxa"/>
        </w:trPr>
        <w:tc>
          <w:tcPr>
            <w:tcW w:w="1020" w:type="dxa"/>
            <w:vMerge w:val="restart"/>
            <w:tcBorders>
              <w:top w:val="outset" w:sz="6" w:space="0" w:color="000000"/>
              <w:left w:val="single" w:sz="18" w:space="0" w:color="auto"/>
              <w:right w:val="outset" w:sz="6" w:space="0" w:color="000000"/>
            </w:tcBorders>
            <w:vAlign w:val="center"/>
          </w:tcPr>
          <w:p w:rsidR="00885F4C" w:rsidRDefault="00885F4C">
            <w:pPr>
              <w:rPr>
                <w:b/>
                <w:bCs/>
                <w:color w:val="000000"/>
                <w:szCs w:val="18"/>
              </w:rPr>
            </w:pPr>
            <w:r>
              <w:rPr>
                <w:b/>
                <w:bCs/>
                <w:color w:val="000000"/>
                <w:szCs w:val="18"/>
              </w:rPr>
              <w:t>EO-1 Hyperion</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DLT7000 tape</w:t>
            </w:r>
          </w:p>
        </w:tc>
        <w:tc>
          <w:tcPr>
            <w:tcW w:w="1440" w:type="dxa"/>
            <w:tcBorders>
              <w:top w:val="outset" w:sz="6" w:space="0" w:color="000000"/>
              <w:left w:val="outset" w:sz="6" w:space="0" w:color="000000"/>
              <w:bottom w:val="outset" w:sz="6" w:space="0" w:color="000000"/>
              <w:right w:val="outset" w:sz="6" w:space="0" w:color="000000"/>
            </w:tcBorders>
          </w:tcPr>
          <w:p w:rsidR="00885F4C" w:rsidRDefault="00885F4C">
            <w:pPr>
              <w:rPr>
                <w:color w:val="000000"/>
                <w:szCs w:val="18"/>
              </w:rPr>
            </w:pPr>
            <w:r>
              <w:rPr>
                <w:color w:val="000000"/>
                <w:szCs w:val="18"/>
              </w:rPr>
              <w:t>Pnmscale 0.25, bands 40,31,13</w:t>
            </w:r>
          </w:p>
        </w:tc>
        <w:tc>
          <w:tcPr>
            <w:tcW w:w="171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None</w:t>
            </w:r>
          </w:p>
        </w:tc>
        <w:tc>
          <w:tcPr>
            <w:tcW w:w="108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64 x 838 x 3</w:t>
            </w:r>
          </w:p>
          <w:p w:rsidR="00885F4C" w:rsidRDefault="00885F4C">
            <w:pPr>
              <w:rPr>
                <w:color w:val="000000"/>
                <w:szCs w:val="18"/>
              </w:rPr>
            </w:pPr>
          </w:p>
          <w:p w:rsidR="00885F4C" w:rsidRDefault="00885F4C">
            <w:pPr>
              <w:rPr>
                <w:color w:val="000000"/>
                <w:szCs w:val="18"/>
              </w:rPr>
            </w:pPr>
            <w:r>
              <w:rPr>
                <w:color w:val="000000"/>
                <w:szCs w:val="18"/>
              </w:rPr>
              <w:t>19 KB</w:t>
            </w:r>
          </w:p>
          <w:p w:rsidR="00885F4C" w:rsidRDefault="00885F4C">
            <w:pPr>
              <w:rPr>
                <w:color w:val="000000"/>
                <w:szCs w:val="18"/>
              </w:rPr>
            </w:pPr>
          </w:p>
          <w:p w:rsidR="00885F4C" w:rsidRDefault="00885F4C">
            <w:pPr>
              <w:rPr>
                <w:color w:val="000000"/>
                <w:szCs w:val="18"/>
              </w:rPr>
            </w:pPr>
          </w:p>
        </w:tc>
        <w:tc>
          <w:tcPr>
            <w:tcW w:w="1530" w:type="dxa"/>
            <w:vMerge w:val="restart"/>
            <w:tcBorders>
              <w:top w:val="outset" w:sz="6" w:space="0" w:color="000000"/>
              <w:left w:val="outset" w:sz="6" w:space="0" w:color="000000"/>
              <w:right w:val="outset" w:sz="6" w:space="0" w:color="000000"/>
            </w:tcBorders>
          </w:tcPr>
          <w:p w:rsidR="00885F4C" w:rsidRDefault="00885F4C">
            <w:pPr>
              <w:rPr>
                <w:color w:val="000000"/>
                <w:szCs w:val="18"/>
              </w:rPr>
            </w:pPr>
            <w:r>
              <w:rPr>
                <w:color w:val="000000"/>
                <w:szCs w:val="18"/>
              </w:rPr>
              <w:t>15,057 files</w:t>
            </w:r>
          </w:p>
          <w:p w:rsidR="00885F4C" w:rsidRDefault="00885F4C">
            <w:pPr>
              <w:rPr>
                <w:color w:val="000000"/>
                <w:szCs w:val="18"/>
              </w:rPr>
            </w:pPr>
            <w:r>
              <w:rPr>
                <w:color w:val="000000"/>
                <w:szCs w:val="18"/>
              </w:rPr>
              <w:t>0.20 GB</w:t>
            </w:r>
          </w:p>
        </w:tc>
        <w:tc>
          <w:tcPr>
            <w:tcW w:w="2400" w:type="dxa"/>
            <w:vMerge w:val="restart"/>
            <w:tcBorders>
              <w:top w:val="outset" w:sz="6" w:space="0" w:color="000000"/>
              <w:left w:val="outset" w:sz="6" w:space="0" w:color="000000"/>
              <w:right w:val="single" w:sz="18" w:space="0" w:color="auto"/>
            </w:tcBorders>
          </w:tcPr>
          <w:p w:rsidR="00885F4C" w:rsidRDefault="008452B0">
            <w:pPr>
              <w:rPr>
                <w:color w:val="000000"/>
                <w:szCs w:val="18"/>
              </w:rPr>
            </w:pPr>
            <w:hyperlink r:id="rId56" w:history="1">
              <w:r w:rsidRPr="008452B0">
                <w:rPr>
                  <w:color w:val="000000"/>
                  <w:szCs w:val="18"/>
                </w:rPr>
                <w:pict>
                  <v:shape id="_x0000_i1051" type="#_x0000_t75" style="width:6.4pt;height:78.4pt">
                    <v:imagedata r:id="rId57" o:title="EO1H0150332003259110KE_PF1_01"/>
                  </v:shape>
                </w:pict>
              </w:r>
            </w:hyperlink>
          </w:p>
        </w:tc>
      </w:tr>
      <w:tr w:rsidR="00885F4C">
        <w:trPr>
          <w:cantSplit/>
          <w:tblCellSpacing w:w="0" w:type="dxa"/>
        </w:trPr>
        <w:tc>
          <w:tcPr>
            <w:tcW w:w="1020" w:type="dxa"/>
            <w:vMerge/>
            <w:tcBorders>
              <w:left w:val="single" w:sz="18" w:space="0" w:color="auto"/>
              <w:bottom w:val="single" w:sz="18" w:space="0" w:color="auto"/>
              <w:right w:val="outset" w:sz="6" w:space="0" w:color="000000"/>
            </w:tcBorders>
            <w:vAlign w:val="center"/>
          </w:tcPr>
          <w:p w:rsidR="00885F4C" w:rsidRDefault="00885F4C">
            <w:pPr>
              <w:rPr>
                <w:b/>
                <w:bCs/>
                <w:color w:val="000000"/>
                <w:szCs w:val="18"/>
              </w:rPr>
            </w:pPr>
          </w:p>
        </w:tc>
        <w:tc>
          <w:tcPr>
            <w:tcW w:w="1440" w:type="dxa"/>
            <w:tcBorders>
              <w:top w:val="outset" w:sz="6" w:space="0" w:color="000000"/>
              <w:left w:val="outset" w:sz="6" w:space="0" w:color="000000"/>
              <w:bottom w:val="single" w:sz="18" w:space="0" w:color="auto"/>
              <w:right w:val="outset" w:sz="6" w:space="0" w:color="000000"/>
            </w:tcBorders>
          </w:tcPr>
          <w:p w:rsidR="00885F4C" w:rsidRDefault="00885F4C">
            <w:pPr>
              <w:rPr>
                <w:color w:val="000000"/>
                <w:szCs w:val="18"/>
              </w:rPr>
            </w:pPr>
            <w:r>
              <w:rPr>
                <w:color w:val="000000"/>
                <w:szCs w:val="18"/>
              </w:rPr>
              <w:t>None</w:t>
            </w:r>
          </w:p>
        </w:tc>
        <w:tc>
          <w:tcPr>
            <w:tcW w:w="1440" w:type="dxa"/>
            <w:tcBorders>
              <w:top w:val="outset" w:sz="6" w:space="0" w:color="000000"/>
              <w:left w:val="outset" w:sz="6" w:space="0" w:color="000000"/>
              <w:bottom w:val="single" w:sz="18" w:space="0" w:color="auto"/>
              <w:right w:val="outset" w:sz="6" w:space="0" w:color="000000"/>
            </w:tcBorders>
          </w:tcPr>
          <w:p w:rsidR="00885F4C" w:rsidRDefault="00885F4C">
            <w:pPr>
              <w:rPr>
                <w:color w:val="000000"/>
                <w:szCs w:val="18"/>
              </w:rPr>
            </w:pPr>
            <w:r>
              <w:rPr>
                <w:color w:val="000000"/>
                <w:szCs w:val="18"/>
              </w:rPr>
              <w:t>JPEG 75%</w:t>
            </w:r>
          </w:p>
        </w:tc>
        <w:tc>
          <w:tcPr>
            <w:tcW w:w="1710" w:type="dxa"/>
            <w:vMerge/>
            <w:tcBorders>
              <w:left w:val="outset" w:sz="6" w:space="0" w:color="000000"/>
              <w:bottom w:val="single" w:sz="18" w:space="0" w:color="auto"/>
              <w:right w:val="outset" w:sz="6" w:space="0" w:color="000000"/>
            </w:tcBorders>
          </w:tcPr>
          <w:p w:rsidR="00885F4C" w:rsidRDefault="00885F4C">
            <w:pPr>
              <w:rPr>
                <w:color w:val="000000"/>
                <w:szCs w:val="18"/>
              </w:rPr>
            </w:pPr>
          </w:p>
        </w:tc>
        <w:tc>
          <w:tcPr>
            <w:tcW w:w="1080" w:type="dxa"/>
            <w:vMerge/>
            <w:tcBorders>
              <w:left w:val="outset" w:sz="6" w:space="0" w:color="000000"/>
              <w:bottom w:val="single" w:sz="18" w:space="0" w:color="auto"/>
              <w:right w:val="outset" w:sz="6" w:space="0" w:color="000000"/>
            </w:tcBorders>
          </w:tcPr>
          <w:p w:rsidR="00885F4C" w:rsidRDefault="00885F4C">
            <w:pPr>
              <w:rPr>
                <w:color w:val="000000"/>
                <w:szCs w:val="18"/>
              </w:rPr>
            </w:pPr>
          </w:p>
        </w:tc>
        <w:tc>
          <w:tcPr>
            <w:tcW w:w="1530" w:type="dxa"/>
            <w:vMerge/>
            <w:tcBorders>
              <w:left w:val="outset" w:sz="6" w:space="0" w:color="000000"/>
              <w:bottom w:val="single" w:sz="18" w:space="0" w:color="auto"/>
              <w:right w:val="outset" w:sz="6" w:space="0" w:color="000000"/>
            </w:tcBorders>
          </w:tcPr>
          <w:p w:rsidR="00885F4C" w:rsidRDefault="00885F4C">
            <w:pPr>
              <w:rPr>
                <w:color w:val="000000"/>
                <w:szCs w:val="18"/>
              </w:rPr>
            </w:pPr>
          </w:p>
        </w:tc>
        <w:tc>
          <w:tcPr>
            <w:tcW w:w="2400" w:type="dxa"/>
            <w:vMerge/>
            <w:tcBorders>
              <w:left w:val="outset" w:sz="6" w:space="0" w:color="000000"/>
              <w:bottom w:val="single" w:sz="18" w:space="0" w:color="auto"/>
              <w:right w:val="single" w:sz="18" w:space="0" w:color="auto"/>
            </w:tcBorders>
          </w:tcPr>
          <w:p w:rsidR="00885F4C" w:rsidRDefault="00885F4C">
            <w:pPr>
              <w:rPr>
                <w:color w:val="000000"/>
                <w:szCs w:val="18"/>
              </w:rPr>
            </w:pPr>
          </w:p>
        </w:tc>
      </w:tr>
    </w:tbl>
    <w:p w:rsidR="00A01178"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br w:type="page"/>
      </w:r>
      <w:bookmarkStart w:id="60" w:name="_Toc54671657"/>
    </w:p>
    <w:p w:rsidR="00885F4C"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t>Lessons learned</w:t>
      </w:r>
      <w:bookmarkEnd w:id="60"/>
    </w:p>
    <w:p w:rsidR="00885F4C" w:rsidRDefault="00885F4C">
      <w:pPr>
        <w:pStyle w:val="Heading2"/>
      </w:pPr>
      <w:bookmarkStart w:id="61" w:name="_Toc54671658"/>
      <w:r>
        <w:t>Lessons Learned</w:t>
      </w:r>
      <w:bookmarkEnd w:id="61"/>
    </w:p>
    <w:p w:rsidR="00885F4C" w:rsidRDefault="00885F4C">
      <w:pPr>
        <w:pStyle w:val="BodyTextFirstIndent"/>
        <w:ind w:firstLine="360"/>
        <w:rPr>
          <w:sz w:val="24"/>
        </w:rPr>
      </w:pPr>
      <w:r>
        <w:rPr>
          <w:sz w:val="24"/>
        </w:rPr>
        <w:t xml:space="preserve">Although the EDC’s intent was that browse should be independent of technology, choices were clearly influenced by such factors as typical screen size, on-line storage capacity, and network bandwidth.  In recognition of these factors, browse parameters should be constantly re-evaluated as technology changes. </w:t>
      </w:r>
    </w:p>
    <w:p w:rsidR="00885F4C" w:rsidRDefault="00885F4C">
      <w:pPr>
        <w:pStyle w:val="BodyTextFirstIndent"/>
        <w:ind w:firstLine="360"/>
        <w:rPr>
          <w:sz w:val="24"/>
        </w:rPr>
      </w:pPr>
      <w:r>
        <w:rPr>
          <w:sz w:val="24"/>
        </w:rPr>
        <w:t xml:space="preserve">The EDC’s original and current definition of browse was strongly influenced by the original Landsat type products: scene based raster imagery.  Vector data, elevation data, seamless data, and swath-based products are difficult to fit into the current model. </w:t>
      </w:r>
    </w:p>
    <w:p w:rsidR="00885F4C" w:rsidRDefault="00885F4C">
      <w:pPr>
        <w:pStyle w:val="BodyTextFirstIndent"/>
        <w:ind w:firstLine="360"/>
        <w:rPr>
          <w:sz w:val="24"/>
        </w:rPr>
      </w:pPr>
      <w:r>
        <w:rPr>
          <w:sz w:val="24"/>
        </w:rPr>
        <w:t xml:space="preserve">User selection of band combinations, contrast, and color composition was provided in earlier version of GLIS.  Analysis of usage trends indicated that most users preferred standard false color composites.  This simplified the generation, storage, and retrieval processes and provided a simpler, easier-to-use interface. </w:t>
      </w:r>
    </w:p>
    <w:p w:rsidR="00885F4C" w:rsidRDefault="00885F4C">
      <w:pPr>
        <w:pStyle w:val="BodyTextFirstIndent"/>
        <w:ind w:firstLine="360"/>
      </w:pPr>
      <w:r>
        <w:rPr>
          <w:sz w:val="24"/>
        </w:rPr>
        <w:t>Data that has inherently low contrast (e.g. Landsat data) should not be JPEG compressed until after a contrast stretch is applied.  The JPEG compression algorithm tends to map large areas of low contrast together resulting in a "blotchy" appearance (see Table 2 below).</w:t>
      </w:r>
      <w:r>
        <w:t xml:space="preserve"> </w:t>
      </w:r>
    </w:p>
    <w:p w:rsidR="00885F4C" w:rsidRDefault="00885F4C">
      <w:pPr>
        <w:pStyle w:val="BodyTextFirstIndent"/>
        <w:ind w:firstLine="360"/>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15" w:type="dxa"/>
          <w:bottom w:w="29" w:type="dxa"/>
          <w:right w:w="115" w:type="dxa"/>
        </w:tblCellMar>
        <w:tblLook w:val="0000"/>
      </w:tblPr>
      <w:tblGrid>
        <w:gridCol w:w="2596"/>
        <w:gridCol w:w="2597"/>
        <w:gridCol w:w="2597"/>
      </w:tblGrid>
      <w:tr w:rsidR="00885F4C">
        <w:trPr>
          <w:trHeight w:val="494"/>
        </w:trPr>
        <w:tc>
          <w:tcPr>
            <w:tcW w:w="8496" w:type="dxa"/>
            <w:gridSpan w:val="3"/>
            <w:tcBorders>
              <w:top w:val="single" w:sz="18" w:space="0" w:color="auto"/>
              <w:left w:val="single" w:sz="18" w:space="0" w:color="auto"/>
              <w:bottom w:val="single" w:sz="18" w:space="0" w:color="auto"/>
              <w:right w:val="single" w:sz="18" w:space="0" w:color="auto"/>
            </w:tcBorders>
            <w:vAlign w:val="center"/>
          </w:tcPr>
          <w:p w:rsidR="00885F4C" w:rsidRDefault="00885F4C">
            <w:pPr>
              <w:pStyle w:val="BodyTextFirstIndent"/>
              <w:ind w:left="0" w:firstLine="0"/>
              <w:jc w:val="center"/>
              <w:rPr>
                <w:b/>
                <w:bCs/>
                <w:sz w:val="24"/>
              </w:rPr>
            </w:pPr>
            <w:r>
              <w:rPr>
                <w:b/>
                <w:bCs/>
                <w:color w:val="000000"/>
                <w:sz w:val="24"/>
              </w:rPr>
              <w:t>Table 2: Example of the effects of JPEG compression on low-contrast images.</w:t>
            </w:r>
          </w:p>
        </w:tc>
      </w:tr>
      <w:tr w:rsidR="00885F4C">
        <w:tc>
          <w:tcPr>
            <w:tcW w:w="2832" w:type="dxa"/>
            <w:tcBorders>
              <w:top w:val="single" w:sz="18" w:space="0" w:color="auto"/>
              <w:left w:val="single" w:sz="18" w:space="0" w:color="auto"/>
              <w:bottom w:val="single" w:sz="18" w:space="0" w:color="auto"/>
              <w:right w:val="single" w:sz="18" w:space="0" w:color="auto"/>
            </w:tcBorders>
            <w:vAlign w:val="center"/>
          </w:tcPr>
          <w:p w:rsidR="00885F4C" w:rsidRDefault="008452B0">
            <w:pPr>
              <w:pStyle w:val="BodyTextFirstIndent"/>
              <w:ind w:left="0" w:firstLine="0"/>
              <w:jc w:val="center"/>
            </w:pPr>
            <w:r w:rsidRPr="008452B0">
              <w:rPr>
                <w:color w:val="000000"/>
                <w:sz w:val="18"/>
                <w:szCs w:val="18"/>
              </w:rPr>
              <w:pict>
                <v:shape id="_x0000_i1052" type="#_x0000_t75" alt="" style="width:136pt;height:124pt">
                  <v:imagedata r:id="rId58" o:title=""/>
                </v:shape>
              </w:pict>
            </w:r>
          </w:p>
        </w:tc>
        <w:tc>
          <w:tcPr>
            <w:tcW w:w="2832" w:type="dxa"/>
            <w:tcBorders>
              <w:top w:val="single" w:sz="18" w:space="0" w:color="auto"/>
              <w:left w:val="single" w:sz="18" w:space="0" w:color="auto"/>
              <w:bottom w:val="single" w:sz="18" w:space="0" w:color="auto"/>
              <w:right w:val="single" w:sz="18" w:space="0" w:color="auto"/>
            </w:tcBorders>
            <w:vAlign w:val="center"/>
          </w:tcPr>
          <w:p w:rsidR="00885F4C" w:rsidRDefault="008452B0">
            <w:pPr>
              <w:pStyle w:val="BodyTextFirstIndent"/>
              <w:ind w:left="0" w:firstLine="0"/>
              <w:jc w:val="center"/>
            </w:pPr>
            <w:r w:rsidRPr="008452B0">
              <w:rPr>
                <w:color w:val="000000"/>
                <w:sz w:val="18"/>
                <w:szCs w:val="18"/>
              </w:rPr>
              <w:pict>
                <v:shape id="_x0000_i1053" type="#_x0000_t75" alt="" style="width:136pt;height:124pt">
                  <v:imagedata r:id="rId59" o:title=""/>
                </v:shape>
              </w:pict>
            </w:r>
          </w:p>
        </w:tc>
        <w:tc>
          <w:tcPr>
            <w:tcW w:w="2832" w:type="dxa"/>
            <w:tcBorders>
              <w:top w:val="single" w:sz="18" w:space="0" w:color="auto"/>
              <w:left w:val="single" w:sz="18" w:space="0" w:color="auto"/>
              <w:bottom w:val="single" w:sz="18" w:space="0" w:color="auto"/>
              <w:right w:val="single" w:sz="18" w:space="0" w:color="auto"/>
            </w:tcBorders>
            <w:vAlign w:val="center"/>
          </w:tcPr>
          <w:p w:rsidR="00885F4C" w:rsidRDefault="008452B0">
            <w:pPr>
              <w:pStyle w:val="BodyTextFirstIndent"/>
              <w:ind w:left="0" w:firstLine="0"/>
              <w:jc w:val="center"/>
            </w:pPr>
            <w:r w:rsidRPr="008452B0">
              <w:rPr>
                <w:color w:val="000000"/>
                <w:sz w:val="18"/>
                <w:szCs w:val="18"/>
              </w:rPr>
              <w:pict>
                <v:shape id="_x0000_i1054" type="#_x0000_t75" alt="" style="width:136pt;height:124pt">
                  <v:imagedata r:id="rId60" o:title=""/>
                </v:shape>
              </w:pict>
            </w:r>
          </w:p>
        </w:tc>
      </w:tr>
      <w:tr w:rsidR="00885F4C">
        <w:trPr>
          <w:trHeight w:val="656"/>
        </w:trPr>
        <w:tc>
          <w:tcPr>
            <w:tcW w:w="2832" w:type="dxa"/>
            <w:tcBorders>
              <w:top w:val="single" w:sz="18" w:space="0" w:color="auto"/>
              <w:left w:val="single" w:sz="18" w:space="0" w:color="auto"/>
              <w:bottom w:val="single" w:sz="18" w:space="0" w:color="auto"/>
              <w:right w:val="single" w:sz="18" w:space="0" w:color="auto"/>
            </w:tcBorders>
            <w:vAlign w:val="center"/>
          </w:tcPr>
          <w:p w:rsidR="00885F4C" w:rsidRDefault="00885F4C">
            <w:pPr>
              <w:pStyle w:val="BodyTextFirstIndent"/>
              <w:ind w:left="0" w:firstLine="0"/>
              <w:jc w:val="center"/>
              <w:rPr>
                <w:sz w:val="24"/>
              </w:rPr>
            </w:pPr>
            <w:r>
              <w:rPr>
                <w:color w:val="000000"/>
                <w:sz w:val="24"/>
                <w:szCs w:val="18"/>
              </w:rPr>
              <w:t>Raw image</w:t>
            </w:r>
          </w:p>
        </w:tc>
        <w:tc>
          <w:tcPr>
            <w:tcW w:w="2832" w:type="dxa"/>
            <w:tcBorders>
              <w:top w:val="single" w:sz="18" w:space="0" w:color="auto"/>
              <w:left w:val="single" w:sz="18" w:space="0" w:color="auto"/>
              <w:bottom w:val="single" w:sz="18" w:space="0" w:color="auto"/>
              <w:right w:val="single" w:sz="18" w:space="0" w:color="auto"/>
            </w:tcBorders>
            <w:vAlign w:val="center"/>
          </w:tcPr>
          <w:p w:rsidR="00885F4C" w:rsidRDefault="00885F4C">
            <w:pPr>
              <w:pStyle w:val="BodyTextFirstIndent"/>
              <w:ind w:left="0" w:firstLine="0"/>
              <w:jc w:val="center"/>
              <w:rPr>
                <w:sz w:val="24"/>
              </w:rPr>
            </w:pPr>
            <w:r>
              <w:rPr>
                <w:color w:val="000000"/>
                <w:sz w:val="24"/>
                <w:szCs w:val="18"/>
              </w:rPr>
              <w:t>Contrast stretch applied before JPEG compression</w:t>
            </w:r>
          </w:p>
        </w:tc>
        <w:tc>
          <w:tcPr>
            <w:tcW w:w="2832" w:type="dxa"/>
            <w:tcBorders>
              <w:top w:val="single" w:sz="18" w:space="0" w:color="auto"/>
              <w:left w:val="single" w:sz="18" w:space="0" w:color="auto"/>
              <w:bottom w:val="single" w:sz="18" w:space="0" w:color="auto"/>
              <w:right w:val="single" w:sz="18" w:space="0" w:color="auto"/>
            </w:tcBorders>
            <w:vAlign w:val="center"/>
          </w:tcPr>
          <w:p w:rsidR="00885F4C" w:rsidRDefault="00885F4C">
            <w:pPr>
              <w:pStyle w:val="BodyTextFirstIndent"/>
              <w:ind w:left="0" w:firstLine="0"/>
              <w:jc w:val="center"/>
              <w:rPr>
                <w:sz w:val="24"/>
              </w:rPr>
            </w:pPr>
            <w:r>
              <w:rPr>
                <w:color w:val="000000"/>
                <w:sz w:val="24"/>
                <w:szCs w:val="18"/>
              </w:rPr>
              <w:t>JPEG compression applied before contrast stretch</w:t>
            </w:r>
          </w:p>
        </w:tc>
      </w:tr>
    </w:tbl>
    <w:p w:rsidR="00885F4C" w:rsidRDefault="00885F4C">
      <w:pPr>
        <w:pStyle w:val="BodyTextFirstIndent"/>
        <w:ind w:firstLine="360"/>
      </w:pPr>
    </w:p>
    <w:p w:rsidR="00A01178"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br w:type="page"/>
      </w:r>
      <w:bookmarkStart w:id="62" w:name="_Toc54671659"/>
    </w:p>
    <w:p w:rsidR="00885F4C"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t>Recommendations</w:t>
      </w:r>
      <w:bookmarkEnd w:id="62"/>
    </w:p>
    <w:p w:rsidR="00885F4C" w:rsidRDefault="00885F4C">
      <w:pPr>
        <w:pStyle w:val="Heading2"/>
      </w:pPr>
      <w:bookmarkStart w:id="63" w:name="_Toc54671660"/>
      <w:r>
        <w:t>Recommendations</w:t>
      </w:r>
      <w:bookmarkEnd w:id="63"/>
    </w:p>
    <w:p w:rsidR="00885F4C" w:rsidRDefault="00885F4C">
      <w:pPr>
        <w:pStyle w:val="BodyTextFirstIndent"/>
        <w:ind w:firstLine="360"/>
        <w:rPr>
          <w:sz w:val="24"/>
        </w:rPr>
      </w:pPr>
      <w:r>
        <w:rPr>
          <w:sz w:val="24"/>
        </w:rPr>
        <w:t xml:space="preserve">Below is a list of recommendations for future browse products, based on the experiences cited above.  These recommendations are presented as suggestions rather than requirements since each data product presents a unique set of requirements that must be considered. </w:t>
      </w:r>
    </w:p>
    <w:p w:rsidR="00885F4C" w:rsidRDefault="00885F4C">
      <w:pPr>
        <w:pStyle w:val="BodyTextFirstIndent"/>
        <w:numPr>
          <w:ilvl w:val="0"/>
          <w:numId w:val="10"/>
        </w:numPr>
        <w:rPr>
          <w:color w:val="000000"/>
          <w:sz w:val="24"/>
        </w:rPr>
      </w:pPr>
      <w:r>
        <w:rPr>
          <w:color w:val="000000"/>
          <w:sz w:val="24"/>
        </w:rPr>
        <w:t>Use JPEG compression with a quality of 75%.  The quality factor may need to be adjusted for some data types, but the default of 75% has been adequate for most data to date.</w:t>
      </w:r>
    </w:p>
    <w:p w:rsidR="00885F4C" w:rsidRDefault="00885F4C">
      <w:pPr>
        <w:pStyle w:val="BodyTextFirstIndent"/>
        <w:numPr>
          <w:ilvl w:val="0"/>
          <w:numId w:val="10"/>
        </w:numPr>
        <w:rPr>
          <w:color w:val="000000"/>
          <w:sz w:val="24"/>
        </w:rPr>
      </w:pPr>
      <w:r>
        <w:rPr>
          <w:color w:val="000000"/>
          <w:sz w:val="24"/>
        </w:rPr>
        <w:t>Many data types required contrast improvement for a more visually pleasing appearance.  This is sensor specific and should be evaluated separately.  A simple linear stretch, clipping the upper and lower 2.5% of the histogram, is a good starting point.</w:t>
      </w:r>
    </w:p>
    <w:p w:rsidR="00885F4C" w:rsidRDefault="00885F4C">
      <w:pPr>
        <w:pStyle w:val="BodyTextFirstIndent"/>
        <w:numPr>
          <w:ilvl w:val="0"/>
          <w:numId w:val="10"/>
        </w:numPr>
        <w:rPr>
          <w:color w:val="000000"/>
          <w:sz w:val="24"/>
        </w:rPr>
      </w:pPr>
      <w:r>
        <w:rPr>
          <w:color w:val="000000"/>
          <w:sz w:val="24"/>
        </w:rPr>
        <w:t>A JPEG comment field containing some selected metadata fields is desirable; however, the current formats are inflexible.  This is an area that merits further study.</w:t>
      </w:r>
    </w:p>
    <w:p w:rsidR="00885F4C" w:rsidRDefault="00885F4C">
      <w:pPr>
        <w:pStyle w:val="BodyTextFirstIndent"/>
        <w:numPr>
          <w:ilvl w:val="0"/>
          <w:numId w:val="10"/>
        </w:numPr>
        <w:rPr>
          <w:color w:val="000000"/>
          <w:sz w:val="24"/>
        </w:rPr>
      </w:pPr>
      <w:r>
        <w:rPr>
          <w:color w:val="000000"/>
          <w:sz w:val="24"/>
        </w:rPr>
        <w:t xml:space="preserve">Subsampling as a method of data reduction should be avoided in favor of wavelet transformation or some other type of convolution filter.  Wavelets can be computationally expensive compared to subsampling, but a simple </w:t>
      </w:r>
      <w:r>
        <w:rPr>
          <w:rStyle w:val="HTMLCode"/>
          <w:color w:val="000000"/>
          <w:sz w:val="24"/>
        </w:rPr>
        <w:t>pnmscale</w:t>
      </w:r>
      <w:r>
        <w:rPr>
          <w:color w:val="000000"/>
          <w:sz w:val="24"/>
        </w:rPr>
        <w:t>-style reduction approaches wavelet quality.</w:t>
      </w:r>
    </w:p>
    <w:p w:rsidR="00885F4C" w:rsidRDefault="00885F4C">
      <w:pPr>
        <w:pStyle w:val="BodyTextFirstIndent"/>
        <w:numPr>
          <w:ilvl w:val="0"/>
          <w:numId w:val="10"/>
        </w:numPr>
        <w:rPr>
          <w:sz w:val="24"/>
        </w:rPr>
      </w:pPr>
      <w:r>
        <w:rPr>
          <w:sz w:val="24"/>
        </w:rPr>
        <w:t xml:space="preserve">These recommendations are based on use of scene-based raster imagery.  With the advent of swath-based products and seamless datasets, further study is recommended in the following areas. </w:t>
      </w:r>
    </w:p>
    <w:p w:rsidR="00885F4C" w:rsidRDefault="00885F4C">
      <w:pPr>
        <w:pStyle w:val="BodyTextFirstIndent"/>
        <w:numPr>
          <w:ilvl w:val="0"/>
          <w:numId w:val="10"/>
        </w:numPr>
        <w:rPr>
          <w:color w:val="000000"/>
          <w:sz w:val="24"/>
        </w:rPr>
      </w:pPr>
      <w:r>
        <w:rPr>
          <w:color w:val="000000"/>
          <w:sz w:val="24"/>
        </w:rPr>
        <w:t xml:space="preserve">Where appropriate, browse images could be generated for an entire swath, with consistent radiometric correction.  This would eliminate "seams" between scenes and would better support swath-based products. </w:t>
      </w:r>
    </w:p>
    <w:p w:rsidR="00885F4C" w:rsidRDefault="00885F4C">
      <w:pPr>
        <w:pStyle w:val="BodyTextFirstIndent"/>
        <w:numPr>
          <w:ilvl w:val="0"/>
          <w:numId w:val="10"/>
        </w:numPr>
        <w:rPr>
          <w:color w:val="000000"/>
          <w:sz w:val="24"/>
        </w:rPr>
      </w:pPr>
      <w:r>
        <w:rPr>
          <w:color w:val="000000"/>
          <w:sz w:val="24"/>
        </w:rPr>
        <w:t>For data that is on-line, browse images can be generated dynamically.  This could allow for user-specified resolution and coverage, and can be extended to actual product generation.  This is already being done for the National Elevation Dataset (NED).</w:t>
      </w:r>
    </w:p>
    <w:p w:rsidR="00D06A3C" w:rsidRDefault="00885F4C">
      <w:pPr>
        <w:pStyle w:val="BodyTextFirstIndent"/>
        <w:numPr>
          <w:ilvl w:val="0"/>
          <w:numId w:val="10"/>
        </w:numPr>
        <w:rPr>
          <w:color w:val="000000"/>
          <w:sz w:val="24"/>
        </w:rPr>
      </w:pPr>
      <w:r>
        <w:rPr>
          <w:color w:val="000000"/>
          <w:sz w:val="24"/>
        </w:rPr>
        <w:t>COTS software packages such as MrSid and ArcIMS could be used as an alternative to custom written software for dynamically generated browse.</w:t>
      </w:r>
    </w:p>
    <w:p w:rsidR="00885F4C" w:rsidRDefault="00885F4C" w:rsidP="00D06A3C">
      <w:pPr>
        <w:pStyle w:val="BodyTextFirstIndent"/>
        <w:ind w:left="1650" w:firstLine="0"/>
        <w:rPr>
          <w:color w:val="000000"/>
          <w:sz w:val="24"/>
        </w:rPr>
      </w:pPr>
    </w:p>
    <w:p w:rsidR="00885F4C" w:rsidRDefault="00885F4C">
      <w:pPr>
        <w:pStyle w:val="BodyTextFirstIndent"/>
        <w:numPr>
          <w:ilvl w:val="0"/>
          <w:numId w:val="10"/>
        </w:numPr>
        <w:rPr>
          <w:color w:val="000000"/>
          <w:sz w:val="24"/>
        </w:rPr>
      </w:pPr>
      <w:r>
        <w:rPr>
          <w:color w:val="000000"/>
          <w:sz w:val="24"/>
        </w:rPr>
        <w:t>Current browse images represent the raw data and consequently cannot be easily overlaid with map-based data.  Storing the browse images in a format such as GeoTIFF, or allowing dynamic map projection changes, would allow Geographic Information System (GIS) software to manipulate browse images.</w:t>
      </w:r>
    </w:p>
    <w:p w:rsidR="00A01178" w:rsidRDefault="00A01178"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bookmarkStart w:id="64" w:name="_Toc54671661"/>
    </w:p>
    <w:p w:rsidR="00885F4C"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t>References</w:t>
      </w:r>
      <w:bookmarkEnd w:id="64"/>
    </w:p>
    <w:p w:rsidR="00885F4C" w:rsidRDefault="00885F4C">
      <w:pPr>
        <w:pStyle w:val="Heading2"/>
      </w:pPr>
      <w:bookmarkStart w:id="65" w:name="_Toc54671662"/>
      <w:r>
        <w:t>References</w:t>
      </w:r>
      <w:bookmarkEnd w:id="65"/>
    </w:p>
    <w:p w:rsidR="00885F4C" w:rsidRDefault="00885F4C">
      <w:pPr>
        <w:pStyle w:val="BodyTextFirstIndent"/>
        <w:ind w:left="1440" w:hanging="360"/>
        <w:rPr>
          <w:sz w:val="24"/>
        </w:rPr>
      </w:pPr>
      <w:r>
        <w:rPr>
          <w:sz w:val="24"/>
        </w:rPr>
        <w:t>[1]  "Global Land Information System (GLIS) Design Document,” June 7, 1990, p. 39-40.</w:t>
      </w:r>
    </w:p>
    <w:p w:rsidR="00885F4C" w:rsidRDefault="00885F4C">
      <w:pPr>
        <w:pStyle w:val="BodyTextFirstIndent"/>
        <w:ind w:left="1440" w:hanging="360"/>
        <w:rPr>
          <w:sz w:val="24"/>
        </w:rPr>
      </w:pPr>
      <w:r>
        <w:rPr>
          <w:sz w:val="24"/>
        </w:rPr>
        <w:t>[2]  "Browse Guidelines Document (BGD), Version 1.00," CEOS Working Group on Information Systems and Services Browse Task Team (BTT), August 1999.</w:t>
      </w:r>
    </w:p>
    <w:p w:rsidR="00A01178" w:rsidRDefault="00885F4C">
      <w:pPr>
        <w:pStyle w:val="BodyTextFirstIndent"/>
        <w:ind w:left="360" w:firstLine="720"/>
        <w:rPr>
          <w:sz w:val="24"/>
        </w:rPr>
      </w:pPr>
      <w:r>
        <w:rPr>
          <w:sz w:val="24"/>
        </w:rPr>
        <w:t>[3]  "Functional Specification for GLIS Version 2," October 18, 1991, p. 10-</w:t>
      </w:r>
    </w:p>
    <w:p w:rsidR="00885F4C" w:rsidRDefault="00A01178">
      <w:pPr>
        <w:pStyle w:val="BodyTextFirstIndent"/>
        <w:ind w:left="360" w:firstLine="720"/>
        <w:rPr>
          <w:sz w:val="24"/>
        </w:rPr>
      </w:pPr>
      <w:r>
        <w:rPr>
          <w:sz w:val="24"/>
        </w:rPr>
        <w:t xml:space="preserve">      </w:t>
      </w:r>
      <w:r w:rsidR="00885F4C">
        <w:rPr>
          <w:sz w:val="24"/>
        </w:rPr>
        <w:t>11.</w:t>
      </w:r>
    </w:p>
    <w:p w:rsidR="00885F4C" w:rsidRDefault="00885F4C">
      <w:pPr>
        <w:pStyle w:val="BodyTextFirstIndent"/>
        <w:ind w:left="1440" w:hanging="360"/>
        <w:rPr>
          <w:sz w:val="24"/>
        </w:rPr>
      </w:pPr>
      <w:r>
        <w:rPr>
          <w:sz w:val="24"/>
        </w:rPr>
        <w:t>[4]  "Overview of GLIS Preview Image Strategies," Global Land Information System On-line Help Document.</w:t>
      </w:r>
    </w:p>
    <w:p w:rsidR="00885F4C" w:rsidRDefault="00885F4C">
      <w:pPr>
        <w:pStyle w:val="BodyTextFirstIndent"/>
        <w:ind w:left="1440" w:hanging="360"/>
        <w:rPr>
          <w:sz w:val="24"/>
        </w:rPr>
      </w:pPr>
      <w:r>
        <w:rPr>
          <w:sz w:val="24"/>
        </w:rPr>
        <w:t>[5]  Doescher, Stuart, "Notes on Landsat Browse,” Memo to the Ad Hoc Working Group on Browse, May 11, 1993.</w:t>
      </w:r>
    </w:p>
    <w:p w:rsidR="00885F4C" w:rsidRDefault="00885F4C">
      <w:pPr>
        <w:pStyle w:val="BodyTextFirstIndent"/>
        <w:ind w:left="1440" w:hanging="360"/>
        <w:rPr>
          <w:sz w:val="24"/>
        </w:rPr>
      </w:pPr>
      <w:r>
        <w:rPr>
          <w:sz w:val="24"/>
        </w:rPr>
        <w:t>[6]  "Declassified Imagery Transition (DIT) Interface Specification", November 1, 1995.</w:t>
      </w:r>
    </w:p>
    <w:p w:rsidR="00885F4C" w:rsidRDefault="00885F4C">
      <w:pPr>
        <w:pStyle w:val="BodyTextFirstIndent"/>
        <w:ind w:left="1440" w:hanging="360"/>
        <w:rPr>
          <w:sz w:val="24"/>
        </w:rPr>
      </w:pPr>
      <w:r>
        <w:rPr>
          <w:sz w:val="24"/>
        </w:rPr>
        <w:t>[7]  Ellison, J., Jankins, M. and Milstein, J, "Landsat 7 Improved Resolution Browse Study,” September 30, 1993.</w:t>
      </w:r>
    </w:p>
    <w:p w:rsidR="00885F4C" w:rsidRDefault="00885F4C">
      <w:pPr>
        <w:pStyle w:val="BodyTextFirstIndent"/>
        <w:ind w:left="1440" w:hanging="360"/>
        <w:rPr>
          <w:sz w:val="24"/>
        </w:rPr>
      </w:pPr>
      <w:r>
        <w:rPr>
          <w:sz w:val="24"/>
        </w:rPr>
        <w:t>[8]  "Landsat 7 Processing System (LPS) Output Files Data Format Control Book," Revision 6, October 1999.</w:t>
      </w:r>
    </w:p>
    <w:p w:rsidR="00885F4C" w:rsidRDefault="00885F4C">
      <w:pPr>
        <w:pStyle w:val="BodyTextFirstIndent"/>
        <w:ind w:left="360" w:firstLine="720"/>
        <w:rPr>
          <w:sz w:val="24"/>
        </w:rPr>
      </w:pPr>
      <w:r>
        <w:rPr>
          <w:sz w:val="24"/>
        </w:rPr>
        <w:t>[9]  "SPOT Browse Evaluation Samples," August 30, 2000.</w:t>
      </w:r>
    </w:p>
    <w:p w:rsidR="00885F4C" w:rsidRDefault="00885F4C">
      <w:pPr>
        <w:pStyle w:val="BodyText"/>
      </w:pPr>
    </w:p>
    <w:p w:rsidR="0015152E"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br w:type="page"/>
      </w:r>
      <w:bookmarkStart w:id="66" w:name="_Toc54671663"/>
    </w:p>
    <w:p w:rsidR="00885F4C" w:rsidRDefault="00885F4C" w:rsidP="00885F4C">
      <w:pPr>
        <w:pStyle w:val="Heading1"/>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ind w:left="360" w:hanging="360"/>
        <w:jc w:val="center"/>
      </w:pPr>
      <w:r>
        <w:t>Appendix A</w:t>
      </w:r>
      <w:bookmarkEnd w:id="66"/>
    </w:p>
    <w:p w:rsidR="00885F4C" w:rsidRDefault="00885F4C">
      <w:pPr>
        <w:pStyle w:val="Heading2"/>
      </w:pPr>
      <w:bookmarkStart w:id="67" w:name="_Toc54671664"/>
      <w:r>
        <w:t>GLIS File Headers</w:t>
      </w:r>
      <w:bookmarkEnd w:id="67"/>
      <w:r>
        <w:t xml:space="preserve"> </w:t>
      </w:r>
    </w:p>
    <w:p w:rsidR="00885F4C" w:rsidRDefault="00885F4C">
      <w:pPr>
        <w:pStyle w:val="BodyTextFirstIndent"/>
        <w:ind w:firstLine="360"/>
        <w:rPr>
          <w:sz w:val="24"/>
        </w:rPr>
      </w:pPr>
      <w:r>
        <w:rPr>
          <w:sz w:val="24"/>
        </w:rPr>
        <w:t xml:space="preserve">Below are the layouts of the GLIS file headers.  This information was originally stored at the beginning of the browse file, followed immediately by the raw or compressed browse image data.  After the conversion to JPEG, this information was placed in a JPEG comment field.  All data except the type field, which is the 1st byte, is American Standard Code for Information Interchange (ASCII) characters.  Unless otherwise noted, all latitude and longitude values are in signed numbers with north and east positive and south and west negative. </w:t>
      </w:r>
    </w:p>
    <w:p w:rsidR="00885F4C" w:rsidRDefault="00885F4C">
      <w:pPr>
        <w:pStyle w:val="BodyTextFirstIndent"/>
        <w:ind w:firstLine="360"/>
        <w:rPr>
          <w:sz w:val="24"/>
        </w:rPr>
      </w:pPr>
    </w:p>
    <w:tbl>
      <w:tblPr>
        <w:tblW w:w="0" w:type="auto"/>
        <w:tblCellSpacing w:w="0" w:type="dxa"/>
        <w:tblInd w:w="111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000"/>
      </w:tblPr>
      <w:tblGrid>
        <w:gridCol w:w="1080"/>
        <w:gridCol w:w="990"/>
        <w:gridCol w:w="6120"/>
      </w:tblGrid>
      <w:tr w:rsidR="00885F4C">
        <w:trPr>
          <w:tblCellSpacing w:w="0" w:type="dxa"/>
        </w:trPr>
        <w:tc>
          <w:tcPr>
            <w:tcW w:w="8190" w:type="dxa"/>
            <w:gridSpan w:val="3"/>
            <w:tcBorders>
              <w:top w:val="nil"/>
              <w:left w:val="nil"/>
              <w:bottom w:val="nil"/>
              <w:right w:val="nil"/>
            </w:tcBorders>
            <w:vAlign w:val="center"/>
          </w:tcPr>
          <w:p w:rsidR="00885F4C" w:rsidRDefault="00885F4C">
            <w:pPr>
              <w:jc w:val="center"/>
              <w:rPr>
                <w:b/>
                <w:bCs/>
                <w:color w:val="000000"/>
              </w:rPr>
            </w:pPr>
            <w:r>
              <w:rPr>
                <w:b/>
                <w:bCs/>
                <w:color w:val="000000"/>
              </w:rPr>
              <w:t>GLIS Browse Header Format for AVHRR</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Offset</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Length</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Description</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Type: 0x03</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30</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Entity ID, right justified</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Minimum pixel value in the unstretched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Maximum pixel value in the unstretched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lines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samples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45</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Bands used in color composite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54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center point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center point of the image in minutes</w:t>
            </w:r>
          </w:p>
        </w:tc>
      </w:tr>
    </w:tbl>
    <w:p w:rsidR="00885F4C" w:rsidRDefault="00885F4C">
      <w:pPr>
        <w:pStyle w:val="BodyText"/>
        <w:ind w:firstLine="720"/>
      </w:pPr>
    </w:p>
    <w:p w:rsidR="00885F4C" w:rsidRDefault="00885F4C">
      <w:pPr>
        <w:pStyle w:val="BodyText"/>
        <w:ind w:firstLine="720"/>
      </w:pPr>
      <w:r>
        <w:br w:type="page"/>
      </w:r>
    </w:p>
    <w:tbl>
      <w:tblPr>
        <w:tblW w:w="0" w:type="auto"/>
        <w:tblCellSpacing w:w="0" w:type="dxa"/>
        <w:tblInd w:w="111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000"/>
      </w:tblPr>
      <w:tblGrid>
        <w:gridCol w:w="1037"/>
        <w:gridCol w:w="968"/>
        <w:gridCol w:w="5585"/>
      </w:tblGrid>
      <w:tr w:rsidR="00885F4C">
        <w:trPr>
          <w:tblCellSpacing w:w="0" w:type="dxa"/>
        </w:trPr>
        <w:tc>
          <w:tcPr>
            <w:tcW w:w="8190" w:type="dxa"/>
            <w:gridSpan w:val="3"/>
            <w:tcBorders>
              <w:top w:val="nil"/>
              <w:left w:val="nil"/>
              <w:bottom w:val="nil"/>
              <w:right w:val="nil"/>
            </w:tcBorders>
            <w:vAlign w:val="center"/>
          </w:tcPr>
          <w:p w:rsidR="00885F4C" w:rsidRDefault="00885F4C">
            <w:pPr>
              <w:jc w:val="center"/>
              <w:rPr>
                <w:b/>
                <w:bCs/>
                <w:color w:val="000000"/>
              </w:rPr>
            </w:pPr>
            <w:r>
              <w:br w:type="page"/>
            </w:r>
            <w:r>
              <w:rPr>
                <w:b/>
                <w:bCs/>
                <w:color w:val="000000"/>
              </w:rPr>
              <w:t>GLIS Browse Header Format for Landsat 1-5 MSS and TM</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Offset</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Length</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Description</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Type: 0x04</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30</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Entity ID, right justified</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Minimum pixel value in the unstretched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Maximum pixel value in the unstretched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lines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samples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45</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Bands used in color composite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54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center point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center point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114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Pixel value at 0.05% of histogram*</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117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Pixel value at 2.5% of histogram*</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120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Mean pixel value*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123</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612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Pixel value at 97.5% of histogram*</w:t>
            </w:r>
          </w:p>
        </w:tc>
      </w:tr>
    </w:tbl>
    <w:p w:rsidR="00885F4C" w:rsidRDefault="00885F4C">
      <w:pPr>
        <w:pStyle w:val="BodyText"/>
        <w:ind w:firstLine="720"/>
      </w:pPr>
    </w:p>
    <w:p w:rsidR="00885F4C" w:rsidRDefault="00885F4C">
      <w:pPr>
        <w:pStyle w:val="BodyTextFirstIndent"/>
        <w:ind w:firstLine="360"/>
        <w:rPr>
          <w:sz w:val="24"/>
        </w:rPr>
      </w:pPr>
      <w:r>
        <w:rPr>
          <w:sz w:val="24"/>
        </w:rPr>
        <w:t>*The last four fields represent values from the unstretched browse image and were originally used for a piecewise linear contrast stretch. These values are no longer used, and are not useful, as a contrast stretch has already been applied.</w:t>
      </w:r>
    </w:p>
    <w:p w:rsidR="00885F4C" w:rsidRDefault="00885F4C">
      <w:pPr>
        <w:pStyle w:val="BodyTextFirstIndent"/>
        <w:ind w:firstLine="360"/>
        <w:rPr>
          <w:sz w:val="24"/>
        </w:rPr>
      </w:pPr>
      <w:r>
        <w:rPr>
          <w:sz w:val="24"/>
        </w:rPr>
        <w:br w:type="page"/>
      </w:r>
    </w:p>
    <w:tbl>
      <w:tblPr>
        <w:tblW w:w="9270" w:type="dxa"/>
        <w:tblCellSpacing w:w="0" w:type="dxa"/>
        <w:tblInd w:w="57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000"/>
      </w:tblPr>
      <w:tblGrid>
        <w:gridCol w:w="1080"/>
        <w:gridCol w:w="990"/>
        <w:gridCol w:w="7200"/>
      </w:tblGrid>
      <w:tr w:rsidR="00885F4C">
        <w:trPr>
          <w:tblCellSpacing w:w="0" w:type="dxa"/>
        </w:trPr>
        <w:tc>
          <w:tcPr>
            <w:tcW w:w="9270" w:type="dxa"/>
            <w:gridSpan w:val="3"/>
            <w:tcBorders>
              <w:top w:val="nil"/>
              <w:left w:val="nil"/>
              <w:bottom w:val="nil"/>
              <w:right w:val="nil"/>
            </w:tcBorders>
            <w:vAlign w:val="center"/>
          </w:tcPr>
          <w:p w:rsidR="00885F4C" w:rsidRDefault="00885F4C">
            <w:pPr>
              <w:jc w:val="center"/>
              <w:rPr>
                <w:b/>
                <w:bCs/>
                <w:color w:val="000000"/>
              </w:rPr>
            </w:pPr>
            <w:r>
              <w:rPr>
                <w:b/>
                <w:bCs/>
                <w:color w:val="000000"/>
              </w:rPr>
              <w:t>GLIS Browse Header Format for Corona</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Offset</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Length</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Description</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Type: 0x05</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30</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Entity ID, right justified</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lines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35</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samples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39</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Acquisition date in YYYYMMDD format</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54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69</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99</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center point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114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center point of the image, in decimal degrees</w:t>
            </w:r>
          </w:p>
        </w:tc>
      </w:tr>
    </w:tbl>
    <w:p w:rsidR="00885F4C" w:rsidRDefault="00885F4C">
      <w:pPr>
        <w:pStyle w:val="BodyTextFirstIndent"/>
        <w:ind w:firstLine="360"/>
        <w:rPr>
          <w:sz w:val="24"/>
        </w:rPr>
      </w:pPr>
    </w:p>
    <w:tbl>
      <w:tblPr>
        <w:tblW w:w="9270" w:type="dxa"/>
        <w:tblCellSpacing w:w="0" w:type="dxa"/>
        <w:tblInd w:w="57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000"/>
      </w:tblPr>
      <w:tblGrid>
        <w:gridCol w:w="1080"/>
        <w:gridCol w:w="990"/>
        <w:gridCol w:w="7200"/>
      </w:tblGrid>
      <w:tr w:rsidR="00885F4C">
        <w:trPr>
          <w:tblCellSpacing w:w="0" w:type="dxa"/>
        </w:trPr>
        <w:tc>
          <w:tcPr>
            <w:tcW w:w="9270" w:type="dxa"/>
            <w:gridSpan w:val="3"/>
            <w:tcBorders>
              <w:top w:val="nil"/>
              <w:left w:val="nil"/>
              <w:bottom w:val="nil"/>
              <w:right w:val="nil"/>
            </w:tcBorders>
            <w:vAlign w:val="center"/>
          </w:tcPr>
          <w:p w:rsidR="00885F4C" w:rsidRDefault="00885F4C">
            <w:pPr>
              <w:jc w:val="center"/>
              <w:rPr>
                <w:b/>
                <w:bCs/>
                <w:color w:val="000000"/>
              </w:rPr>
            </w:pPr>
            <w:r>
              <w:rPr>
                <w:b/>
                <w:bCs/>
                <w:color w:val="000000"/>
              </w:rPr>
              <w:t>GLIS Browse Header Format for DOQ</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Offset</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Length</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Description</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Type: 0x06</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30</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Entity ID, right justified</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B&amp;W/Color flag (B/C)</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lines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Number of samples in the browse image</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Acquisition date in YYYYMMDD format</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56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65</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73</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southeast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99</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107</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southwest corner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116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center point of the image, in decimal degrees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125</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w:t>
            </w:r>
          </w:p>
        </w:tc>
        <w:tc>
          <w:tcPr>
            <w:tcW w:w="72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center point of the image, in decimal degrees</w:t>
            </w:r>
          </w:p>
        </w:tc>
      </w:tr>
    </w:tbl>
    <w:p w:rsidR="00885F4C" w:rsidRDefault="00885F4C">
      <w:pPr>
        <w:pStyle w:val="BodyTextFirstIndent"/>
        <w:ind w:firstLine="360"/>
        <w:rPr>
          <w:sz w:val="24"/>
        </w:rPr>
      </w:pPr>
    </w:p>
    <w:tbl>
      <w:tblPr>
        <w:tblW w:w="8370" w:type="dxa"/>
        <w:tblCellSpacing w:w="0" w:type="dxa"/>
        <w:tblInd w:w="84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000"/>
      </w:tblPr>
      <w:tblGrid>
        <w:gridCol w:w="1080"/>
        <w:gridCol w:w="990"/>
        <w:gridCol w:w="6300"/>
      </w:tblGrid>
      <w:tr w:rsidR="00885F4C">
        <w:trPr>
          <w:tblCellSpacing w:w="0" w:type="dxa"/>
        </w:trPr>
        <w:tc>
          <w:tcPr>
            <w:tcW w:w="8370" w:type="dxa"/>
            <w:gridSpan w:val="3"/>
            <w:tcBorders>
              <w:top w:val="nil"/>
              <w:left w:val="nil"/>
              <w:bottom w:val="nil"/>
              <w:right w:val="nil"/>
            </w:tcBorders>
            <w:vAlign w:val="center"/>
          </w:tcPr>
          <w:p w:rsidR="00885F4C" w:rsidRDefault="00885F4C">
            <w:pPr>
              <w:jc w:val="center"/>
              <w:rPr>
                <w:b/>
                <w:bCs/>
                <w:color w:val="000000"/>
              </w:rPr>
            </w:pPr>
            <w:r>
              <w:rPr>
                <w:b/>
                <w:bCs/>
                <w:color w:val="000000"/>
              </w:rPr>
              <w:t>Browse Header Format for Landsat 7 ETM</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Offset</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Length</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Description</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Type: 0x07</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30</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Entity ID, right justified</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31</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14</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Not used (blanks)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45</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Bands used in color composite, typically "345 "</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54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southeast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90</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96</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southwest corner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102</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center point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108</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center point of the image in minutes</w:t>
            </w:r>
          </w:p>
        </w:tc>
      </w:tr>
      <w:tr w:rsidR="00885F4C">
        <w:trPr>
          <w:tblCellSpacing w:w="0" w:type="dxa"/>
        </w:trPr>
        <w:tc>
          <w:tcPr>
            <w:tcW w:w="108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114</w:t>
            </w:r>
          </w:p>
        </w:tc>
        <w:tc>
          <w:tcPr>
            <w:tcW w:w="99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12</w:t>
            </w:r>
          </w:p>
        </w:tc>
        <w:tc>
          <w:tcPr>
            <w:tcW w:w="630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Not used (blanks)</w:t>
            </w:r>
          </w:p>
        </w:tc>
      </w:tr>
    </w:tbl>
    <w:p w:rsidR="00885F4C" w:rsidRDefault="00885F4C">
      <w:pPr>
        <w:pStyle w:val="BodyTextFirstIndent"/>
        <w:ind w:firstLine="360"/>
        <w:rPr>
          <w:sz w:val="24"/>
        </w:rPr>
      </w:pPr>
    </w:p>
    <w:tbl>
      <w:tblPr>
        <w:tblW w:w="9540" w:type="dxa"/>
        <w:tblCellSpacing w:w="0" w:type="dxa"/>
        <w:tblInd w:w="300"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000"/>
      </w:tblPr>
      <w:tblGrid>
        <w:gridCol w:w="810"/>
        <w:gridCol w:w="900"/>
        <w:gridCol w:w="7830"/>
      </w:tblGrid>
      <w:tr w:rsidR="00885F4C">
        <w:trPr>
          <w:tblCellSpacing w:w="0" w:type="dxa"/>
        </w:trPr>
        <w:tc>
          <w:tcPr>
            <w:tcW w:w="9540" w:type="dxa"/>
            <w:gridSpan w:val="3"/>
            <w:tcBorders>
              <w:top w:val="nil"/>
              <w:left w:val="nil"/>
              <w:bottom w:val="nil"/>
              <w:right w:val="nil"/>
            </w:tcBorders>
            <w:vAlign w:val="center"/>
          </w:tcPr>
          <w:p w:rsidR="00885F4C" w:rsidRDefault="00885F4C">
            <w:pPr>
              <w:jc w:val="center"/>
              <w:rPr>
                <w:b/>
                <w:bCs/>
                <w:color w:val="000000"/>
              </w:rPr>
            </w:pPr>
            <w:r>
              <w:rPr>
                <w:b/>
                <w:bCs/>
                <w:color w:val="000000"/>
              </w:rPr>
              <w:t>Browse Header Format for SPOT</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Offset</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Length</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center"/>
              <w:rPr>
                <w:b/>
                <w:bCs/>
                <w:color w:val="000000"/>
                <w:szCs w:val="18"/>
              </w:rPr>
            </w:pPr>
            <w:r>
              <w:rPr>
                <w:b/>
                <w:bCs/>
                <w:color w:val="000000"/>
                <w:szCs w:val="18"/>
              </w:rPr>
              <w:t>Description</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0</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Version</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30</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Entity ID, left justified</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31</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Literal " 2%"</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34</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Literal " 2%"</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37</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Not used (blanks)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45</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Bands used in color composite</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54</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northwest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60</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northwest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66</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northeast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72</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northeast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78</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southeast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84</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southeast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90</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southwest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96</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southwest corner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102</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Latitude of the center point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108</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6</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Longitude of the center point of the image in minutes</w:t>
            </w:r>
          </w:p>
        </w:tc>
      </w:tr>
      <w:tr w:rsidR="00885F4C">
        <w:trPr>
          <w:tblCellSpacing w:w="0" w:type="dxa"/>
        </w:trPr>
        <w:tc>
          <w:tcPr>
            <w:tcW w:w="81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114</w:t>
            </w:r>
          </w:p>
        </w:tc>
        <w:tc>
          <w:tcPr>
            <w:tcW w:w="900" w:type="dxa"/>
            <w:tcBorders>
              <w:top w:val="outset" w:sz="6" w:space="0" w:color="000000"/>
              <w:left w:val="outset" w:sz="6" w:space="0" w:color="000000"/>
              <w:bottom w:val="outset" w:sz="6" w:space="0" w:color="000000"/>
              <w:right w:val="outset" w:sz="6" w:space="0" w:color="000000"/>
            </w:tcBorders>
            <w:vAlign w:val="center"/>
          </w:tcPr>
          <w:p w:rsidR="00885F4C" w:rsidRDefault="00885F4C">
            <w:pPr>
              <w:jc w:val="right"/>
              <w:rPr>
                <w:color w:val="000000"/>
                <w:szCs w:val="18"/>
              </w:rPr>
            </w:pPr>
            <w:r>
              <w:rPr>
                <w:color w:val="000000"/>
                <w:szCs w:val="18"/>
              </w:rPr>
              <w:t>12</w:t>
            </w:r>
          </w:p>
        </w:tc>
        <w:tc>
          <w:tcPr>
            <w:tcW w:w="7830" w:type="dxa"/>
            <w:tcBorders>
              <w:top w:val="outset" w:sz="6" w:space="0" w:color="000000"/>
              <w:left w:val="outset" w:sz="6" w:space="0" w:color="000000"/>
              <w:bottom w:val="outset" w:sz="6" w:space="0" w:color="000000"/>
              <w:right w:val="outset" w:sz="6" w:space="0" w:color="000000"/>
            </w:tcBorders>
            <w:vAlign w:val="center"/>
          </w:tcPr>
          <w:p w:rsidR="00885F4C" w:rsidRDefault="00885F4C">
            <w:pPr>
              <w:rPr>
                <w:color w:val="000000"/>
                <w:szCs w:val="18"/>
              </w:rPr>
            </w:pPr>
            <w:r>
              <w:rPr>
                <w:color w:val="000000"/>
                <w:szCs w:val="18"/>
              </w:rPr>
              <w:t>Type of contrast stretch used:  "ENVI32LIN " for linear stretch (multispectral data) or "ENVI32GAU127" for Gaussian stretch (panchromatic data)</w:t>
            </w:r>
          </w:p>
        </w:tc>
      </w:tr>
    </w:tbl>
    <w:p w:rsidR="00885F4C" w:rsidRDefault="00885F4C">
      <w:pPr>
        <w:pStyle w:val="BodyTextFirstIndent"/>
        <w:ind w:left="0" w:firstLine="0"/>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885F4C" w:rsidRDefault="00885F4C" w:rsidP="00254764">
      <w:pPr>
        <w:rPr>
          <w:rFonts w:cs="Arial"/>
        </w:rPr>
      </w:pPr>
    </w:p>
    <w:p w:rsidR="0015152E" w:rsidRDefault="0015152E" w:rsidP="00254764">
      <w:pPr>
        <w:rPr>
          <w:rFonts w:cs="Arial"/>
        </w:rPr>
      </w:pPr>
    </w:p>
    <w:p w:rsidR="00885F4C" w:rsidRPr="0015152E" w:rsidRDefault="00977264" w:rsidP="00254764">
      <w:pPr>
        <w:rPr>
          <w:rFonts w:cs="Arial"/>
          <w:b/>
        </w:rPr>
      </w:pPr>
      <w:r w:rsidRPr="0015152E">
        <w:rPr>
          <w:rFonts w:cs="Arial"/>
          <w:b/>
        </w:rPr>
        <w:t>2008 USGS Landsat Data Continuity Browse Study</w:t>
      </w:r>
    </w:p>
    <w:p w:rsidR="00885F4C" w:rsidRDefault="00885F4C" w:rsidP="00254764">
      <w:pPr>
        <w:rPr>
          <w:rFonts w:cs="Arial"/>
        </w:rPr>
      </w:pPr>
    </w:p>
    <w:p w:rsidR="00977264" w:rsidRDefault="00977264" w:rsidP="00A52130">
      <w:r>
        <w:t>Department of the Interior</w:t>
      </w:r>
    </w:p>
    <w:p w:rsidR="00977264" w:rsidRDefault="00977264">
      <w:r>
        <w:t>U.S. Geological Survey</w:t>
      </w: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Pr="003D52CB" w:rsidRDefault="00977264">
      <w:pPr>
        <w:pStyle w:val="covertitle"/>
      </w:pPr>
      <w:r w:rsidRPr="003D52CB">
        <w:t>LANDSAT DATA CONTINUITY MISSION (LDCM)</w:t>
      </w:r>
    </w:p>
    <w:p w:rsidR="00977264" w:rsidRDefault="00977264">
      <w:pPr>
        <w:pStyle w:val="cover"/>
      </w:pPr>
    </w:p>
    <w:p w:rsidR="00977264" w:rsidRPr="003D52CB" w:rsidRDefault="00977264">
      <w:pPr>
        <w:pStyle w:val="coversubheading"/>
      </w:pPr>
      <w:r>
        <w:t>User Portal: Browse E</w:t>
      </w:r>
      <w:r>
        <w:rPr>
          <w:rFonts w:cs="Arial"/>
          <w:color w:val="000000"/>
        </w:rPr>
        <w:t>valuation</w:t>
      </w:r>
    </w:p>
    <w:p w:rsidR="00977264" w:rsidRDefault="00977264">
      <w:pPr>
        <w:pStyle w:val="coversubheading"/>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
      </w:pPr>
    </w:p>
    <w:p w:rsidR="00977264" w:rsidRDefault="00977264">
      <w:pPr>
        <w:pStyle w:val="coverversion"/>
        <w:framePr w:hSpace="0" w:vSpace="0" w:wrap="auto" w:vAnchor="margin" w:yAlign="inline"/>
      </w:pPr>
      <w:r>
        <w:t>Version 3.1</w:t>
      </w:r>
    </w:p>
    <w:p w:rsidR="00977264" w:rsidRDefault="00977264">
      <w:pPr>
        <w:pStyle w:val="cover"/>
      </w:pPr>
    </w:p>
    <w:p w:rsidR="00977264" w:rsidRDefault="00977264">
      <w:pPr>
        <w:pStyle w:val="cover"/>
      </w:pPr>
      <w:r>
        <w:t>January 2008</w:t>
      </w:r>
    </w:p>
    <w:p w:rsidR="00977264" w:rsidRDefault="00977264">
      <w:pPr>
        <w:pStyle w:val="cover"/>
      </w:pPr>
    </w:p>
    <w:p w:rsidR="00977264" w:rsidRDefault="00977264">
      <w:pPr>
        <w:pStyle w:val="cover"/>
      </w:pPr>
    </w:p>
    <w:p w:rsidR="00977264" w:rsidRDefault="00977264">
      <w:pPr>
        <w:pStyle w:val="cover"/>
      </w:pPr>
    </w:p>
    <w:p w:rsidR="00977264" w:rsidRDefault="00977264">
      <w:pPr>
        <w:sectPr w:rsidR="00977264">
          <w:footerReference w:type="default" r:id="rId61"/>
          <w:headerReference w:type="first" r:id="rId62"/>
          <w:pgSz w:w="12240" w:h="15840"/>
          <w:pgMar w:top="1440" w:right="1800" w:bottom="1440" w:left="1800" w:gutter="0"/>
        </w:sectPr>
      </w:pPr>
      <w:r>
        <w:object w:dxaOrig="2506" w:dyaOrig="916">
          <v:shape id="_x0000_i1055" type="#_x0000_t75" style="width:125.6pt;height:45.6pt" o:ole="" fillcolor="window">
            <v:imagedata r:id="rId63" o:title=""/>
          </v:shape>
          <o:OLEObject Type="Embed" ProgID="Word.Picture.8" ShapeID="_x0000_i1055" DrawAspect="Content" ObjectID="_1250227104" r:id="rId64"/>
        </w:object>
      </w:r>
    </w:p>
    <w:p w:rsidR="0015152E" w:rsidRDefault="0015152E" w:rsidP="00A52130">
      <w:pPr>
        <w:pStyle w:val="Sigstitle"/>
      </w:pPr>
    </w:p>
    <w:p w:rsidR="00977264" w:rsidRPr="003D52CB" w:rsidRDefault="00977264" w:rsidP="00A52130">
      <w:pPr>
        <w:pStyle w:val="Sigstitle"/>
      </w:pPr>
      <w:r>
        <w:t>User Portal element</w:t>
      </w:r>
    </w:p>
    <w:p w:rsidR="00977264" w:rsidRDefault="00977264" w:rsidP="00A52130">
      <w:pPr>
        <w:pStyle w:val="Sigstitle"/>
      </w:pPr>
    </w:p>
    <w:p w:rsidR="00977264" w:rsidRDefault="00977264" w:rsidP="00A52130">
      <w:pPr>
        <w:pStyle w:val="Sigssubheading"/>
      </w:pPr>
      <w:r>
        <w:t>Browse evaluation</w:t>
      </w:r>
    </w:p>
    <w:p w:rsidR="00977264" w:rsidRDefault="00977264">
      <w:pPr>
        <w:pStyle w:val="SigsDate"/>
      </w:pPr>
      <w:r>
        <w:t>January 2008</w:t>
      </w:r>
    </w:p>
    <w:p w:rsidR="00977264" w:rsidRDefault="00977264">
      <w:pPr>
        <w:pStyle w:val="Footer"/>
        <w:tabs>
          <w:tab w:val="clear" w:pos="4320"/>
          <w:tab w:val="clear" w:pos="8640"/>
        </w:tabs>
        <w:rPr>
          <w:bCs/>
        </w:rPr>
      </w:pPr>
    </w:p>
    <w:p w:rsidR="00977264" w:rsidRDefault="00977264">
      <w:pPr>
        <w:pStyle w:val="Footer"/>
        <w:tabs>
          <w:tab w:val="clear" w:pos="4320"/>
          <w:tab w:val="clear" w:pos="8640"/>
        </w:tabs>
        <w:rPr>
          <w:bCs/>
        </w:rPr>
      </w:pPr>
    </w:p>
    <w:p w:rsidR="00977264" w:rsidRDefault="00977264"/>
    <w:p w:rsidR="00977264" w:rsidRDefault="00977264">
      <w:pPr>
        <w:pStyle w:val="Footer"/>
        <w:tabs>
          <w:tab w:val="clear" w:pos="4320"/>
          <w:tab w:val="clear" w:pos="8640"/>
          <w:tab w:val="left" w:pos="5040"/>
        </w:tabs>
      </w:pPr>
    </w:p>
    <w:p w:rsidR="00977264" w:rsidRDefault="00977264">
      <w:pPr>
        <w:tabs>
          <w:tab w:val="left" w:pos="5040"/>
        </w:tabs>
      </w:pPr>
      <w:r>
        <w:t>Prepared By:</w:t>
      </w:r>
      <w:r>
        <w:tab/>
        <w:t>Approved By:</w:t>
      </w:r>
    </w:p>
    <w:p w:rsidR="00977264" w:rsidRDefault="00977264"/>
    <w:p w:rsidR="00977264" w:rsidRDefault="00977264">
      <w:pPr>
        <w:pStyle w:val="Footer"/>
        <w:tabs>
          <w:tab w:val="clear" w:pos="4320"/>
          <w:tab w:val="clear" w:pos="8640"/>
          <w:tab w:val="left" w:pos="5040"/>
        </w:tabs>
      </w:pPr>
      <w:r>
        <w:t>______________________________</w:t>
      </w:r>
      <w:r>
        <w:tab/>
        <w:t>______________________________</w:t>
      </w:r>
    </w:p>
    <w:p w:rsidR="00977264" w:rsidRDefault="00977264">
      <w:pPr>
        <w:pStyle w:val="Footer"/>
        <w:tabs>
          <w:tab w:val="clear" w:pos="4320"/>
          <w:tab w:val="clear" w:pos="8640"/>
          <w:tab w:val="left" w:pos="2880"/>
          <w:tab w:val="left" w:pos="5040"/>
          <w:tab w:val="left" w:pos="7920"/>
        </w:tabs>
      </w:pPr>
      <w:r>
        <w:t>Eugene Fosnight</w:t>
      </w:r>
      <w:r>
        <w:tab/>
        <w:t>Date</w:t>
      </w:r>
      <w:r>
        <w:tab/>
        <w:t>Name</w:t>
      </w:r>
      <w:r>
        <w:tab/>
        <w:t>Date</w:t>
      </w:r>
    </w:p>
    <w:p w:rsidR="00977264" w:rsidRDefault="00977264">
      <w:pPr>
        <w:tabs>
          <w:tab w:val="left" w:pos="5040"/>
        </w:tabs>
      </w:pPr>
      <w:r>
        <w:t>Senior Scientist</w:t>
      </w:r>
      <w:r>
        <w:tab/>
        <w:t>Title</w:t>
      </w:r>
    </w:p>
    <w:p w:rsidR="00977264" w:rsidRDefault="00977264">
      <w:pPr>
        <w:tabs>
          <w:tab w:val="left" w:pos="5040"/>
        </w:tabs>
      </w:pPr>
      <w:r>
        <w:t>SAIC</w:t>
      </w:r>
      <w:r>
        <w:tab/>
        <w:t>Employer</w:t>
      </w:r>
    </w:p>
    <w:p w:rsidR="00977264" w:rsidRDefault="00977264"/>
    <w:p w:rsidR="00977264" w:rsidRDefault="00977264">
      <w:pPr>
        <w:tabs>
          <w:tab w:val="left" w:pos="5040"/>
        </w:tabs>
      </w:pPr>
      <w:r>
        <w:t>Reviewed By:</w:t>
      </w:r>
      <w:r>
        <w:tab/>
        <w:t>Approved By:</w:t>
      </w:r>
    </w:p>
    <w:p w:rsidR="00977264" w:rsidRDefault="00977264"/>
    <w:p w:rsidR="00977264" w:rsidRDefault="00977264">
      <w:r>
        <w:t>______________________________</w:t>
      </w:r>
      <w:r>
        <w:tab/>
      </w:r>
      <w:r>
        <w:tab/>
        <w:t>______________________________</w:t>
      </w:r>
    </w:p>
    <w:p w:rsidR="00977264" w:rsidRDefault="00977264">
      <w:pPr>
        <w:pStyle w:val="Footer"/>
        <w:tabs>
          <w:tab w:val="clear" w:pos="4320"/>
          <w:tab w:val="clear" w:pos="8640"/>
          <w:tab w:val="left" w:pos="2880"/>
          <w:tab w:val="left" w:pos="5040"/>
          <w:tab w:val="left" w:pos="7920"/>
        </w:tabs>
      </w:pPr>
      <w:r>
        <w:t>Susan Neiers</w:t>
      </w:r>
      <w:r>
        <w:tab/>
        <w:t>Date</w:t>
      </w:r>
      <w:r>
        <w:tab/>
        <w:t>Name</w:t>
      </w:r>
      <w:r>
        <w:tab/>
        <w:t>Date</w:t>
      </w:r>
    </w:p>
    <w:p w:rsidR="00977264" w:rsidRDefault="00977264">
      <w:pPr>
        <w:tabs>
          <w:tab w:val="left" w:pos="5040"/>
        </w:tabs>
      </w:pPr>
      <w:r>
        <w:t>LDCM UPE SE</w:t>
      </w:r>
      <w:r>
        <w:tab/>
        <w:t>Title</w:t>
      </w:r>
    </w:p>
    <w:p w:rsidR="00977264" w:rsidRDefault="00977264">
      <w:pPr>
        <w:tabs>
          <w:tab w:val="left" w:pos="5040"/>
        </w:tabs>
      </w:pPr>
      <w:r>
        <w:t>SGT</w:t>
      </w:r>
      <w:r>
        <w:tab/>
        <w:t>Employer</w:t>
      </w:r>
    </w:p>
    <w:p w:rsidR="00977264" w:rsidRDefault="00977264"/>
    <w:p w:rsidR="00977264" w:rsidRDefault="00977264">
      <w:pPr>
        <w:tabs>
          <w:tab w:val="left" w:pos="5040"/>
        </w:tabs>
      </w:pPr>
      <w:r>
        <w:t xml:space="preserve">Reviewed By: </w:t>
      </w:r>
      <w:r>
        <w:tab/>
        <w:t>Approved By:</w:t>
      </w:r>
    </w:p>
    <w:p w:rsidR="00977264" w:rsidRDefault="00977264"/>
    <w:p w:rsidR="00977264" w:rsidRDefault="00977264">
      <w:r>
        <w:t>______________________________</w:t>
      </w:r>
      <w:r>
        <w:tab/>
      </w:r>
      <w:r>
        <w:tab/>
        <w:t>______________________________</w:t>
      </w:r>
    </w:p>
    <w:p w:rsidR="00977264" w:rsidRDefault="00977264">
      <w:pPr>
        <w:pStyle w:val="Footer"/>
        <w:tabs>
          <w:tab w:val="clear" w:pos="4320"/>
          <w:tab w:val="clear" w:pos="8640"/>
          <w:tab w:val="left" w:pos="2880"/>
          <w:tab w:val="left" w:pos="5040"/>
          <w:tab w:val="left" w:pos="7920"/>
        </w:tabs>
      </w:pPr>
      <w:r>
        <w:t>Name</w:t>
      </w:r>
      <w:r>
        <w:tab/>
        <w:t>Date</w:t>
      </w:r>
      <w:r>
        <w:tab/>
        <w:t>Name</w:t>
      </w:r>
      <w:r>
        <w:tab/>
        <w:t>Date</w:t>
      </w:r>
    </w:p>
    <w:p w:rsidR="00977264" w:rsidRDefault="00977264">
      <w:pPr>
        <w:tabs>
          <w:tab w:val="left" w:pos="5040"/>
        </w:tabs>
      </w:pPr>
      <w:r>
        <w:t>Title</w:t>
      </w:r>
      <w:r>
        <w:tab/>
        <w:t>Title</w:t>
      </w:r>
    </w:p>
    <w:p w:rsidR="00977264" w:rsidRDefault="00977264">
      <w:pPr>
        <w:tabs>
          <w:tab w:val="left" w:pos="5040"/>
        </w:tabs>
        <w:rPr>
          <w:rFonts w:ascii="Times New Roman" w:hAnsi="Times New Roman"/>
          <w:b/>
        </w:rPr>
      </w:pPr>
      <w:r>
        <w:t>Employer</w:t>
      </w:r>
      <w:r>
        <w:tab/>
        <w:t>Employer</w:t>
      </w:r>
    </w:p>
    <w:p w:rsidR="00977264" w:rsidRDefault="00977264"/>
    <w:p w:rsidR="00977264" w:rsidRDefault="00977264"/>
    <w:p w:rsidR="00977264" w:rsidRDefault="00977264">
      <w:pPr>
        <w:pStyle w:val="Footer"/>
        <w:tabs>
          <w:tab w:val="clear" w:pos="4320"/>
          <w:tab w:val="clear" w:pos="8640"/>
        </w:tabs>
      </w:pPr>
    </w:p>
    <w:p w:rsidR="00977264" w:rsidRDefault="00977264"/>
    <w:p w:rsidR="00977264" w:rsidRDefault="00977264"/>
    <w:p w:rsidR="00977264" w:rsidRDefault="00977264"/>
    <w:p w:rsidR="00977264" w:rsidRDefault="00977264"/>
    <w:p w:rsidR="00977264" w:rsidRDefault="00977264"/>
    <w:p w:rsidR="00977264" w:rsidRDefault="00977264"/>
    <w:p w:rsidR="00977264" w:rsidRDefault="00977264"/>
    <w:p w:rsidR="00977264" w:rsidRDefault="00977264">
      <w:pPr>
        <w:jc w:val="center"/>
      </w:pPr>
      <w:r>
        <w:t>EROS</w:t>
      </w:r>
    </w:p>
    <w:p w:rsidR="00977264" w:rsidRDefault="00977264">
      <w:pPr>
        <w:jc w:val="center"/>
        <w:sectPr w:rsidR="00977264">
          <w:endnotePr>
            <w:numFmt w:val="decimal"/>
          </w:endnotePr>
          <w:pgSz w:w="12240" w:h="15840"/>
          <w:pgMar w:top="1440" w:right="1440" w:bottom="1440" w:left="1440" w:gutter="0"/>
          <w:pgNumType w:fmt="lowerRoman" w:start="2"/>
        </w:sectPr>
      </w:pPr>
      <w:r>
        <w:t>Sioux Falls, South Dakota</w:t>
      </w:r>
    </w:p>
    <w:p w:rsidR="0015152E" w:rsidRDefault="0015152E">
      <w:pPr>
        <w:pStyle w:val="PrefaceHeading"/>
      </w:pPr>
      <w:bookmarkStart w:id="68" w:name="_Toc31595903"/>
      <w:bookmarkStart w:id="69" w:name="_Toc60985647"/>
    </w:p>
    <w:p w:rsidR="00977264" w:rsidRDefault="00977264">
      <w:pPr>
        <w:pStyle w:val="PrefaceHeading"/>
      </w:pPr>
      <w:r>
        <w:t>Executive Summary</w:t>
      </w:r>
      <w:bookmarkEnd w:id="68"/>
      <w:bookmarkEnd w:id="69"/>
    </w:p>
    <w:p w:rsidR="00977264" w:rsidRDefault="00977264" w:rsidP="00A52130">
      <w:r>
        <w:t>The LDCM User Portal Element (UPE) is subordinate to the LDCM Data Processing and Archive Segment (DPAS) and contains the Inventory, User Targeted Interface, Portal, Registration, Delivery, and Ordering subsystems.  When completed, this system will provide general public search and order access to LDCM data.</w:t>
      </w:r>
    </w:p>
    <w:p w:rsidR="00977264" w:rsidRDefault="00977264" w:rsidP="00A52130"/>
    <w:p w:rsidR="00977264" w:rsidRDefault="00977264" w:rsidP="00A52130">
      <w:r>
        <w:t>To ensure UPE requirements reflect the current needs of users and the changes in technology, a browse study will be conducted to determine browse requirements.</w:t>
      </w:r>
    </w:p>
    <w:p w:rsidR="00977264" w:rsidRDefault="00977264" w:rsidP="00A52130"/>
    <w:p w:rsidR="00977264" w:rsidRDefault="00977264" w:rsidP="00A52130">
      <w:r>
        <w:t>This document addresses activities that will help provide input to requirements and will outline the steps planned to complete the browse study as well as identify the deliverables.</w:t>
      </w:r>
    </w:p>
    <w:p w:rsidR="00977264" w:rsidRDefault="00977264"/>
    <w:p w:rsidR="00977264" w:rsidRDefault="00977264">
      <w:pPr>
        <w:pStyle w:val="NumberedList"/>
        <w:numPr>
          <w:ilvl w:val="0"/>
          <w:numId w:val="0"/>
        </w:numPr>
        <w:ind w:left="720" w:hanging="360"/>
        <w:sectPr w:rsidR="00977264">
          <w:endnotePr>
            <w:numFmt w:val="decimal"/>
          </w:endnotePr>
          <w:pgSz w:w="12240" w:h="15840"/>
          <w:pgMar w:top="1440" w:right="1440" w:bottom="1440" w:left="1440" w:gutter="0"/>
          <w:pgNumType w:fmt="lowerRoman"/>
        </w:sectPr>
      </w:pPr>
    </w:p>
    <w:p w:rsidR="0015152E" w:rsidRDefault="0015152E">
      <w:pPr>
        <w:pStyle w:val="PrefaceHeading"/>
      </w:pPr>
      <w:bookmarkStart w:id="70" w:name="_Toc31595904"/>
      <w:bookmarkStart w:id="71" w:name="_Toc60985648"/>
      <w:bookmarkStart w:id="72" w:name="_Toc3554488"/>
      <w:bookmarkStart w:id="73" w:name="_Toc3557781"/>
    </w:p>
    <w:p w:rsidR="00977264" w:rsidRDefault="00977264">
      <w:pPr>
        <w:pStyle w:val="PrefaceHeading"/>
      </w:pPr>
      <w:r>
        <w:t>Document History</w:t>
      </w:r>
      <w:bookmarkEnd w:id="70"/>
      <w:bookmarkEnd w:id="71"/>
    </w:p>
    <w:tbl>
      <w:tblPr>
        <w:tblW w:w="0" w:type="auto"/>
        <w:jc w:val="center"/>
        <w:tblInd w:w="-7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115" w:type="dxa"/>
          <w:right w:w="115" w:type="dxa"/>
        </w:tblCellMar>
        <w:tblLook w:val="0000"/>
      </w:tblPr>
      <w:tblGrid>
        <w:gridCol w:w="2044"/>
        <w:gridCol w:w="1980"/>
        <w:gridCol w:w="1990"/>
        <w:gridCol w:w="2033"/>
      </w:tblGrid>
      <w:tr w:rsidR="00977264">
        <w:trPr>
          <w:jc w:val="center"/>
        </w:trPr>
        <w:tc>
          <w:tcPr>
            <w:tcW w:w="2044" w:type="dxa"/>
            <w:shd w:val="clear" w:color="auto" w:fill="D9D9D9"/>
            <w:vAlign w:val="center"/>
          </w:tcPr>
          <w:p w:rsidR="00977264" w:rsidRDefault="00977264">
            <w:pPr>
              <w:jc w:val="center"/>
              <w:rPr>
                <w:b/>
              </w:rPr>
            </w:pPr>
            <w:r>
              <w:rPr>
                <w:b/>
              </w:rPr>
              <w:t>Document Number</w:t>
            </w:r>
          </w:p>
        </w:tc>
        <w:tc>
          <w:tcPr>
            <w:tcW w:w="1980" w:type="dxa"/>
            <w:shd w:val="clear" w:color="auto" w:fill="D9D9D9"/>
            <w:vAlign w:val="center"/>
          </w:tcPr>
          <w:p w:rsidR="00977264" w:rsidRDefault="00977264">
            <w:pPr>
              <w:jc w:val="center"/>
              <w:rPr>
                <w:b/>
              </w:rPr>
            </w:pPr>
            <w:r>
              <w:rPr>
                <w:b/>
              </w:rPr>
              <w:t>Document Version</w:t>
            </w:r>
          </w:p>
        </w:tc>
        <w:tc>
          <w:tcPr>
            <w:tcW w:w="1990" w:type="dxa"/>
            <w:shd w:val="clear" w:color="auto" w:fill="D9D9D9"/>
            <w:vAlign w:val="center"/>
          </w:tcPr>
          <w:p w:rsidR="00977264" w:rsidRDefault="00977264">
            <w:pPr>
              <w:jc w:val="center"/>
              <w:rPr>
                <w:b/>
              </w:rPr>
            </w:pPr>
            <w:r>
              <w:rPr>
                <w:b/>
              </w:rPr>
              <w:t>Publication Date</w:t>
            </w:r>
          </w:p>
        </w:tc>
        <w:tc>
          <w:tcPr>
            <w:tcW w:w="2033" w:type="dxa"/>
            <w:shd w:val="clear" w:color="auto" w:fill="D9D9D9"/>
            <w:vAlign w:val="center"/>
          </w:tcPr>
          <w:p w:rsidR="00977264" w:rsidRDefault="00977264">
            <w:pPr>
              <w:jc w:val="center"/>
              <w:rPr>
                <w:b/>
              </w:rPr>
            </w:pPr>
            <w:r>
              <w:rPr>
                <w:b/>
              </w:rPr>
              <w:t>Change Number</w:t>
            </w:r>
          </w:p>
        </w:tc>
      </w:tr>
      <w:tr w:rsidR="00977264">
        <w:trPr>
          <w:trHeight w:val="413"/>
          <w:jc w:val="center"/>
        </w:trPr>
        <w:tc>
          <w:tcPr>
            <w:tcW w:w="2044" w:type="dxa"/>
            <w:vAlign w:val="center"/>
          </w:tcPr>
          <w:p w:rsidR="00977264" w:rsidRDefault="00977264">
            <w:pPr>
              <w:jc w:val="center"/>
            </w:pPr>
          </w:p>
        </w:tc>
        <w:tc>
          <w:tcPr>
            <w:tcW w:w="1980" w:type="dxa"/>
            <w:vAlign w:val="center"/>
          </w:tcPr>
          <w:p w:rsidR="00977264" w:rsidRDefault="00977264">
            <w:pPr>
              <w:jc w:val="center"/>
            </w:pPr>
          </w:p>
        </w:tc>
        <w:tc>
          <w:tcPr>
            <w:tcW w:w="1990" w:type="dxa"/>
            <w:vAlign w:val="center"/>
          </w:tcPr>
          <w:p w:rsidR="00977264" w:rsidRDefault="00977264">
            <w:pPr>
              <w:jc w:val="center"/>
            </w:pPr>
          </w:p>
        </w:tc>
        <w:tc>
          <w:tcPr>
            <w:tcW w:w="2033" w:type="dxa"/>
            <w:vAlign w:val="center"/>
          </w:tcPr>
          <w:p w:rsidR="00977264" w:rsidRDefault="00977264">
            <w:pPr>
              <w:jc w:val="center"/>
            </w:pPr>
          </w:p>
        </w:tc>
      </w:tr>
      <w:tr w:rsidR="00977264">
        <w:trPr>
          <w:trHeight w:val="413"/>
          <w:jc w:val="center"/>
        </w:trPr>
        <w:tc>
          <w:tcPr>
            <w:tcW w:w="2044" w:type="dxa"/>
            <w:vAlign w:val="center"/>
          </w:tcPr>
          <w:p w:rsidR="00977264" w:rsidRDefault="00977264">
            <w:pPr>
              <w:jc w:val="center"/>
            </w:pPr>
          </w:p>
        </w:tc>
        <w:tc>
          <w:tcPr>
            <w:tcW w:w="1980" w:type="dxa"/>
            <w:vAlign w:val="center"/>
          </w:tcPr>
          <w:p w:rsidR="00977264" w:rsidRDefault="00977264">
            <w:pPr>
              <w:jc w:val="center"/>
            </w:pPr>
          </w:p>
        </w:tc>
        <w:tc>
          <w:tcPr>
            <w:tcW w:w="1990" w:type="dxa"/>
            <w:vAlign w:val="center"/>
          </w:tcPr>
          <w:p w:rsidR="00977264" w:rsidRDefault="00977264">
            <w:pPr>
              <w:jc w:val="center"/>
            </w:pPr>
          </w:p>
        </w:tc>
        <w:tc>
          <w:tcPr>
            <w:tcW w:w="2033" w:type="dxa"/>
            <w:vAlign w:val="center"/>
          </w:tcPr>
          <w:p w:rsidR="00977264" w:rsidRDefault="00977264">
            <w:pPr>
              <w:jc w:val="center"/>
            </w:pPr>
          </w:p>
        </w:tc>
      </w:tr>
      <w:tr w:rsidR="00977264">
        <w:trPr>
          <w:trHeight w:val="413"/>
          <w:jc w:val="center"/>
        </w:trPr>
        <w:tc>
          <w:tcPr>
            <w:tcW w:w="2044" w:type="dxa"/>
            <w:vAlign w:val="center"/>
          </w:tcPr>
          <w:p w:rsidR="00977264" w:rsidRDefault="00977264">
            <w:pPr>
              <w:jc w:val="center"/>
            </w:pPr>
          </w:p>
        </w:tc>
        <w:tc>
          <w:tcPr>
            <w:tcW w:w="1980" w:type="dxa"/>
            <w:vAlign w:val="center"/>
          </w:tcPr>
          <w:p w:rsidR="00977264" w:rsidRDefault="00977264">
            <w:pPr>
              <w:jc w:val="center"/>
            </w:pPr>
          </w:p>
        </w:tc>
        <w:tc>
          <w:tcPr>
            <w:tcW w:w="1990" w:type="dxa"/>
            <w:vAlign w:val="center"/>
          </w:tcPr>
          <w:p w:rsidR="00977264" w:rsidRDefault="00977264">
            <w:pPr>
              <w:jc w:val="center"/>
            </w:pPr>
          </w:p>
        </w:tc>
        <w:tc>
          <w:tcPr>
            <w:tcW w:w="2033" w:type="dxa"/>
            <w:vAlign w:val="center"/>
          </w:tcPr>
          <w:p w:rsidR="00977264" w:rsidRDefault="00977264">
            <w:pPr>
              <w:jc w:val="center"/>
            </w:pPr>
          </w:p>
        </w:tc>
      </w:tr>
      <w:bookmarkEnd w:id="72"/>
      <w:bookmarkEnd w:id="73"/>
    </w:tbl>
    <w:p w:rsidR="00977264" w:rsidRDefault="00977264">
      <w:pPr>
        <w:pStyle w:val="Footer"/>
        <w:tabs>
          <w:tab w:val="clear" w:pos="4320"/>
          <w:tab w:val="clear" w:pos="8640"/>
        </w:tabs>
        <w:sectPr w:rsidR="00977264">
          <w:endnotePr>
            <w:numFmt w:val="decimal"/>
          </w:endnotePr>
          <w:pgSz w:w="12240" w:h="15840"/>
          <w:pgMar w:top="1440" w:right="1440" w:bottom="1440" w:left="1440" w:gutter="0"/>
          <w:pgNumType w:fmt="lowerRoman"/>
        </w:sectPr>
      </w:pPr>
    </w:p>
    <w:p w:rsidR="0015152E" w:rsidRDefault="0015152E">
      <w:pPr>
        <w:pStyle w:val="PrefaceHeading"/>
      </w:pPr>
      <w:bookmarkStart w:id="74" w:name="_Toc3554489"/>
      <w:bookmarkStart w:id="75" w:name="_Toc3557782"/>
      <w:bookmarkStart w:id="76" w:name="_Toc31595905"/>
      <w:bookmarkStart w:id="77" w:name="_Toc60985649"/>
    </w:p>
    <w:p w:rsidR="00977264" w:rsidRDefault="00977264">
      <w:pPr>
        <w:pStyle w:val="PrefaceHeading"/>
      </w:pPr>
      <w:r>
        <w:t>Contents</w:t>
      </w:r>
      <w:bookmarkEnd w:id="74"/>
      <w:bookmarkEnd w:id="75"/>
      <w:bookmarkEnd w:id="76"/>
      <w:bookmarkEnd w:id="77"/>
    </w:p>
    <w:p w:rsidR="00977264" w:rsidRDefault="008452B0">
      <w:pPr>
        <w:pStyle w:val="TOC1"/>
        <w:tabs>
          <w:tab w:val="clear" w:pos="9360"/>
          <w:tab w:val="right" w:leader="dot" w:pos="9350"/>
        </w:tabs>
        <w:rPr>
          <w:rFonts w:ascii="Times New Roman" w:hAnsi="Times New Roman"/>
          <w:b w:val="0"/>
        </w:rPr>
      </w:pPr>
      <w:r w:rsidRPr="008452B0">
        <w:rPr>
          <w:b w:val="0"/>
        </w:rPr>
        <w:fldChar w:fldCharType="begin"/>
      </w:r>
      <w:r w:rsidR="00977264">
        <w:rPr>
          <w:b w:val="0"/>
        </w:rPr>
        <w:instrText xml:space="preserve"> TOC \o "1-3" </w:instrText>
      </w:r>
      <w:r w:rsidRPr="008452B0">
        <w:rPr>
          <w:b w:val="0"/>
        </w:rPr>
        <w:fldChar w:fldCharType="separate"/>
      </w:r>
      <w:r w:rsidR="00977264">
        <w:t>Executive Summary</w:t>
      </w:r>
      <w:r w:rsidR="00977264">
        <w:tab/>
      </w:r>
      <w:r>
        <w:fldChar w:fldCharType="begin"/>
      </w:r>
      <w:r w:rsidR="00FE6AE2">
        <w:instrText xml:space="preserve"> PAGEREF _Toc60985647 \h </w:instrText>
      </w:r>
      <w:r>
        <w:fldChar w:fldCharType="separate"/>
      </w:r>
      <w:r w:rsidR="00904EB6">
        <w:rPr>
          <w:noProof/>
        </w:rPr>
        <w:t>iii</w:t>
      </w:r>
      <w:r>
        <w:fldChar w:fldCharType="end"/>
      </w:r>
    </w:p>
    <w:p w:rsidR="00977264" w:rsidRDefault="00977264">
      <w:pPr>
        <w:pStyle w:val="TOC1"/>
        <w:tabs>
          <w:tab w:val="clear" w:pos="9360"/>
          <w:tab w:val="right" w:leader="dot" w:pos="9350"/>
        </w:tabs>
        <w:rPr>
          <w:rFonts w:ascii="Times New Roman" w:hAnsi="Times New Roman"/>
          <w:b w:val="0"/>
        </w:rPr>
      </w:pPr>
      <w:r>
        <w:t>Document History</w:t>
      </w:r>
      <w:r>
        <w:tab/>
      </w:r>
      <w:r w:rsidR="008452B0">
        <w:fldChar w:fldCharType="begin"/>
      </w:r>
      <w:r w:rsidR="00FE6AE2">
        <w:instrText xml:space="preserve"> PAGEREF _Toc60985648 \h </w:instrText>
      </w:r>
      <w:r w:rsidR="008452B0">
        <w:fldChar w:fldCharType="separate"/>
      </w:r>
      <w:r w:rsidR="00904EB6">
        <w:rPr>
          <w:noProof/>
        </w:rPr>
        <w:t>iv</w:t>
      </w:r>
      <w:r w:rsidR="008452B0">
        <w:fldChar w:fldCharType="end"/>
      </w:r>
    </w:p>
    <w:p w:rsidR="00977264" w:rsidRDefault="00977264">
      <w:pPr>
        <w:pStyle w:val="TOC1"/>
        <w:tabs>
          <w:tab w:val="clear" w:pos="9360"/>
          <w:tab w:val="right" w:leader="dot" w:pos="9350"/>
        </w:tabs>
        <w:rPr>
          <w:rFonts w:ascii="Times New Roman" w:hAnsi="Times New Roman"/>
          <w:b w:val="0"/>
        </w:rPr>
      </w:pPr>
      <w:r>
        <w:t>Contents</w:t>
      </w:r>
      <w:r>
        <w:tab/>
      </w:r>
      <w:r w:rsidR="008452B0">
        <w:fldChar w:fldCharType="begin"/>
      </w:r>
      <w:r w:rsidR="00FE6AE2">
        <w:instrText xml:space="preserve"> PAGEREF _Toc60985649 \h </w:instrText>
      </w:r>
      <w:r w:rsidR="008452B0">
        <w:fldChar w:fldCharType="separate"/>
      </w:r>
      <w:r w:rsidR="00904EB6">
        <w:rPr>
          <w:noProof/>
        </w:rPr>
        <w:t>v</w:t>
      </w:r>
      <w:r w:rsidR="008452B0">
        <w:fldChar w:fldCharType="end"/>
      </w:r>
    </w:p>
    <w:p w:rsidR="00977264" w:rsidRDefault="00977264">
      <w:pPr>
        <w:pStyle w:val="TOC1"/>
        <w:tabs>
          <w:tab w:val="clear" w:pos="9360"/>
          <w:tab w:val="left" w:pos="1307"/>
          <w:tab w:val="right" w:leader="dot" w:pos="9350"/>
        </w:tabs>
        <w:rPr>
          <w:rFonts w:ascii="Times New Roman" w:hAnsi="Times New Roman"/>
          <w:b w:val="0"/>
        </w:rPr>
      </w:pPr>
      <w:r>
        <w:t>Section 1</w:t>
      </w:r>
      <w:r>
        <w:rPr>
          <w:rFonts w:ascii="Times New Roman" w:hAnsi="Times New Roman"/>
          <w:b w:val="0"/>
        </w:rPr>
        <w:tab/>
      </w:r>
      <w:r>
        <w:t>Introduction</w:t>
      </w:r>
      <w:r>
        <w:tab/>
      </w:r>
      <w:r w:rsidR="008452B0">
        <w:fldChar w:fldCharType="begin"/>
      </w:r>
      <w:r w:rsidR="00FE6AE2">
        <w:instrText xml:space="preserve"> PAGEREF _Toc60985650 \h </w:instrText>
      </w:r>
      <w:r w:rsidR="008452B0">
        <w:fldChar w:fldCharType="separate"/>
      </w:r>
      <w:r w:rsidR="00904EB6">
        <w:rPr>
          <w:noProof/>
        </w:rPr>
        <w:t>1</w:t>
      </w:r>
      <w:r w:rsidR="008452B0">
        <w:fldChar w:fldCharType="end"/>
      </w:r>
    </w:p>
    <w:p w:rsidR="00977264" w:rsidRDefault="00977264">
      <w:pPr>
        <w:pStyle w:val="TOC1"/>
        <w:tabs>
          <w:tab w:val="clear" w:pos="9360"/>
          <w:tab w:val="left" w:pos="1307"/>
          <w:tab w:val="right" w:leader="dot" w:pos="9350"/>
        </w:tabs>
        <w:rPr>
          <w:rFonts w:ascii="Times New Roman" w:hAnsi="Times New Roman"/>
          <w:b w:val="0"/>
        </w:rPr>
      </w:pPr>
      <w:r>
        <w:t>Section 2</w:t>
      </w:r>
      <w:r>
        <w:rPr>
          <w:rFonts w:ascii="Times New Roman" w:hAnsi="Times New Roman"/>
          <w:b w:val="0"/>
        </w:rPr>
        <w:tab/>
      </w:r>
      <w:r>
        <w:t>Browse Definition</w:t>
      </w:r>
      <w:r>
        <w:tab/>
      </w:r>
      <w:r w:rsidR="008452B0">
        <w:fldChar w:fldCharType="begin"/>
      </w:r>
      <w:r w:rsidR="00FE6AE2">
        <w:instrText xml:space="preserve"> PAGEREF _Toc60985651 \h </w:instrText>
      </w:r>
      <w:r w:rsidR="008452B0">
        <w:fldChar w:fldCharType="separate"/>
      </w:r>
      <w:r w:rsidR="00904EB6">
        <w:rPr>
          <w:noProof/>
        </w:rPr>
        <w:t>2</w:t>
      </w:r>
      <w:r w:rsidR="008452B0">
        <w:fldChar w:fldCharType="end"/>
      </w:r>
    </w:p>
    <w:p w:rsidR="00977264" w:rsidRDefault="00977264">
      <w:pPr>
        <w:pStyle w:val="TOC2"/>
        <w:tabs>
          <w:tab w:val="clear" w:pos="9360"/>
          <w:tab w:val="left" w:pos="814"/>
          <w:tab w:val="right" w:leader="dot" w:pos="9350"/>
        </w:tabs>
        <w:rPr>
          <w:noProof/>
        </w:rPr>
      </w:pPr>
      <w:r>
        <w:rPr>
          <w:noProof/>
        </w:rPr>
        <w:t>2.1</w:t>
      </w:r>
      <w:r>
        <w:rPr>
          <w:noProof/>
        </w:rPr>
        <w:tab/>
        <w:t>User requirements for browse</w:t>
      </w:r>
      <w:r>
        <w:rPr>
          <w:noProof/>
        </w:rPr>
        <w:tab/>
      </w:r>
      <w:r w:rsidR="008452B0">
        <w:rPr>
          <w:noProof/>
        </w:rPr>
        <w:fldChar w:fldCharType="begin"/>
      </w:r>
      <w:r>
        <w:rPr>
          <w:noProof/>
        </w:rPr>
        <w:instrText xml:space="preserve"> PAGEREF _Toc60985652 \h </w:instrText>
      </w:r>
      <w:r w:rsidR="001F02BC">
        <w:rPr>
          <w:noProof/>
        </w:rPr>
      </w:r>
      <w:r w:rsidR="008452B0">
        <w:rPr>
          <w:noProof/>
        </w:rPr>
        <w:fldChar w:fldCharType="separate"/>
      </w:r>
      <w:r w:rsidR="00904EB6">
        <w:rPr>
          <w:noProof/>
        </w:rPr>
        <w:t>2</w:t>
      </w:r>
      <w:r w:rsidR="008452B0">
        <w:rPr>
          <w:noProof/>
        </w:rPr>
        <w:fldChar w:fldCharType="end"/>
      </w:r>
    </w:p>
    <w:p w:rsidR="00977264" w:rsidRDefault="00977264">
      <w:pPr>
        <w:pStyle w:val="TOC2"/>
        <w:tabs>
          <w:tab w:val="clear" w:pos="9360"/>
          <w:tab w:val="left" w:pos="814"/>
          <w:tab w:val="right" w:leader="dot" w:pos="9350"/>
        </w:tabs>
        <w:rPr>
          <w:noProof/>
        </w:rPr>
      </w:pPr>
      <w:r>
        <w:rPr>
          <w:noProof/>
        </w:rPr>
        <w:t>2.2</w:t>
      </w:r>
      <w:r>
        <w:rPr>
          <w:noProof/>
        </w:rPr>
        <w:tab/>
        <w:t>Review current and past research</w:t>
      </w:r>
      <w:r>
        <w:rPr>
          <w:noProof/>
        </w:rPr>
        <w:tab/>
      </w:r>
      <w:r w:rsidR="008452B0">
        <w:rPr>
          <w:noProof/>
        </w:rPr>
        <w:fldChar w:fldCharType="begin"/>
      </w:r>
      <w:r>
        <w:rPr>
          <w:noProof/>
        </w:rPr>
        <w:instrText xml:space="preserve"> PAGEREF _Toc60985653 \h </w:instrText>
      </w:r>
      <w:r w:rsidR="001F02BC">
        <w:rPr>
          <w:noProof/>
        </w:rPr>
      </w:r>
      <w:r w:rsidR="008452B0">
        <w:rPr>
          <w:noProof/>
        </w:rPr>
        <w:fldChar w:fldCharType="separate"/>
      </w:r>
      <w:r w:rsidR="00904EB6">
        <w:rPr>
          <w:noProof/>
        </w:rPr>
        <w:t>3</w:t>
      </w:r>
      <w:r w:rsidR="008452B0">
        <w:rPr>
          <w:noProof/>
        </w:rPr>
        <w:fldChar w:fldCharType="end"/>
      </w:r>
    </w:p>
    <w:p w:rsidR="00977264" w:rsidRDefault="00977264">
      <w:pPr>
        <w:pStyle w:val="TOC1"/>
        <w:tabs>
          <w:tab w:val="clear" w:pos="9360"/>
          <w:tab w:val="left" w:pos="1307"/>
          <w:tab w:val="right" w:leader="dot" w:pos="9350"/>
        </w:tabs>
        <w:rPr>
          <w:rFonts w:ascii="Times New Roman" w:hAnsi="Times New Roman"/>
          <w:b w:val="0"/>
        </w:rPr>
      </w:pPr>
      <w:r>
        <w:t>Section 3</w:t>
      </w:r>
      <w:r>
        <w:rPr>
          <w:rFonts w:ascii="Times New Roman" w:hAnsi="Times New Roman"/>
          <w:b w:val="0"/>
        </w:rPr>
        <w:tab/>
      </w:r>
      <w:r>
        <w:t>Spatial characteristics</w:t>
      </w:r>
      <w:r>
        <w:tab/>
      </w:r>
      <w:r w:rsidR="008452B0">
        <w:fldChar w:fldCharType="begin"/>
      </w:r>
      <w:r w:rsidR="00FE6AE2">
        <w:instrText xml:space="preserve"> PAGEREF _Toc60985654 \h </w:instrText>
      </w:r>
      <w:r w:rsidR="008452B0">
        <w:fldChar w:fldCharType="separate"/>
      </w:r>
      <w:r w:rsidR="00904EB6">
        <w:rPr>
          <w:noProof/>
        </w:rPr>
        <w:t>4</w:t>
      </w:r>
      <w:r w:rsidR="008452B0">
        <w:fldChar w:fldCharType="end"/>
      </w:r>
    </w:p>
    <w:p w:rsidR="00977264" w:rsidRDefault="00977264">
      <w:pPr>
        <w:pStyle w:val="TOC2"/>
        <w:tabs>
          <w:tab w:val="clear" w:pos="9360"/>
          <w:tab w:val="left" w:pos="814"/>
          <w:tab w:val="right" w:leader="dot" w:pos="9350"/>
        </w:tabs>
        <w:rPr>
          <w:noProof/>
        </w:rPr>
      </w:pPr>
      <w:r>
        <w:rPr>
          <w:noProof/>
        </w:rPr>
        <w:t>3.1</w:t>
      </w:r>
      <w:r>
        <w:rPr>
          <w:noProof/>
        </w:rPr>
        <w:tab/>
        <w:t>Swath/interval versus Scene-based browse</w:t>
      </w:r>
      <w:r>
        <w:rPr>
          <w:noProof/>
        </w:rPr>
        <w:tab/>
      </w:r>
      <w:r w:rsidR="008452B0">
        <w:rPr>
          <w:noProof/>
        </w:rPr>
        <w:fldChar w:fldCharType="begin"/>
      </w:r>
      <w:r>
        <w:rPr>
          <w:noProof/>
        </w:rPr>
        <w:instrText xml:space="preserve"> PAGEREF _Toc60985655 \h </w:instrText>
      </w:r>
      <w:r w:rsidR="001F02BC">
        <w:rPr>
          <w:noProof/>
        </w:rPr>
      </w:r>
      <w:r w:rsidR="008452B0">
        <w:rPr>
          <w:noProof/>
        </w:rPr>
        <w:fldChar w:fldCharType="separate"/>
      </w:r>
      <w:r w:rsidR="00904EB6">
        <w:rPr>
          <w:noProof/>
        </w:rPr>
        <w:t>4</w:t>
      </w:r>
      <w:r w:rsidR="008452B0">
        <w:rPr>
          <w:noProof/>
        </w:rPr>
        <w:fldChar w:fldCharType="end"/>
      </w:r>
    </w:p>
    <w:p w:rsidR="00977264" w:rsidRDefault="00977264">
      <w:pPr>
        <w:pStyle w:val="TOC2"/>
        <w:tabs>
          <w:tab w:val="clear" w:pos="9360"/>
          <w:tab w:val="left" w:pos="814"/>
          <w:tab w:val="right" w:leader="dot" w:pos="9350"/>
        </w:tabs>
        <w:rPr>
          <w:noProof/>
        </w:rPr>
      </w:pPr>
      <w:r>
        <w:rPr>
          <w:noProof/>
        </w:rPr>
        <w:t>3.2</w:t>
      </w:r>
      <w:r>
        <w:rPr>
          <w:noProof/>
        </w:rPr>
        <w:tab/>
        <w:t>Subsampled browse and lossy compression</w:t>
      </w:r>
      <w:r>
        <w:rPr>
          <w:noProof/>
        </w:rPr>
        <w:tab/>
      </w:r>
      <w:r w:rsidR="008452B0">
        <w:rPr>
          <w:noProof/>
        </w:rPr>
        <w:fldChar w:fldCharType="begin"/>
      </w:r>
      <w:r>
        <w:rPr>
          <w:noProof/>
        </w:rPr>
        <w:instrText xml:space="preserve"> PAGEREF _Toc60985656 \h </w:instrText>
      </w:r>
      <w:r w:rsidR="001F02BC">
        <w:rPr>
          <w:noProof/>
        </w:rPr>
      </w:r>
      <w:r w:rsidR="008452B0">
        <w:rPr>
          <w:noProof/>
        </w:rPr>
        <w:fldChar w:fldCharType="separate"/>
      </w:r>
      <w:r w:rsidR="00904EB6">
        <w:rPr>
          <w:noProof/>
        </w:rPr>
        <w:t>5</w:t>
      </w:r>
      <w:r w:rsidR="008452B0">
        <w:rPr>
          <w:noProof/>
        </w:rPr>
        <w:fldChar w:fldCharType="end"/>
      </w:r>
    </w:p>
    <w:p w:rsidR="00977264" w:rsidRDefault="00977264">
      <w:pPr>
        <w:pStyle w:val="TOC2"/>
        <w:tabs>
          <w:tab w:val="clear" w:pos="9360"/>
          <w:tab w:val="left" w:pos="814"/>
          <w:tab w:val="right" w:leader="dot" w:pos="9350"/>
        </w:tabs>
        <w:rPr>
          <w:noProof/>
        </w:rPr>
      </w:pPr>
      <w:r>
        <w:rPr>
          <w:noProof/>
        </w:rPr>
        <w:t>3.3</w:t>
      </w:r>
      <w:r>
        <w:rPr>
          <w:noProof/>
        </w:rPr>
        <w:tab/>
        <w:t>Georegistration (georeferencing)</w:t>
      </w:r>
      <w:r>
        <w:rPr>
          <w:noProof/>
        </w:rPr>
        <w:tab/>
      </w:r>
      <w:r w:rsidR="008452B0">
        <w:rPr>
          <w:noProof/>
        </w:rPr>
        <w:fldChar w:fldCharType="begin"/>
      </w:r>
      <w:r>
        <w:rPr>
          <w:noProof/>
        </w:rPr>
        <w:instrText xml:space="preserve"> PAGEREF _Toc60985657 \h </w:instrText>
      </w:r>
      <w:r w:rsidR="001F02BC">
        <w:rPr>
          <w:noProof/>
        </w:rPr>
      </w:r>
      <w:r w:rsidR="008452B0">
        <w:rPr>
          <w:noProof/>
        </w:rPr>
        <w:fldChar w:fldCharType="separate"/>
      </w:r>
      <w:r w:rsidR="00904EB6">
        <w:rPr>
          <w:noProof/>
        </w:rPr>
        <w:t>5</w:t>
      </w:r>
      <w:r w:rsidR="008452B0">
        <w:rPr>
          <w:noProof/>
        </w:rPr>
        <w:fldChar w:fldCharType="end"/>
      </w:r>
    </w:p>
    <w:p w:rsidR="00977264" w:rsidRDefault="00977264">
      <w:pPr>
        <w:pStyle w:val="TOC1"/>
        <w:tabs>
          <w:tab w:val="clear" w:pos="9360"/>
          <w:tab w:val="left" w:pos="1307"/>
          <w:tab w:val="right" w:leader="dot" w:pos="9350"/>
        </w:tabs>
        <w:rPr>
          <w:rFonts w:ascii="Times New Roman" w:hAnsi="Times New Roman"/>
          <w:b w:val="0"/>
        </w:rPr>
      </w:pPr>
      <w:r>
        <w:t>Section 4</w:t>
      </w:r>
      <w:r>
        <w:rPr>
          <w:rFonts w:ascii="Times New Roman" w:hAnsi="Times New Roman"/>
          <w:b w:val="0"/>
        </w:rPr>
        <w:tab/>
      </w:r>
      <w:r>
        <w:t>Radiometric characteristics</w:t>
      </w:r>
      <w:r>
        <w:tab/>
      </w:r>
      <w:r w:rsidR="008452B0">
        <w:fldChar w:fldCharType="begin"/>
      </w:r>
      <w:r w:rsidR="00FE6AE2">
        <w:instrText xml:space="preserve"> PAGEREF _Toc60985658 \h </w:instrText>
      </w:r>
      <w:r w:rsidR="008452B0">
        <w:fldChar w:fldCharType="separate"/>
      </w:r>
      <w:r w:rsidR="00904EB6">
        <w:rPr>
          <w:noProof/>
        </w:rPr>
        <w:t>5</w:t>
      </w:r>
      <w:r w:rsidR="008452B0">
        <w:fldChar w:fldCharType="end"/>
      </w:r>
    </w:p>
    <w:p w:rsidR="00977264" w:rsidRDefault="00977264">
      <w:pPr>
        <w:pStyle w:val="TOC2"/>
        <w:tabs>
          <w:tab w:val="clear" w:pos="9360"/>
          <w:tab w:val="left" w:pos="814"/>
          <w:tab w:val="right" w:leader="dot" w:pos="9350"/>
        </w:tabs>
        <w:rPr>
          <w:noProof/>
        </w:rPr>
      </w:pPr>
      <w:r>
        <w:rPr>
          <w:noProof/>
        </w:rPr>
        <w:t>4.1</w:t>
      </w:r>
      <w:r>
        <w:rPr>
          <w:noProof/>
        </w:rPr>
        <w:tab/>
        <w:t>RGB browse</w:t>
      </w:r>
      <w:r>
        <w:rPr>
          <w:noProof/>
        </w:rPr>
        <w:tab/>
      </w:r>
      <w:r w:rsidR="008452B0">
        <w:rPr>
          <w:noProof/>
        </w:rPr>
        <w:fldChar w:fldCharType="begin"/>
      </w:r>
      <w:r>
        <w:rPr>
          <w:noProof/>
        </w:rPr>
        <w:instrText xml:space="preserve"> PAGEREF _Toc60985659 \h </w:instrText>
      </w:r>
      <w:r w:rsidR="001F02BC">
        <w:rPr>
          <w:noProof/>
        </w:rPr>
      </w:r>
      <w:r w:rsidR="008452B0">
        <w:rPr>
          <w:noProof/>
        </w:rPr>
        <w:fldChar w:fldCharType="separate"/>
      </w:r>
      <w:r w:rsidR="00904EB6">
        <w:rPr>
          <w:noProof/>
        </w:rPr>
        <w:t>6</w:t>
      </w:r>
      <w:r w:rsidR="008452B0">
        <w:rPr>
          <w:noProof/>
        </w:rPr>
        <w:fldChar w:fldCharType="end"/>
      </w:r>
    </w:p>
    <w:p w:rsidR="00977264" w:rsidRDefault="00977264">
      <w:pPr>
        <w:pStyle w:val="TOC2"/>
        <w:tabs>
          <w:tab w:val="clear" w:pos="9360"/>
          <w:tab w:val="left" w:pos="814"/>
          <w:tab w:val="right" w:leader="dot" w:pos="9350"/>
        </w:tabs>
        <w:rPr>
          <w:noProof/>
        </w:rPr>
      </w:pPr>
      <w:r>
        <w:rPr>
          <w:noProof/>
        </w:rPr>
        <w:t>4.2</w:t>
      </w:r>
      <w:r>
        <w:rPr>
          <w:noProof/>
        </w:rPr>
        <w:tab/>
        <w:t>“All-band” browse</w:t>
      </w:r>
      <w:r>
        <w:rPr>
          <w:noProof/>
        </w:rPr>
        <w:tab/>
      </w:r>
      <w:r w:rsidR="008452B0">
        <w:rPr>
          <w:noProof/>
        </w:rPr>
        <w:fldChar w:fldCharType="begin"/>
      </w:r>
      <w:r>
        <w:rPr>
          <w:noProof/>
        </w:rPr>
        <w:instrText xml:space="preserve"> PAGEREF _Toc60985660 \h </w:instrText>
      </w:r>
      <w:r w:rsidR="001F02BC">
        <w:rPr>
          <w:noProof/>
        </w:rPr>
      </w:r>
      <w:r w:rsidR="008452B0">
        <w:rPr>
          <w:noProof/>
        </w:rPr>
        <w:fldChar w:fldCharType="separate"/>
      </w:r>
      <w:r w:rsidR="00904EB6">
        <w:rPr>
          <w:noProof/>
        </w:rPr>
        <w:t>8</w:t>
      </w:r>
      <w:r w:rsidR="008452B0">
        <w:rPr>
          <w:noProof/>
        </w:rPr>
        <w:fldChar w:fldCharType="end"/>
      </w:r>
    </w:p>
    <w:p w:rsidR="00977264" w:rsidRDefault="00977264">
      <w:pPr>
        <w:pStyle w:val="TOC2"/>
        <w:tabs>
          <w:tab w:val="clear" w:pos="9360"/>
          <w:tab w:val="left" w:pos="814"/>
          <w:tab w:val="right" w:leader="dot" w:pos="9350"/>
        </w:tabs>
        <w:rPr>
          <w:noProof/>
        </w:rPr>
      </w:pPr>
      <w:r>
        <w:rPr>
          <w:noProof/>
        </w:rPr>
        <w:t>4.3</w:t>
      </w:r>
      <w:r>
        <w:rPr>
          <w:noProof/>
        </w:rPr>
        <w:tab/>
        <w:t>Across-image and across-sensor calibration</w:t>
      </w:r>
      <w:r>
        <w:rPr>
          <w:noProof/>
        </w:rPr>
        <w:tab/>
      </w:r>
      <w:r w:rsidR="008452B0">
        <w:rPr>
          <w:noProof/>
        </w:rPr>
        <w:fldChar w:fldCharType="begin"/>
      </w:r>
      <w:r>
        <w:rPr>
          <w:noProof/>
        </w:rPr>
        <w:instrText xml:space="preserve"> PAGEREF _Toc60985661 \h </w:instrText>
      </w:r>
      <w:r w:rsidR="001F02BC">
        <w:rPr>
          <w:noProof/>
        </w:rPr>
      </w:r>
      <w:r w:rsidR="008452B0">
        <w:rPr>
          <w:noProof/>
        </w:rPr>
        <w:fldChar w:fldCharType="separate"/>
      </w:r>
      <w:r w:rsidR="00904EB6">
        <w:rPr>
          <w:noProof/>
        </w:rPr>
        <w:t>9</w:t>
      </w:r>
      <w:r w:rsidR="008452B0">
        <w:rPr>
          <w:noProof/>
        </w:rPr>
        <w:fldChar w:fldCharType="end"/>
      </w:r>
    </w:p>
    <w:p w:rsidR="00977264" w:rsidRDefault="00977264">
      <w:pPr>
        <w:pStyle w:val="TOC2"/>
        <w:tabs>
          <w:tab w:val="clear" w:pos="9360"/>
          <w:tab w:val="left" w:pos="814"/>
          <w:tab w:val="right" w:leader="dot" w:pos="9350"/>
        </w:tabs>
        <w:rPr>
          <w:noProof/>
        </w:rPr>
      </w:pPr>
      <w:r>
        <w:rPr>
          <w:noProof/>
        </w:rPr>
        <w:t>4.4</w:t>
      </w:r>
      <w:r>
        <w:rPr>
          <w:noProof/>
        </w:rPr>
        <w:tab/>
        <w:t>Contrast stretch</w:t>
      </w:r>
      <w:r>
        <w:rPr>
          <w:noProof/>
        </w:rPr>
        <w:tab/>
      </w:r>
      <w:r w:rsidR="008452B0">
        <w:rPr>
          <w:noProof/>
        </w:rPr>
        <w:fldChar w:fldCharType="begin"/>
      </w:r>
      <w:r>
        <w:rPr>
          <w:noProof/>
        </w:rPr>
        <w:instrText xml:space="preserve"> PAGEREF _Toc60985662 \h </w:instrText>
      </w:r>
      <w:r w:rsidR="001F02BC">
        <w:rPr>
          <w:noProof/>
        </w:rPr>
      </w:r>
      <w:r w:rsidR="008452B0">
        <w:rPr>
          <w:noProof/>
        </w:rPr>
        <w:fldChar w:fldCharType="separate"/>
      </w:r>
      <w:r w:rsidR="00904EB6">
        <w:rPr>
          <w:noProof/>
        </w:rPr>
        <w:t>10</w:t>
      </w:r>
      <w:r w:rsidR="008452B0">
        <w:rPr>
          <w:noProof/>
        </w:rPr>
        <w:fldChar w:fldCharType="end"/>
      </w:r>
    </w:p>
    <w:p w:rsidR="00977264" w:rsidRDefault="00977264">
      <w:pPr>
        <w:pStyle w:val="TOC2"/>
        <w:tabs>
          <w:tab w:val="clear" w:pos="9360"/>
          <w:tab w:val="left" w:pos="814"/>
          <w:tab w:val="right" w:leader="dot" w:pos="9350"/>
        </w:tabs>
        <w:rPr>
          <w:noProof/>
        </w:rPr>
      </w:pPr>
      <w:r>
        <w:rPr>
          <w:noProof/>
        </w:rPr>
        <w:t>4.5</w:t>
      </w:r>
      <w:r>
        <w:rPr>
          <w:noProof/>
        </w:rPr>
        <w:tab/>
        <w:t>Surface Reflectance and effect of atmosphere on browse</w:t>
      </w:r>
      <w:r>
        <w:rPr>
          <w:noProof/>
        </w:rPr>
        <w:tab/>
      </w:r>
      <w:r w:rsidR="008452B0">
        <w:rPr>
          <w:noProof/>
        </w:rPr>
        <w:fldChar w:fldCharType="begin"/>
      </w:r>
      <w:r>
        <w:rPr>
          <w:noProof/>
        </w:rPr>
        <w:instrText xml:space="preserve"> PAGEREF _Toc60985663 \h </w:instrText>
      </w:r>
      <w:r w:rsidR="001F02BC">
        <w:rPr>
          <w:noProof/>
        </w:rPr>
      </w:r>
      <w:r w:rsidR="008452B0">
        <w:rPr>
          <w:noProof/>
        </w:rPr>
        <w:fldChar w:fldCharType="separate"/>
      </w:r>
      <w:r w:rsidR="00904EB6">
        <w:rPr>
          <w:noProof/>
        </w:rPr>
        <w:t>10</w:t>
      </w:r>
      <w:r w:rsidR="008452B0">
        <w:rPr>
          <w:noProof/>
        </w:rPr>
        <w:fldChar w:fldCharType="end"/>
      </w:r>
    </w:p>
    <w:p w:rsidR="00977264" w:rsidRDefault="00977264">
      <w:pPr>
        <w:pStyle w:val="TOC1"/>
        <w:tabs>
          <w:tab w:val="clear" w:pos="9360"/>
          <w:tab w:val="left" w:pos="1307"/>
          <w:tab w:val="right" w:leader="dot" w:pos="9350"/>
        </w:tabs>
        <w:rPr>
          <w:rFonts w:ascii="Times New Roman" w:hAnsi="Times New Roman"/>
          <w:b w:val="0"/>
        </w:rPr>
      </w:pPr>
      <w:r>
        <w:t>Section 5</w:t>
      </w:r>
      <w:r>
        <w:rPr>
          <w:rFonts w:ascii="Times New Roman" w:hAnsi="Times New Roman"/>
          <w:b w:val="0"/>
        </w:rPr>
        <w:tab/>
      </w:r>
      <w:r>
        <w:t>Browse image structure</w:t>
      </w:r>
      <w:r>
        <w:tab/>
      </w:r>
      <w:r w:rsidR="008452B0">
        <w:fldChar w:fldCharType="begin"/>
      </w:r>
      <w:r w:rsidR="00FE6AE2">
        <w:instrText xml:space="preserve"> PAGEREF _Toc60985664 \h </w:instrText>
      </w:r>
      <w:r w:rsidR="008452B0">
        <w:fldChar w:fldCharType="separate"/>
      </w:r>
      <w:r w:rsidR="00904EB6">
        <w:rPr>
          <w:noProof/>
        </w:rPr>
        <w:t>10</w:t>
      </w:r>
      <w:r w:rsidR="008452B0">
        <w:fldChar w:fldCharType="end"/>
      </w:r>
    </w:p>
    <w:p w:rsidR="00977264" w:rsidRDefault="00977264">
      <w:pPr>
        <w:pStyle w:val="TOC2"/>
        <w:tabs>
          <w:tab w:val="clear" w:pos="9360"/>
          <w:tab w:val="left" w:pos="814"/>
          <w:tab w:val="right" w:leader="dot" w:pos="9350"/>
        </w:tabs>
        <w:rPr>
          <w:noProof/>
        </w:rPr>
      </w:pPr>
      <w:r>
        <w:rPr>
          <w:noProof/>
        </w:rPr>
        <w:t>5.1</w:t>
      </w:r>
      <w:r>
        <w:rPr>
          <w:noProof/>
        </w:rPr>
        <w:tab/>
        <w:t>Browse format issues</w:t>
      </w:r>
      <w:r>
        <w:rPr>
          <w:noProof/>
        </w:rPr>
        <w:tab/>
      </w:r>
      <w:r w:rsidR="008452B0">
        <w:rPr>
          <w:noProof/>
        </w:rPr>
        <w:fldChar w:fldCharType="begin"/>
      </w:r>
      <w:r>
        <w:rPr>
          <w:noProof/>
        </w:rPr>
        <w:instrText xml:space="preserve"> PAGEREF _Toc60985665 \h </w:instrText>
      </w:r>
      <w:r w:rsidR="001F02BC">
        <w:rPr>
          <w:noProof/>
        </w:rPr>
      </w:r>
      <w:r w:rsidR="008452B0">
        <w:rPr>
          <w:noProof/>
        </w:rPr>
        <w:fldChar w:fldCharType="separate"/>
      </w:r>
      <w:r w:rsidR="00904EB6">
        <w:rPr>
          <w:noProof/>
        </w:rPr>
        <w:t>11</w:t>
      </w:r>
      <w:r w:rsidR="008452B0">
        <w:rPr>
          <w:noProof/>
        </w:rPr>
        <w:fldChar w:fldCharType="end"/>
      </w:r>
    </w:p>
    <w:p w:rsidR="00977264" w:rsidRDefault="00977264">
      <w:pPr>
        <w:pStyle w:val="TOC2"/>
        <w:tabs>
          <w:tab w:val="clear" w:pos="9360"/>
          <w:tab w:val="left" w:pos="814"/>
          <w:tab w:val="right" w:leader="dot" w:pos="9350"/>
        </w:tabs>
        <w:rPr>
          <w:noProof/>
        </w:rPr>
      </w:pPr>
      <w:r>
        <w:rPr>
          <w:noProof/>
        </w:rPr>
        <w:t>5.2</w:t>
      </w:r>
      <w:r>
        <w:rPr>
          <w:noProof/>
        </w:rPr>
        <w:tab/>
        <w:t>Browse compression</w:t>
      </w:r>
      <w:r>
        <w:rPr>
          <w:noProof/>
        </w:rPr>
        <w:tab/>
      </w:r>
      <w:r w:rsidR="008452B0">
        <w:rPr>
          <w:noProof/>
        </w:rPr>
        <w:fldChar w:fldCharType="begin"/>
      </w:r>
      <w:r>
        <w:rPr>
          <w:noProof/>
        </w:rPr>
        <w:instrText xml:space="preserve"> PAGEREF _Toc60985666 \h </w:instrText>
      </w:r>
      <w:r w:rsidR="001F02BC">
        <w:rPr>
          <w:noProof/>
        </w:rPr>
      </w:r>
      <w:r w:rsidR="008452B0">
        <w:rPr>
          <w:noProof/>
        </w:rPr>
        <w:fldChar w:fldCharType="separate"/>
      </w:r>
      <w:r w:rsidR="00904EB6">
        <w:rPr>
          <w:noProof/>
        </w:rPr>
        <w:t>12</w:t>
      </w:r>
      <w:r w:rsidR="008452B0">
        <w:rPr>
          <w:noProof/>
        </w:rPr>
        <w:fldChar w:fldCharType="end"/>
      </w:r>
    </w:p>
    <w:p w:rsidR="00977264" w:rsidRDefault="00977264">
      <w:pPr>
        <w:pStyle w:val="TOC1"/>
        <w:tabs>
          <w:tab w:val="clear" w:pos="9360"/>
          <w:tab w:val="left" w:pos="1307"/>
          <w:tab w:val="right" w:leader="dot" w:pos="9350"/>
        </w:tabs>
        <w:rPr>
          <w:rFonts w:ascii="Times New Roman" w:hAnsi="Times New Roman"/>
          <w:b w:val="0"/>
        </w:rPr>
      </w:pPr>
      <w:r>
        <w:t>Section 6</w:t>
      </w:r>
      <w:r>
        <w:rPr>
          <w:rFonts w:ascii="Times New Roman" w:hAnsi="Times New Roman"/>
          <w:b w:val="0"/>
        </w:rPr>
        <w:tab/>
      </w:r>
      <w:r>
        <w:t>Browse creation</w:t>
      </w:r>
      <w:r>
        <w:tab/>
      </w:r>
      <w:r w:rsidR="008452B0">
        <w:fldChar w:fldCharType="begin"/>
      </w:r>
      <w:r w:rsidR="00FE6AE2">
        <w:instrText xml:space="preserve"> PAGEREF _Toc60985667 \h </w:instrText>
      </w:r>
      <w:r w:rsidR="008452B0">
        <w:fldChar w:fldCharType="separate"/>
      </w:r>
      <w:r w:rsidR="00904EB6">
        <w:rPr>
          <w:noProof/>
        </w:rPr>
        <w:t>13</w:t>
      </w:r>
      <w:r w:rsidR="008452B0">
        <w:fldChar w:fldCharType="end"/>
      </w:r>
    </w:p>
    <w:p w:rsidR="00977264" w:rsidRDefault="00977264">
      <w:pPr>
        <w:pStyle w:val="TOC2"/>
        <w:tabs>
          <w:tab w:val="clear" w:pos="9360"/>
          <w:tab w:val="left" w:pos="814"/>
          <w:tab w:val="right" w:leader="dot" w:pos="9350"/>
        </w:tabs>
        <w:rPr>
          <w:noProof/>
        </w:rPr>
      </w:pPr>
      <w:r>
        <w:rPr>
          <w:noProof/>
        </w:rPr>
        <w:t>6.1</w:t>
      </w:r>
      <w:r>
        <w:rPr>
          <w:noProof/>
        </w:rPr>
        <w:tab/>
        <w:t>On-demand browse versus preprocessed browse</w:t>
      </w:r>
      <w:r>
        <w:rPr>
          <w:noProof/>
        </w:rPr>
        <w:tab/>
      </w:r>
      <w:r w:rsidR="008452B0">
        <w:rPr>
          <w:noProof/>
        </w:rPr>
        <w:fldChar w:fldCharType="begin"/>
      </w:r>
      <w:r>
        <w:rPr>
          <w:noProof/>
        </w:rPr>
        <w:instrText xml:space="preserve"> PAGEREF _Toc60985668 \h </w:instrText>
      </w:r>
      <w:r w:rsidR="001F02BC">
        <w:rPr>
          <w:noProof/>
        </w:rPr>
      </w:r>
      <w:r w:rsidR="008452B0">
        <w:rPr>
          <w:noProof/>
        </w:rPr>
        <w:fldChar w:fldCharType="separate"/>
      </w:r>
      <w:r w:rsidR="00904EB6">
        <w:rPr>
          <w:noProof/>
        </w:rPr>
        <w:t>13</w:t>
      </w:r>
      <w:r w:rsidR="008452B0">
        <w:rPr>
          <w:noProof/>
        </w:rPr>
        <w:fldChar w:fldCharType="end"/>
      </w:r>
    </w:p>
    <w:p w:rsidR="00977264" w:rsidRDefault="00977264">
      <w:pPr>
        <w:pStyle w:val="TOC2"/>
        <w:tabs>
          <w:tab w:val="clear" w:pos="9360"/>
          <w:tab w:val="left" w:pos="814"/>
          <w:tab w:val="right" w:leader="dot" w:pos="9350"/>
        </w:tabs>
        <w:rPr>
          <w:noProof/>
        </w:rPr>
      </w:pPr>
      <w:r>
        <w:rPr>
          <w:noProof/>
        </w:rPr>
        <w:t>6.2</w:t>
      </w:r>
      <w:r>
        <w:rPr>
          <w:noProof/>
        </w:rPr>
        <w:tab/>
        <w:t>Browse distribution</w:t>
      </w:r>
      <w:r>
        <w:rPr>
          <w:noProof/>
        </w:rPr>
        <w:tab/>
      </w:r>
      <w:r w:rsidR="008452B0">
        <w:rPr>
          <w:noProof/>
        </w:rPr>
        <w:fldChar w:fldCharType="begin"/>
      </w:r>
      <w:r>
        <w:rPr>
          <w:noProof/>
        </w:rPr>
        <w:instrText xml:space="preserve"> PAGEREF _Toc60985669 \h </w:instrText>
      </w:r>
      <w:r w:rsidR="001F02BC">
        <w:rPr>
          <w:noProof/>
        </w:rPr>
      </w:r>
      <w:r w:rsidR="008452B0">
        <w:rPr>
          <w:noProof/>
        </w:rPr>
        <w:fldChar w:fldCharType="separate"/>
      </w:r>
      <w:r w:rsidR="00904EB6">
        <w:rPr>
          <w:noProof/>
        </w:rPr>
        <w:t>13</w:t>
      </w:r>
      <w:r w:rsidR="008452B0">
        <w:rPr>
          <w:noProof/>
        </w:rPr>
        <w:fldChar w:fldCharType="end"/>
      </w:r>
    </w:p>
    <w:p w:rsidR="00977264" w:rsidRDefault="00977264">
      <w:pPr>
        <w:pStyle w:val="TOC1"/>
        <w:tabs>
          <w:tab w:val="clear" w:pos="9360"/>
          <w:tab w:val="left" w:pos="1307"/>
          <w:tab w:val="right" w:leader="dot" w:pos="9350"/>
        </w:tabs>
        <w:rPr>
          <w:rFonts w:ascii="Times New Roman" w:hAnsi="Times New Roman"/>
          <w:b w:val="0"/>
        </w:rPr>
      </w:pPr>
      <w:r>
        <w:t>Section 7</w:t>
      </w:r>
      <w:r>
        <w:rPr>
          <w:rFonts w:ascii="Times New Roman" w:hAnsi="Times New Roman"/>
          <w:b w:val="0"/>
        </w:rPr>
        <w:tab/>
      </w:r>
      <w:r>
        <w:t>Classed browse and enhanced metadata</w:t>
      </w:r>
      <w:r>
        <w:tab/>
      </w:r>
      <w:r w:rsidR="008452B0">
        <w:fldChar w:fldCharType="begin"/>
      </w:r>
      <w:r w:rsidR="00FE6AE2">
        <w:instrText xml:space="preserve"> PAGEREF _Toc60985670 \h </w:instrText>
      </w:r>
      <w:r w:rsidR="008452B0">
        <w:fldChar w:fldCharType="separate"/>
      </w:r>
      <w:r w:rsidR="00904EB6">
        <w:rPr>
          <w:noProof/>
        </w:rPr>
        <w:t>13</w:t>
      </w:r>
      <w:r w:rsidR="008452B0">
        <w:fldChar w:fldCharType="end"/>
      </w:r>
    </w:p>
    <w:p w:rsidR="00977264" w:rsidRDefault="00977264">
      <w:pPr>
        <w:pStyle w:val="TOC1"/>
        <w:tabs>
          <w:tab w:val="clear" w:pos="9360"/>
          <w:tab w:val="left" w:pos="1307"/>
          <w:tab w:val="right" w:leader="dot" w:pos="9350"/>
        </w:tabs>
        <w:rPr>
          <w:rFonts w:ascii="Times New Roman" w:hAnsi="Times New Roman"/>
          <w:b w:val="0"/>
        </w:rPr>
      </w:pPr>
      <w:r>
        <w:t>Section 8</w:t>
      </w:r>
      <w:r>
        <w:rPr>
          <w:rFonts w:ascii="Times New Roman" w:hAnsi="Times New Roman"/>
          <w:b w:val="0"/>
        </w:rPr>
        <w:tab/>
      </w:r>
      <w:r>
        <w:t>Utility of Browse Images</w:t>
      </w:r>
      <w:r>
        <w:tab/>
      </w:r>
      <w:r w:rsidR="008452B0">
        <w:fldChar w:fldCharType="begin"/>
      </w:r>
      <w:r w:rsidR="00FE6AE2">
        <w:instrText xml:space="preserve"> PAGEREF _Toc60985671 \h </w:instrText>
      </w:r>
      <w:r w:rsidR="008452B0">
        <w:fldChar w:fldCharType="separate"/>
      </w:r>
      <w:r w:rsidR="00904EB6">
        <w:rPr>
          <w:noProof/>
        </w:rPr>
        <w:t>14</w:t>
      </w:r>
      <w:r w:rsidR="008452B0">
        <w:fldChar w:fldCharType="end"/>
      </w:r>
    </w:p>
    <w:p w:rsidR="00977264" w:rsidRDefault="00977264">
      <w:pPr>
        <w:pStyle w:val="TOC2"/>
        <w:tabs>
          <w:tab w:val="clear" w:pos="9360"/>
          <w:tab w:val="left" w:pos="814"/>
          <w:tab w:val="right" w:leader="dot" w:pos="9350"/>
        </w:tabs>
        <w:rPr>
          <w:noProof/>
        </w:rPr>
      </w:pPr>
      <w:r>
        <w:rPr>
          <w:noProof/>
        </w:rPr>
        <w:t>8.1</w:t>
      </w:r>
      <w:r>
        <w:rPr>
          <w:noProof/>
        </w:rPr>
        <w:tab/>
        <w:t>Simplicity</w:t>
      </w:r>
      <w:r>
        <w:rPr>
          <w:noProof/>
        </w:rPr>
        <w:tab/>
      </w:r>
      <w:r w:rsidR="008452B0">
        <w:rPr>
          <w:noProof/>
        </w:rPr>
        <w:fldChar w:fldCharType="begin"/>
      </w:r>
      <w:r>
        <w:rPr>
          <w:noProof/>
        </w:rPr>
        <w:instrText xml:space="preserve"> PAGEREF _Toc60985672 \h </w:instrText>
      </w:r>
      <w:r w:rsidR="001F02BC">
        <w:rPr>
          <w:noProof/>
        </w:rPr>
      </w:r>
      <w:r w:rsidR="008452B0">
        <w:rPr>
          <w:noProof/>
        </w:rPr>
        <w:fldChar w:fldCharType="separate"/>
      </w:r>
      <w:r w:rsidR="00904EB6">
        <w:rPr>
          <w:noProof/>
        </w:rPr>
        <w:t>14</w:t>
      </w:r>
      <w:r w:rsidR="008452B0">
        <w:rPr>
          <w:noProof/>
        </w:rPr>
        <w:fldChar w:fldCharType="end"/>
      </w:r>
    </w:p>
    <w:p w:rsidR="00977264" w:rsidRDefault="00977264">
      <w:pPr>
        <w:pStyle w:val="TOC2"/>
        <w:tabs>
          <w:tab w:val="clear" w:pos="9360"/>
          <w:tab w:val="left" w:pos="814"/>
          <w:tab w:val="right" w:leader="dot" w:pos="9350"/>
        </w:tabs>
        <w:rPr>
          <w:noProof/>
        </w:rPr>
      </w:pPr>
      <w:r>
        <w:rPr>
          <w:noProof/>
        </w:rPr>
        <w:t>8.2</w:t>
      </w:r>
      <w:r>
        <w:rPr>
          <w:noProof/>
        </w:rPr>
        <w:tab/>
        <w:t>Flexibility</w:t>
      </w:r>
      <w:r>
        <w:rPr>
          <w:noProof/>
        </w:rPr>
        <w:tab/>
      </w:r>
      <w:r w:rsidR="008452B0">
        <w:rPr>
          <w:noProof/>
        </w:rPr>
        <w:fldChar w:fldCharType="begin"/>
      </w:r>
      <w:r>
        <w:rPr>
          <w:noProof/>
        </w:rPr>
        <w:instrText xml:space="preserve"> PAGEREF _Toc60985673 \h </w:instrText>
      </w:r>
      <w:r w:rsidR="001F02BC">
        <w:rPr>
          <w:noProof/>
        </w:rPr>
      </w:r>
      <w:r w:rsidR="008452B0">
        <w:rPr>
          <w:noProof/>
        </w:rPr>
        <w:fldChar w:fldCharType="separate"/>
      </w:r>
      <w:r w:rsidR="00904EB6">
        <w:rPr>
          <w:noProof/>
        </w:rPr>
        <w:t>15</w:t>
      </w:r>
      <w:r w:rsidR="008452B0">
        <w:rPr>
          <w:noProof/>
        </w:rPr>
        <w:fldChar w:fldCharType="end"/>
      </w:r>
    </w:p>
    <w:p w:rsidR="00977264" w:rsidRDefault="00977264">
      <w:pPr>
        <w:pStyle w:val="TOC2"/>
        <w:tabs>
          <w:tab w:val="clear" w:pos="9360"/>
          <w:tab w:val="left" w:pos="814"/>
          <w:tab w:val="right" w:leader="dot" w:pos="9350"/>
        </w:tabs>
        <w:rPr>
          <w:noProof/>
        </w:rPr>
      </w:pPr>
      <w:r>
        <w:rPr>
          <w:noProof/>
        </w:rPr>
        <w:t>8.3</w:t>
      </w:r>
      <w:r>
        <w:rPr>
          <w:noProof/>
        </w:rPr>
        <w:tab/>
        <w:t>Consistency</w:t>
      </w:r>
      <w:r>
        <w:rPr>
          <w:noProof/>
        </w:rPr>
        <w:tab/>
      </w:r>
      <w:r w:rsidR="008452B0">
        <w:rPr>
          <w:noProof/>
        </w:rPr>
        <w:fldChar w:fldCharType="begin"/>
      </w:r>
      <w:r>
        <w:rPr>
          <w:noProof/>
        </w:rPr>
        <w:instrText xml:space="preserve"> PAGEREF _Toc60985674 \h </w:instrText>
      </w:r>
      <w:r w:rsidR="001F02BC">
        <w:rPr>
          <w:noProof/>
        </w:rPr>
      </w:r>
      <w:r w:rsidR="008452B0">
        <w:rPr>
          <w:noProof/>
        </w:rPr>
        <w:fldChar w:fldCharType="separate"/>
      </w:r>
      <w:r w:rsidR="00904EB6">
        <w:rPr>
          <w:noProof/>
        </w:rPr>
        <w:t>15</w:t>
      </w:r>
      <w:r w:rsidR="008452B0">
        <w:rPr>
          <w:noProof/>
        </w:rPr>
        <w:fldChar w:fldCharType="end"/>
      </w:r>
    </w:p>
    <w:p w:rsidR="00977264" w:rsidRDefault="00977264">
      <w:pPr>
        <w:pStyle w:val="TOC1"/>
        <w:tabs>
          <w:tab w:val="clear" w:pos="9360"/>
          <w:tab w:val="left" w:pos="1307"/>
          <w:tab w:val="right" w:leader="dot" w:pos="9350"/>
        </w:tabs>
        <w:rPr>
          <w:rFonts w:ascii="Times New Roman" w:hAnsi="Times New Roman"/>
          <w:b w:val="0"/>
        </w:rPr>
      </w:pPr>
      <w:r>
        <w:t>Section 9</w:t>
      </w:r>
      <w:r>
        <w:rPr>
          <w:rFonts w:ascii="Times New Roman" w:hAnsi="Times New Roman"/>
          <w:b w:val="0"/>
        </w:rPr>
        <w:tab/>
      </w:r>
      <w:r>
        <w:t>Recommendations</w:t>
      </w:r>
      <w:r>
        <w:tab/>
      </w:r>
      <w:r w:rsidR="008452B0">
        <w:fldChar w:fldCharType="begin"/>
      </w:r>
      <w:r w:rsidR="00FE6AE2">
        <w:instrText xml:space="preserve"> PAGEREF _Toc60985675 \h </w:instrText>
      </w:r>
      <w:r w:rsidR="008452B0">
        <w:fldChar w:fldCharType="separate"/>
      </w:r>
      <w:r w:rsidR="00904EB6">
        <w:rPr>
          <w:noProof/>
        </w:rPr>
        <w:t>16</w:t>
      </w:r>
      <w:r w:rsidR="008452B0">
        <w:fldChar w:fldCharType="end"/>
      </w:r>
    </w:p>
    <w:p w:rsidR="00977264" w:rsidRDefault="00977264">
      <w:pPr>
        <w:pStyle w:val="TOC1"/>
        <w:tabs>
          <w:tab w:val="clear" w:pos="9360"/>
          <w:tab w:val="left" w:pos="1440"/>
          <w:tab w:val="right" w:leader="dot" w:pos="9350"/>
        </w:tabs>
        <w:rPr>
          <w:rFonts w:ascii="Times New Roman" w:hAnsi="Times New Roman"/>
          <w:b w:val="0"/>
        </w:rPr>
      </w:pPr>
      <w:r>
        <w:t>Section 10</w:t>
      </w:r>
      <w:r>
        <w:rPr>
          <w:rFonts w:ascii="Times New Roman" w:hAnsi="Times New Roman"/>
          <w:b w:val="0"/>
        </w:rPr>
        <w:tab/>
      </w:r>
      <w:r>
        <w:t>Recommended studies</w:t>
      </w:r>
      <w:r>
        <w:tab/>
      </w:r>
      <w:r w:rsidR="008452B0">
        <w:fldChar w:fldCharType="begin"/>
      </w:r>
      <w:r w:rsidR="00FE6AE2">
        <w:instrText xml:space="preserve"> PAGEREF _Toc60985676 \h </w:instrText>
      </w:r>
      <w:r w:rsidR="008452B0">
        <w:fldChar w:fldCharType="separate"/>
      </w:r>
      <w:r w:rsidR="00904EB6">
        <w:rPr>
          <w:noProof/>
        </w:rPr>
        <w:t>16</w:t>
      </w:r>
      <w:r w:rsidR="008452B0">
        <w:fldChar w:fldCharType="end"/>
      </w:r>
    </w:p>
    <w:p w:rsidR="00977264" w:rsidRDefault="00977264">
      <w:pPr>
        <w:pStyle w:val="TOC1"/>
        <w:tabs>
          <w:tab w:val="clear" w:pos="9360"/>
          <w:tab w:val="right" w:leader="dot" w:pos="9350"/>
        </w:tabs>
        <w:rPr>
          <w:rFonts w:ascii="Times New Roman" w:hAnsi="Times New Roman"/>
          <w:b w:val="0"/>
        </w:rPr>
      </w:pPr>
      <w:r>
        <w:t>References</w:t>
      </w:r>
      <w:r>
        <w:tab/>
      </w:r>
      <w:r w:rsidR="008452B0">
        <w:fldChar w:fldCharType="begin"/>
      </w:r>
      <w:r w:rsidR="00FE6AE2">
        <w:instrText xml:space="preserve"> PAGEREF _Toc60985677 \h </w:instrText>
      </w:r>
      <w:r w:rsidR="008452B0">
        <w:fldChar w:fldCharType="separate"/>
      </w:r>
      <w:r w:rsidR="00904EB6">
        <w:rPr>
          <w:noProof/>
        </w:rPr>
        <w:t>18</w:t>
      </w:r>
      <w:r w:rsidR="008452B0">
        <w:fldChar w:fldCharType="end"/>
      </w:r>
    </w:p>
    <w:p w:rsidR="00977264" w:rsidRDefault="008452B0">
      <w:pPr>
        <w:pStyle w:val="Footer"/>
        <w:tabs>
          <w:tab w:val="clear" w:pos="4320"/>
          <w:tab w:val="clear" w:pos="8640"/>
          <w:tab w:val="left" w:pos="720"/>
          <w:tab w:val="left" w:pos="1080"/>
          <w:tab w:val="left" w:pos="1440"/>
          <w:tab w:val="left" w:pos="1800"/>
          <w:tab w:val="left" w:pos="2160"/>
          <w:tab w:val="left" w:pos="2520"/>
          <w:tab w:val="left" w:pos="2880"/>
        </w:tabs>
      </w:pPr>
      <w:r>
        <w:rPr>
          <w:b/>
          <w:noProof/>
        </w:rPr>
        <w:fldChar w:fldCharType="end"/>
      </w:r>
    </w:p>
    <w:p w:rsidR="00977264" w:rsidRDefault="00977264">
      <w:pPr>
        <w:pStyle w:val="Footer"/>
        <w:tabs>
          <w:tab w:val="clear" w:pos="4320"/>
          <w:tab w:val="clear" w:pos="8640"/>
        </w:tabs>
        <w:rPr>
          <w:b/>
        </w:rPr>
        <w:sectPr w:rsidR="00977264">
          <w:endnotePr>
            <w:numFmt w:val="decimal"/>
          </w:endnotePr>
          <w:pgSz w:w="12240" w:h="15840"/>
          <w:pgMar w:top="1440" w:right="1440" w:bottom="1440" w:left="1440" w:gutter="0"/>
          <w:pgNumType w:fmt="lowerRoman"/>
        </w:sectPr>
      </w:pPr>
    </w:p>
    <w:p w:rsidR="00977264" w:rsidRDefault="00977264">
      <w:pPr>
        <w:pStyle w:val="PrefaceHeading"/>
        <w:sectPr w:rsidR="00977264">
          <w:endnotePr>
            <w:numFmt w:val="decimal"/>
          </w:endnotePr>
          <w:type w:val="continuous"/>
          <w:pgSz w:w="12240" w:h="15840"/>
          <w:pgMar w:top="1440" w:right="1440" w:bottom="1440" w:left="1440" w:gutter="0"/>
          <w:pgNumType w:fmt="lowerRoman"/>
        </w:sectPr>
      </w:pPr>
    </w:p>
    <w:p w:rsidR="0015152E" w:rsidRDefault="0015152E"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78" w:name="_Toc1287588"/>
      <w:bookmarkStart w:id="79" w:name="_Toc3554490"/>
      <w:bookmarkStart w:id="80" w:name="_Toc3557785"/>
      <w:bookmarkStart w:id="81" w:name="_Toc31595908"/>
      <w:bookmarkStart w:id="82" w:name="_Toc60985650"/>
    </w:p>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r>
        <w:t>Introduction</w:t>
      </w:r>
      <w:bookmarkEnd w:id="78"/>
      <w:bookmarkEnd w:id="79"/>
      <w:bookmarkEnd w:id="80"/>
      <w:bookmarkEnd w:id="81"/>
      <w:bookmarkEnd w:id="82"/>
    </w:p>
    <w:p w:rsidR="00977264" w:rsidRDefault="00977264" w:rsidP="00A52130"/>
    <w:p w:rsidR="00977264" w:rsidRDefault="00977264" w:rsidP="00A52130">
      <w:pPr>
        <w:autoSpaceDE w:val="0"/>
        <w:autoSpaceDN w:val="0"/>
        <w:adjustRightInd w:val="0"/>
        <w:spacing w:after="120" w:line="240" w:lineRule="atLeast"/>
        <w:ind w:firstLine="360"/>
        <w:rPr>
          <w:rFonts w:cs="Arial"/>
          <w:color w:val="000000"/>
        </w:rPr>
      </w:pPr>
      <w:r>
        <w:rPr>
          <w:rFonts w:cs="Arial"/>
          <w:color w:val="000000"/>
        </w:rPr>
        <w:t>The LDCM browse study revisited the user requirements for browse imagery. It expanded the definition from a reduced resolution product designed for image selection to include compressed full-resolution RBG products suitable for inspection of local areas, display through web services, and for visual interpretation. The study built on the 2001 study “The EDC’s Past and Present Browse Strategies” and built on experience gained through the seamless server, the Google Earth/Landsat, and Pixia prototypes, TerraLook, and published research. Key to success is the derivation of the browse image from a geometrically- and radiometrically-correct science data, such as the proposed LDCM L1T product. Given the science image as the baseline, the study considered user requirements, compression, formats, visual effective, and intercomparability among many of the possible variables.</w:t>
      </w:r>
    </w:p>
    <w:p w:rsidR="00977264" w:rsidRDefault="00977264" w:rsidP="00A52130">
      <w:r>
        <w:rPr>
          <w:rFonts w:cs="Arial"/>
          <w:color w:val="000000"/>
        </w:rPr>
        <w:t>The scope of this study is (1) to consider existing and future user requirements, (2) to review current and past research at EROS and elsewhere, (3) to evaluate alternatives, and (4) to recommend alternatives with associated costs and benefits. En route to these recommendations, the ArcGIS Image Server was evaluated as a prototype browse evaluation environment within the scope of an associated ArcGIS Image Server evaluation. The deliverables by the end of the FY07 are a white paper describing and recommending alternatives and a demonstration of selected browse products. The delivery and creation mechanisms are outside of the scope of this white paper, nonetheless delivery and creation mechanisms are intertwined with practical browse definitions.</w:t>
      </w:r>
    </w:p>
    <w:p w:rsidR="00977264" w:rsidRDefault="00977264" w:rsidP="00A52130"/>
    <w:p w:rsidR="00977264" w:rsidRPr="006111D9" w:rsidRDefault="00977264" w:rsidP="00A52130">
      <w:pPr>
        <w:sectPr w:rsidR="00977264" w:rsidRPr="006111D9">
          <w:endnotePr>
            <w:numFmt w:val="decimal"/>
          </w:endnotePr>
          <w:pgSz w:w="12240" w:h="15840"/>
          <w:pgMar w:top="1440" w:right="1440" w:bottom="1440" w:left="1440" w:gutter="0"/>
          <w:pgNumType w:start="1"/>
        </w:sectPr>
      </w:pPr>
    </w:p>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83" w:name="_Toc60985651"/>
      <w:r>
        <w:t>Browse Definition</w:t>
      </w:r>
      <w:bookmarkEnd w:id="83"/>
    </w:p>
    <w:p w:rsidR="00977264" w:rsidRPr="00033B22" w:rsidRDefault="00977264" w:rsidP="00A52130">
      <w:r w:rsidRPr="00033B22">
        <w:t xml:space="preserve">The definition of a browse has evolved greatly since EROS first started to </w:t>
      </w:r>
      <w:r>
        <w:t>produce</w:t>
      </w:r>
      <w:r w:rsidRPr="00033B22">
        <w:t xml:space="preserve"> them. Early browse images were solely defined to be small and permit a user to visually recognize the area covered and to assess overall cloud cover. </w:t>
      </w:r>
      <w:r w:rsidRPr="002A3206">
        <w:t xml:space="preserve">Existing browse images are neither georegistered nor radiometrically consistent. </w:t>
      </w:r>
      <w:r w:rsidRPr="00033B22">
        <w:t>Future browse images are expected to be georeferenced, radiometrically consistent, and visually attractive. The original intent of browse for use solely as tools for image selection has morphed, in the time of Google Earth and other web mapping applications, to be a visual entity that can also serve for mapping and interpretation. We should attempt to meet this new and evolving requirement with its expanding user community without losing track of the core requirement.</w:t>
      </w:r>
    </w:p>
    <w:p w:rsidR="00977264" w:rsidRPr="00033B22" w:rsidRDefault="00977264" w:rsidP="00A52130"/>
    <w:p w:rsidR="00977264" w:rsidRPr="00033B22" w:rsidRDefault="00977264" w:rsidP="00A52130">
      <w:r w:rsidRPr="00033B22">
        <w:t xml:space="preserve">Evolving new processing and storage capacity compete with the growing volume of data, as we attempt to locate the balance point between online storage and on-demand processing. As Internet performance improves, we are tempted to evolve toward on-line analysis requiring full image content be available. </w:t>
      </w:r>
      <w:r>
        <w:t>T</w:t>
      </w:r>
      <w:r w:rsidRPr="00033B22">
        <w:t>his evaluation will attempt to define the costs and benefits for many of these alternatives in relation to present and anticipated user requirements. The scope of the study includes Landsat (from Landsats 1-8 and beyond) and potential gap-filling sensors.</w:t>
      </w:r>
    </w:p>
    <w:p w:rsidR="00977264" w:rsidRPr="002D6E94" w:rsidRDefault="00977264" w:rsidP="00A52130"/>
    <w:p w:rsidR="00977264" w:rsidRPr="002D6E94" w:rsidRDefault="00977264" w:rsidP="00A52130">
      <w:r w:rsidRPr="002D6E94">
        <w:t>Browse images are needed for quick and efficient image selection and for visual interpretation. The following four criteria were determined to be critical to meet user needs for LDCM browse images</w:t>
      </w:r>
    </w:p>
    <w:p w:rsidR="00977264" w:rsidRPr="002D6E94" w:rsidRDefault="00977264" w:rsidP="00A52130">
      <w:pPr>
        <w:numPr>
          <w:ilvl w:val="0"/>
          <w:numId w:val="16"/>
        </w:numPr>
      </w:pPr>
      <w:r w:rsidRPr="002D6E94">
        <w:t>Provide “small” browse definition for quick delivery, particularly for large areas</w:t>
      </w:r>
    </w:p>
    <w:p w:rsidR="00977264" w:rsidRPr="002D6E94" w:rsidRDefault="00977264" w:rsidP="00A52130">
      <w:pPr>
        <w:numPr>
          <w:ilvl w:val="0"/>
          <w:numId w:val="16"/>
        </w:numPr>
      </w:pPr>
      <w:r w:rsidRPr="002D6E94">
        <w:t>Provide full spatial resolution browse for local area evaluation</w:t>
      </w:r>
    </w:p>
    <w:p w:rsidR="00977264" w:rsidRPr="002D6E94" w:rsidRDefault="00977264" w:rsidP="00A52130">
      <w:pPr>
        <w:numPr>
          <w:ilvl w:val="0"/>
          <w:numId w:val="16"/>
        </w:numPr>
      </w:pPr>
      <w:r w:rsidRPr="002D6E94">
        <w:t>Provide browse that is compatible across sensors</w:t>
      </w:r>
    </w:p>
    <w:p w:rsidR="00977264" w:rsidRPr="002D6E94" w:rsidRDefault="00977264" w:rsidP="00A52130">
      <w:pPr>
        <w:numPr>
          <w:ilvl w:val="0"/>
          <w:numId w:val="16"/>
        </w:numPr>
      </w:pPr>
      <w:r w:rsidRPr="002D6E94">
        <w:t>Provide browse that is georegistered and GIS-ready</w:t>
      </w:r>
    </w:p>
    <w:p w:rsidR="00977264" w:rsidRPr="00033B22" w:rsidRDefault="00977264" w:rsidP="00A52130"/>
    <w:p w:rsidR="00977264" w:rsidRPr="00033B22" w:rsidRDefault="00977264" w:rsidP="00A52130">
      <w:r w:rsidRPr="00033B22">
        <w:t>Browse creation needs to be an integral component of the LDCM image processing/dissemination flow. The source data for browse images should be the LDCM L1T standard product, which will be a georegistered, terrain-corrected and calibrated product,</w:t>
      </w:r>
      <w:r w:rsidRPr="002A3206">
        <w:t xml:space="preserve"> </w:t>
      </w:r>
      <w:r w:rsidRPr="00033B22">
        <w:t>or the best possible data if L1T images cannot be created.</w:t>
      </w:r>
    </w:p>
    <w:p w:rsidR="00977264" w:rsidRPr="00033B22" w:rsidRDefault="00977264" w:rsidP="00A52130"/>
    <w:p w:rsidR="00977264" w:rsidRPr="00033B22" w:rsidRDefault="00977264" w:rsidP="00A52130">
      <w:r w:rsidRPr="00033B22">
        <w:t xml:space="preserve">Classed browse created for quality control fill a unique niche and a new opportunity that should be evaluated. The quality control band provides a very useful variant of a classed browse, especially where </w:t>
      </w:r>
      <w:r>
        <w:t xml:space="preserve">there </w:t>
      </w:r>
      <w:r w:rsidRPr="00033B22">
        <w:t>are no data clouds and cloud contaminated pixels. Other variants include water, fire, and snow browse images. These classed images provide important images to support the image selection process.</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84" w:name="_Toc60985652"/>
      <w:r>
        <w:t>User requirements for browse</w:t>
      </w:r>
      <w:bookmarkEnd w:id="84"/>
    </w:p>
    <w:p w:rsidR="00977264" w:rsidRPr="00033B22" w:rsidRDefault="00977264" w:rsidP="00A52130">
      <w:r w:rsidRPr="00033B22">
        <w:t>Who are our users? How do they use existing browse products? What are the limitations of the existing browse products? Who do we want our users to be? How are the requirements evolving?</w:t>
      </w:r>
    </w:p>
    <w:p w:rsidR="00977264" w:rsidRPr="00033B22" w:rsidRDefault="00977264" w:rsidP="00A52130"/>
    <w:p w:rsidR="00977264" w:rsidRPr="002A3206" w:rsidRDefault="00977264" w:rsidP="00A52130">
      <w:r w:rsidRPr="002D6E94">
        <w:t xml:space="preserve">Browse images assist in the </w:t>
      </w:r>
      <w:r w:rsidRPr="002D6E94">
        <w:rPr>
          <w:u w:val="single"/>
        </w:rPr>
        <w:t>selection</w:t>
      </w:r>
      <w:r w:rsidRPr="002D6E94">
        <w:t xml:space="preserve"> of remotely sensed data. This is the classic application and the reason we call them browse. GloVis is an example of how browse images are used in an image selection client. Browse images are graphic representations of remotely sensed data that can be used for </w:t>
      </w:r>
      <w:r w:rsidRPr="002A3206">
        <w:t xml:space="preserve">visual interpretation. </w:t>
      </w:r>
    </w:p>
    <w:p w:rsidR="00977264" w:rsidRPr="002A3206" w:rsidRDefault="00977264" w:rsidP="00A52130"/>
    <w:p w:rsidR="00977264" w:rsidRPr="00162819" w:rsidRDefault="00977264" w:rsidP="00A52130">
      <w:r w:rsidRPr="00162819">
        <w:t xml:space="preserve">Mainstream applications are driving general public user expectations. </w:t>
      </w:r>
    </w:p>
    <w:p w:rsidR="00977264" w:rsidRPr="00162819" w:rsidRDefault="00977264" w:rsidP="00A52130">
      <w:pPr>
        <w:numPr>
          <w:ilvl w:val="0"/>
          <w:numId w:val="22"/>
        </w:numPr>
      </w:pPr>
      <w:r w:rsidRPr="00162819">
        <w:t>Users expect to see full-resolution images like they see in Google Map/Earth or Microsoft Virtual Earth. Providing anything less than full-resolution “browse” in the current “what-you-see-is-what-you-get” web environment would imply to users that the imagery is lower resolution than it is in reality.</w:t>
      </w:r>
    </w:p>
    <w:p w:rsidR="00977264" w:rsidRPr="00162819" w:rsidRDefault="00977264" w:rsidP="00A52130">
      <w:pPr>
        <w:numPr>
          <w:ilvl w:val="0"/>
          <w:numId w:val="22"/>
        </w:numPr>
      </w:pPr>
      <w:r w:rsidRPr="00162819">
        <w:t xml:space="preserve">Users expect to overlay maps on imagery and to have the capability, via open standards and commercially provided mapping APIs to “mash up” imagery data with other datasets. </w:t>
      </w:r>
    </w:p>
    <w:p w:rsidR="00977264" w:rsidRPr="00162819" w:rsidRDefault="00977264" w:rsidP="00A52130">
      <w:pPr>
        <w:numPr>
          <w:ilvl w:val="0"/>
          <w:numId w:val="22"/>
        </w:numPr>
      </w:pPr>
      <w:r w:rsidRPr="00162819">
        <w:t xml:space="preserve">Users expect to use mainstream applications to view imagery. Although many users are aware of Landsat and LDCM, and want access to the data, others need imagery for context or display purposes only.  </w:t>
      </w:r>
    </w:p>
    <w:p w:rsidR="00977264" w:rsidRPr="002D6E94" w:rsidRDefault="00977264" w:rsidP="00A52130">
      <w:pPr>
        <w:numPr>
          <w:ilvl w:val="0"/>
          <w:numId w:val="22"/>
        </w:numPr>
      </w:pPr>
      <w:r w:rsidRPr="00162819">
        <w:t>Full resolution browse delivered in standard formats (OGC WMS, etc.) accommodates expectations from the quickly evolving “GeoWeb” community.</w:t>
      </w:r>
      <w:r w:rsidRPr="002A3206">
        <w:t xml:space="preserve"> Browse</w:t>
      </w:r>
      <w:r w:rsidRPr="002D6E94">
        <w:t xml:space="preserve"> images can be served through applications, such as NASA World Wind, Microsoft Virtual Earth, ESRI ArcGlobe and Google Map/Earth, or downloaded for use in scientific visual interpretation, education and outreach.</w:t>
      </w:r>
    </w:p>
    <w:p w:rsidR="00977264" w:rsidRPr="00162819" w:rsidRDefault="00977264" w:rsidP="00A52130">
      <w:pPr>
        <w:numPr>
          <w:ilvl w:val="0"/>
          <w:numId w:val="22"/>
        </w:numPr>
      </w:pPr>
      <w:r w:rsidRPr="002D6E94">
        <w:t>Access to easy</w:t>
      </w:r>
      <w:r>
        <w:t>-</w:t>
      </w:r>
      <w:r w:rsidRPr="002D6E94">
        <w:t>to</w:t>
      </w:r>
      <w:r>
        <w:t>-</w:t>
      </w:r>
      <w:r w:rsidRPr="002D6E94">
        <w:t xml:space="preserve">use georegistered and radiometrically-calibrated Landsat </w:t>
      </w:r>
      <w:r>
        <w:t>LIT</w:t>
      </w:r>
      <w:r w:rsidRPr="002D6E94">
        <w:t xml:space="preserve"> product will </w:t>
      </w:r>
      <w:r>
        <w:t>enable a wider user</w:t>
      </w:r>
      <w:r w:rsidRPr="002D6E94">
        <w:t xml:space="preserve"> community to </w:t>
      </w:r>
      <w:r>
        <w:t>perform</w:t>
      </w:r>
      <w:r w:rsidRPr="002D6E94">
        <w:t xml:space="preserve"> GIS and image analysis that is faster, cheaper and more consistent by removing the need for users to correct and reformat image data prior to analysis.</w:t>
      </w:r>
    </w:p>
    <w:p w:rsidR="00977264" w:rsidRPr="00033B22" w:rsidRDefault="00977264" w:rsidP="00A52130"/>
    <w:p w:rsidR="00977264" w:rsidRPr="00033B22" w:rsidRDefault="00977264" w:rsidP="00A52130">
      <w:r w:rsidRPr="002D6E94">
        <w:t>Our core user community is and will continue to be land scientists and managers</w:t>
      </w:r>
      <w:r w:rsidRPr="00033B22">
        <w:t xml:space="preserve"> interested in acquiring remotely sensed data. As such the primary function of browse images is their interaction within a user access tool to the remote sensing data archive.  Browse images with improved geometric and radiometric characteristics not only better support our core user community, but permits us to reach into broader scientific, education and general user communities.</w:t>
      </w:r>
      <w:r w:rsidRPr="002A3206">
        <w:t xml:space="preserve"> </w:t>
      </w:r>
      <w:r w:rsidRPr="002D6E94">
        <w:t xml:space="preserve">Image </w:t>
      </w:r>
      <w:r w:rsidRPr="002D6E94">
        <w:rPr>
          <w:u w:val="single"/>
        </w:rPr>
        <w:t>selection, mapping</w:t>
      </w:r>
      <w:r w:rsidRPr="002D6E94">
        <w:t xml:space="preserve"> </w:t>
      </w:r>
      <w:r w:rsidRPr="002D6E94">
        <w:rPr>
          <w:i/>
        </w:rPr>
        <w:t>and</w:t>
      </w:r>
      <w:r w:rsidRPr="002D6E94">
        <w:t xml:space="preserve"> </w:t>
      </w:r>
      <w:r w:rsidRPr="002D6E94">
        <w:rPr>
          <w:u w:val="single"/>
        </w:rPr>
        <w:t>interpretation</w:t>
      </w:r>
      <w:r w:rsidRPr="002D6E94">
        <w:t xml:space="preserve"> needs would be better served with full resolution, georeferenced and calibrated browse.</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85" w:name="_Toc60985653"/>
      <w:r>
        <w:t>Review current and past research</w:t>
      </w:r>
      <w:bookmarkEnd w:id="85"/>
    </w:p>
    <w:p w:rsidR="00977264" w:rsidRDefault="00977264" w:rsidP="00A52130">
      <w:r w:rsidRPr="00033B22">
        <w:t>The major EROS document describing the state of image browse at EROS is “</w:t>
      </w:r>
      <w:r>
        <w:t>The EDC’s Past and Present Browse Strategies, June 2004.” The general philosophy defined in the 2004 is the following:</w:t>
      </w:r>
    </w:p>
    <w:p w:rsidR="00977264" w:rsidRDefault="00977264" w:rsidP="00977264">
      <w:pPr>
        <w:pStyle w:val="BodyTextFirstIndent"/>
        <w:numPr>
          <w:ilvl w:val="0"/>
          <w:numId w:val="9"/>
        </w:numPr>
        <w:tabs>
          <w:tab w:val="clear" w:pos="2010"/>
          <w:tab w:val="num" w:pos="360"/>
        </w:tabs>
        <w:spacing w:after="0"/>
        <w:ind w:left="360"/>
        <w:rPr>
          <w:color w:val="000000"/>
          <w:sz w:val="24"/>
        </w:rPr>
      </w:pPr>
      <w:r>
        <w:rPr>
          <w:color w:val="000000"/>
          <w:sz w:val="24"/>
        </w:rPr>
        <w:t xml:space="preserve">A preview image is prepared independently of device characteristics and used only to display. </w:t>
      </w:r>
    </w:p>
    <w:p w:rsidR="00977264" w:rsidRDefault="00977264" w:rsidP="00977264">
      <w:pPr>
        <w:pStyle w:val="BodyTextFirstIndent"/>
        <w:numPr>
          <w:ilvl w:val="0"/>
          <w:numId w:val="9"/>
        </w:numPr>
        <w:tabs>
          <w:tab w:val="clear" w:pos="2010"/>
          <w:tab w:val="num" w:pos="360"/>
        </w:tabs>
        <w:spacing w:after="0"/>
        <w:ind w:left="360"/>
        <w:rPr>
          <w:color w:val="000000"/>
          <w:sz w:val="24"/>
        </w:rPr>
      </w:pPr>
      <w:r>
        <w:rPr>
          <w:color w:val="000000"/>
          <w:sz w:val="24"/>
        </w:rPr>
        <w:t xml:space="preserve">A preview image provides industry standard formats compatible with Commercial-Off-The-Shelf (COTS) viewers. </w:t>
      </w:r>
    </w:p>
    <w:p w:rsidR="00977264" w:rsidRDefault="00977264" w:rsidP="00977264">
      <w:pPr>
        <w:pStyle w:val="BodyTextFirstIndent"/>
        <w:numPr>
          <w:ilvl w:val="0"/>
          <w:numId w:val="9"/>
        </w:numPr>
        <w:tabs>
          <w:tab w:val="clear" w:pos="2010"/>
          <w:tab w:val="num" w:pos="360"/>
        </w:tabs>
        <w:spacing w:after="0"/>
        <w:ind w:left="360"/>
        <w:rPr>
          <w:color w:val="000000"/>
          <w:sz w:val="24"/>
        </w:rPr>
      </w:pPr>
      <w:r>
        <w:rPr>
          <w:color w:val="000000"/>
          <w:sz w:val="24"/>
        </w:rPr>
        <w:t>A preview image has a targeted size of .5 megabytes.</w:t>
      </w:r>
    </w:p>
    <w:p w:rsidR="00977264" w:rsidRDefault="00977264" w:rsidP="00977264">
      <w:pPr>
        <w:pStyle w:val="BodyTextFirstIndent"/>
        <w:numPr>
          <w:ilvl w:val="0"/>
          <w:numId w:val="9"/>
        </w:numPr>
        <w:tabs>
          <w:tab w:val="clear" w:pos="2010"/>
          <w:tab w:val="num" w:pos="360"/>
        </w:tabs>
        <w:spacing w:after="0"/>
        <w:ind w:left="360"/>
        <w:rPr>
          <w:color w:val="000000"/>
          <w:sz w:val="24"/>
        </w:rPr>
      </w:pPr>
      <w:r>
        <w:rPr>
          <w:color w:val="000000"/>
          <w:sz w:val="24"/>
        </w:rPr>
        <w:t xml:space="preserve"> A preview image is produced by reduction in spatial resolution and band representation, if relevant. </w:t>
      </w:r>
    </w:p>
    <w:p w:rsidR="00977264" w:rsidRDefault="00977264" w:rsidP="00977264">
      <w:pPr>
        <w:pStyle w:val="BodyTextFirstIndent"/>
        <w:numPr>
          <w:ilvl w:val="0"/>
          <w:numId w:val="9"/>
        </w:numPr>
        <w:tabs>
          <w:tab w:val="clear" w:pos="2010"/>
          <w:tab w:val="num" w:pos="360"/>
        </w:tabs>
        <w:spacing w:after="0"/>
        <w:ind w:left="360"/>
        <w:rPr>
          <w:color w:val="000000"/>
          <w:sz w:val="24"/>
        </w:rPr>
      </w:pPr>
      <w:r>
        <w:rPr>
          <w:color w:val="000000"/>
          <w:sz w:val="24"/>
        </w:rPr>
        <w:t xml:space="preserve">A generated preview image should minimize data handling and use of resources. </w:t>
      </w:r>
    </w:p>
    <w:p w:rsidR="00977264" w:rsidRDefault="00977264" w:rsidP="00977264">
      <w:pPr>
        <w:pStyle w:val="BodyTextFirstIndent"/>
        <w:numPr>
          <w:ilvl w:val="0"/>
          <w:numId w:val="9"/>
        </w:numPr>
        <w:tabs>
          <w:tab w:val="clear" w:pos="2010"/>
          <w:tab w:val="num" w:pos="360"/>
        </w:tabs>
        <w:spacing w:after="0"/>
        <w:ind w:left="360"/>
        <w:rPr>
          <w:sz w:val="24"/>
        </w:rPr>
      </w:pPr>
      <w:r>
        <w:rPr>
          <w:sz w:val="24"/>
        </w:rPr>
        <w:t xml:space="preserve">A preview image will have reference or location information incorporated to maximize stand-alone use with COTS viewing software. </w:t>
      </w:r>
    </w:p>
    <w:p w:rsidR="00977264" w:rsidRDefault="00977264" w:rsidP="00A52130">
      <w:r>
        <w:t xml:space="preserve">The major deviation of the existing study from the 2004 study is an emphasis on larger “full-resolution browse. A preview image continues to be a requirement, but as will be discussed below the very low resolution preview image should be derived from the full resolution browse. The importance of georeferencing was acknowledged in the 2004 report. </w:t>
      </w:r>
    </w:p>
    <w:p w:rsidR="00977264" w:rsidRDefault="00977264" w:rsidP="00A52130"/>
    <w:p w:rsidR="00977264" w:rsidRDefault="00977264" w:rsidP="00A52130">
      <w:r>
        <w:t>The LACS Browse File Descriptions investigated the impact of stretches on intercomparibility of browse with an emphasis on swath versus scene based stretches. Many of the issues addressed in this study will be addressed with the use of a consistent across image stretch and top of atmosphere reflectance data.</w:t>
      </w:r>
    </w:p>
    <w:p w:rsidR="00977264" w:rsidRDefault="00977264" w:rsidP="00A52130"/>
    <w:p w:rsidR="00977264" w:rsidRDefault="00977264" w:rsidP="00A52130">
      <w:r>
        <w:t>The LDCM Pixia Study, Map Client Study, the OGC Investigation, and Image Server Study emphasized browse and product delivery. Incorporated into these studies is the evaluation of the trade-off between delivery time, compress/decompression and access to tools. Large images take longer to transfer, while compressed images require time to decompress. The support of the format within commonly available browse tools minimize barriers to use, while the requirement to download viewers can raise barriers. These issues are addressed in more specific trade-studies dealing with specific technologies.</w:t>
      </w:r>
    </w:p>
    <w:p w:rsidR="00977264" w:rsidRDefault="00977264" w:rsidP="00A52130"/>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86" w:name="_Toc60985654"/>
      <w:r>
        <w:t>Spatial characteristics</w:t>
      </w:r>
      <w:bookmarkEnd w:id="86"/>
    </w:p>
    <w:p w:rsidR="00977264" w:rsidRPr="00033B22" w:rsidRDefault="00977264" w:rsidP="00A52130">
      <w:r w:rsidRPr="00033B22">
        <w:t>Spatial characteristics are bounded by the needs of the user community and by system storage and processing capacity. In general, spatial characteristics discussed are (1) browse image extent, (2) image sampling, (3) georegistration (including projection), and (4) quality (possible lossy compression). Minimal needs simply require the detection of major clouds and image artifacts and could be satisfied by a highly compressed and subsampled browse. A high quality browse will permit a user to identify local clouds, and small artifacts, and will give the use</w:t>
      </w:r>
      <w:r>
        <w:t>r</w:t>
      </w:r>
      <w:r w:rsidRPr="00033B22">
        <w:t xml:space="preserve"> a sense image quality and resolution. A high quality image will provide additional value since </w:t>
      </w:r>
      <w:r>
        <w:t xml:space="preserve">it </w:t>
      </w:r>
      <w:r w:rsidRPr="00033B22">
        <w:t>will also be suitable for visual analysis and will serve as an introduction to remote sensing technology. Scene-based browse will continue to be required as long as these are the ordered entities and as a practical means to reduce image size. Seamless browse are often desirable for a synoptic view of the data. Subsampled browse will continue to provide an efficient compromise to achieve both delivery time and display time.</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87" w:name="_Toc60985655"/>
      <w:r w:rsidRPr="002D6E94">
        <w:t xml:space="preserve">Swath/interval versus Scene-based </w:t>
      </w:r>
      <w:r>
        <w:t>browse</w:t>
      </w:r>
      <w:bookmarkEnd w:id="87"/>
    </w:p>
    <w:p w:rsidR="00977264" w:rsidRPr="002D6E94" w:rsidRDefault="00977264" w:rsidP="00A52130">
      <w:r w:rsidRPr="002D6E94">
        <w:t>Browse footprint will be driven by spatial footprint</w:t>
      </w:r>
      <w:r w:rsidRPr="002A3206">
        <w:t xml:space="preserve"> of the orderable </w:t>
      </w:r>
      <w:r w:rsidRPr="002D6E94">
        <w:t>L1T standard product; that is if the L1T is scene-based, the browse will be also. Nonetheless the radiometry and the geometry of the browse images should be such to permit swaths to be seamlessly reassembled.</w:t>
      </w:r>
    </w:p>
    <w:p w:rsidR="00977264" w:rsidRPr="002D6E94" w:rsidRDefault="00977264" w:rsidP="00A52130"/>
    <w:p w:rsidR="00977264" w:rsidRPr="002D6E94" w:rsidRDefault="00977264" w:rsidP="00A52130">
      <w:r w:rsidRPr="002D6E94">
        <w:t>Browse mosaics will be created on-demand – on-the-fly – to provide synoptic views of large multi-scene areas. These large area browse mosaics will most likely be created from subsampled browse, but this will be determined through performance and technology testing.</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88" w:name="_Toc60985656"/>
      <w:r>
        <w:t>Subsampled browse and lossy compression</w:t>
      </w:r>
      <w:bookmarkEnd w:id="88"/>
    </w:p>
    <w:p w:rsidR="00977264" w:rsidRPr="002D6E94" w:rsidRDefault="00977264" w:rsidP="00A52130">
      <w:r w:rsidRPr="002D6E94">
        <w:t>It is anticipated that performance will drive the creation of a compressed and sub-sampled browse image to support multi-resolution graphical display and very quick display of small images. One use of these images will be display of thumbnail sized images in various access and search result tools.</w:t>
      </w:r>
    </w:p>
    <w:p w:rsidR="00977264" w:rsidRPr="002D6E94" w:rsidRDefault="00977264" w:rsidP="00A52130"/>
    <w:p w:rsidR="00977264" w:rsidRPr="002D6E94" w:rsidRDefault="00977264" w:rsidP="00A52130">
      <w:r w:rsidRPr="002D6E94">
        <w:t>Lossy compression is an alternative for both “full-resolution” browse and for subsampled browse. Lossy compression will cause an effective reduction in spatial and spectral resolution depending on the algorithm and amount of compression required. Some amount of lossy compression is acceptable and will not affect the usability of the browse image. This topic will be discussed in more detail in section 5.2.</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89" w:name="_Toc60985657"/>
      <w:r>
        <w:t>Georegistration (georeferencing)</w:t>
      </w:r>
      <w:bookmarkEnd w:id="89"/>
    </w:p>
    <w:p w:rsidR="00977264" w:rsidRDefault="00977264" w:rsidP="00A52130">
      <w:r w:rsidRPr="002D6E94">
        <w:t xml:space="preserve">The georegistration, including projection, of the browse image will be the same as L1T data product. In practice the browse image may be reprojected on-demand for display in other projections and geographics. The format of the browse product must include georeferencing information either internally to the file, externally in an associated file, </w:t>
      </w:r>
      <w:r>
        <w:t>or both (potentially in image tags contained in XML, KML or other similar format)</w:t>
      </w:r>
      <w:r w:rsidRPr="002D6E94">
        <w:t>. The former has the advantage of inclusion within the image file, while the latter is more explicit and can be used with image formats having wider support. For example GeoTIFFs and JPEG2000 images have projection information stored internally, but are not currently widely support</w:t>
      </w:r>
      <w:r>
        <w:t>ed</w:t>
      </w:r>
      <w:r w:rsidRPr="002D6E94">
        <w:t xml:space="preserve"> outside of scientific systems. Plus many general image-processing systems, such as Photoshop, will discard the tags, if the files are opened and closed within the software. In the case of the image file and with an associated georeferencing file, the need to maintain the relationship between complicates delivery and use of the browse image.</w:t>
      </w:r>
    </w:p>
    <w:p w:rsidR="00977264" w:rsidRPr="002D6E94" w:rsidRDefault="00977264" w:rsidP="00A52130"/>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90" w:name="_Toc60985658"/>
      <w:r>
        <w:t>Radiometric characteristics</w:t>
      </w:r>
      <w:bookmarkEnd w:id="90"/>
    </w:p>
    <w:p w:rsidR="00977264" w:rsidRPr="00033B22" w:rsidRDefault="00977264" w:rsidP="00A52130">
      <w:r w:rsidRPr="00033B22">
        <w:t>The visual appearance of the browse will prove to be among the most contentious recommendation to make. It will be contentious, because it is difficult. The visualization of an image must be RGB, and the possible band combinations are many. Parsimony and usability will be the difficult requirements to quantify and meet. The requirement of inter-sensor calibration is highly desirable, but depends on the availability of source calibrated data (preferably at ground reflectance). Rescaling from the image data to 24-bit RGB images needs to be consistent to retain intercomparability among browse images of various sensors.</w:t>
      </w:r>
    </w:p>
    <w:p w:rsidR="00977264" w:rsidRPr="00033B22" w:rsidRDefault="00977264" w:rsidP="00A52130"/>
    <w:p w:rsidR="00977264" w:rsidRPr="00033B22" w:rsidRDefault="00977264" w:rsidP="00A52130">
      <w:r w:rsidRPr="00033B22">
        <w:t xml:space="preserve">A case can be made for the creation of a baseline all-band browse from which many RGB browses can be created as needed or on-demand. An uncompressed or lossless compressed all-band browse is the science data. This approach would devolve into a simple browse (WMS) and data (WCS) delivery on the fly. </w:t>
      </w:r>
    </w:p>
    <w:p w:rsidR="00977264" w:rsidRPr="00033B22" w:rsidRDefault="00977264" w:rsidP="00A52130"/>
    <w:p w:rsidR="00977264" w:rsidRPr="00033B22" w:rsidRDefault="00977264" w:rsidP="00A52130">
      <w:r w:rsidRPr="00033B22">
        <w:t>Depending on the bands available and the band combinations deemed to be optimal, discontinuities will exist between sensors. However, the overall philosophy should be to minimize this discontinuity for the general browse image.</w:t>
      </w:r>
    </w:p>
    <w:p w:rsidR="00977264" w:rsidRPr="002D6E9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1" w:name="_Toc60985659"/>
      <w:r w:rsidRPr="002D6E94">
        <w:t>RGB browse</w:t>
      </w:r>
      <w:bookmarkEnd w:id="91"/>
    </w:p>
    <w:p w:rsidR="00977264" w:rsidRPr="002D6E94" w:rsidRDefault="00977264" w:rsidP="00A52130">
      <w:r w:rsidRPr="002D6E94">
        <w:t xml:space="preserve">The browse images need to be 24-bit RGB images to be effectively displayed. </w:t>
      </w:r>
    </w:p>
    <w:p w:rsidR="00977264" w:rsidRPr="002D6E94" w:rsidRDefault="00977264" w:rsidP="00A52130"/>
    <w:p w:rsidR="00977264" w:rsidRPr="002D6E94" w:rsidRDefault="00977264" w:rsidP="00A52130">
      <w:r w:rsidRPr="002D6E94">
        <w:t>A selection of sample RGB band combinations can be seen in Table 1. The image shown is a haze- and cloud-free highly vegetated image of the confluence of the Iguazú and Paraná Rivers in South America. In general, band combinations were evaluated that met the “criteria” of green vegetation and blue water.</w:t>
      </w:r>
    </w:p>
    <w:p w:rsidR="00977264" w:rsidRPr="002D6E94" w:rsidRDefault="00977264" w:rsidP="00A52130"/>
    <w:p w:rsidR="00977264" w:rsidRPr="002D6E94" w:rsidRDefault="00977264" w:rsidP="00A52130">
      <w:r w:rsidRPr="002D6E94">
        <w:t xml:space="preserve">The true color image displays the red, green and blue data as RGB, yielding an image that is close to what the eye can see. Unfortunately the blue band is not available in many sensors, due to atmospheric scatter is very </w:t>
      </w:r>
      <w:r>
        <w:t>noisy</w:t>
      </w:r>
      <w:r w:rsidRPr="002D6E94">
        <w:t xml:space="preserve"> in humid weather, and does not take advantage of discrimination possible using near- and mid-infrared information. Nonetheless, most users can easily understand this band combination.</w:t>
      </w:r>
    </w:p>
    <w:p w:rsidR="00977264" w:rsidRPr="002D6E94" w:rsidRDefault="00977264" w:rsidP="00A52130"/>
    <w:p w:rsidR="00977264" w:rsidRPr="002D6E94" w:rsidRDefault="00977264" w:rsidP="00A52130">
      <w:r w:rsidRPr="002D6E94">
        <w:t>The simulated natural color image used the band combination selected for the TerraLook product. This band combination uses the red band, the green band augmented with the NIR and a synthetic blue band designed to yield blue water. Since the simulated natural color image uses only the red, green and NIR bands, it can be derived from bands available on nearly all multispectral sensors. This permits the creation of comparable browse images for all sensors.</w:t>
      </w:r>
    </w:p>
    <w:p w:rsidR="00977264" w:rsidRPr="002D6E94" w:rsidRDefault="00977264" w:rsidP="00A52130"/>
    <w:p w:rsidR="00977264" w:rsidRPr="002D6E94" w:rsidRDefault="00977264" w:rsidP="00A52130">
      <w:r w:rsidRPr="002D6E94">
        <w:t>The NIR-Red-Green is the traditional false color composite familiar to most photo interpreters and uses the same bands as were used in the simulated natural color. However, the red rendition, although very useful for experienced photo interpreters, is not readily understood by the general user community.</w:t>
      </w:r>
    </w:p>
    <w:p w:rsidR="00977264" w:rsidRPr="002D6E94" w:rsidRDefault="00977264" w:rsidP="00A52130"/>
    <w:p w:rsidR="00977264" w:rsidRPr="00162819" w:rsidRDefault="00977264" w:rsidP="00A52130">
      <w:pPr>
        <w:keepNext/>
      </w:pPr>
      <w:r w:rsidRPr="00162819">
        <w:t>Table 1. A sample of RGB band combinations using Landsat ETM+ data.</w:t>
      </w:r>
    </w:p>
    <w:tbl>
      <w:tblPr>
        <w:tblStyle w:val="TableGrid"/>
        <w:tblW w:w="0" w:type="auto"/>
        <w:tblLook w:val="00BF"/>
      </w:tblPr>
      <w:tblGrid>
        <w:gridCol w:w="4428"/>
        <w:gridCol w:w="4428"/>
      </w:tblGrid>
      <w:tr w:rsidR="00977264">
        <w:tc>
          <w:tcPr>
            <w:tcW w:w="4788" w:type="dxa"/>
            <w:tcBorders>
              <w:bottom w:val="nil"/>
            </w:tcBorders>
          </w:tcPr>
          <w:p w:rsidR="00977264" w:rsidRDefault="008452B0" w:rsidP="00A52130">
            <w:pPr>
              <w:keepNext/>
            </w:pPr>
            <w:r w:rsidRPr="008452B0">
              <w:rPr>
                <w:rFonts w:asciiTheme="minorHAnsi" w:eastAsiaTheme="minorHAnsi" w:hAnsiTheme="minorHAnsi" w:cstheme="minorBidi"/>
                <w:sz w:val="24"/>
                <w:szCs w:val="24"/>
              </w:rPr>
              <w:pict>
                <v:shape id="_x0000_i1056" type="#_x0000_t75" style="width:208pt;height:194.4pt">
                  <v:imagedata r:id="rId65" o:title="Export Assistant-1"/>
                </v:shape>
              </w:pict>
            </w:r>
          </w:p>
        </w:tc>
        <w:tc>
          <w:tcPr>
            <w:tcW w:w="4788" w:type="dxa"/>
            <w:tcBorders>
              <w:bottom w:val="nil"/>
            </w:tcBorders>
          </w:tcPr>
          <w:p w:rsidR="00977264" w:rsidRDefault="008452B0" w:rsidP="00A52130">
            <w:pPr>
              <w:keepNext/>
            </w:pPr>
            <w:r w:rsidRPr="008452B0">
              <w:rPr>
                <w:rFonts w:asciiTheme="minorHAnsi" w:eastAsiaTheme="minorHAnsi" w:hAnsiTheme="minorHAnsi" w:cstheme="minorBidi"/>
                <w:sz w:val="24"/>
                <w:szCs w:val="24"/>
              </w:rPr>
              <w:pict>
                <v:shape id="_x0000_i1057" type="#_x0000_t75" style="width:207.2pt;height:195.2pt">
                  <v:imagedata r:id="rId66" o:title="Export Assistant-1"/>
                </v:shape>
              </w:pict>
            </w:r>
          </w:p>
        </w:tc>
      </w:tr>
      <w:tr w:rsidR="00977264">
        <w:tc>
          <w:tcPr>
            <w:tcW w:w="4788" w:type="dxa"/>
            <w:tcBorders>
              <w:top w:val="nil"/>
            </w:tcBorders>
          </w:tcPr>
          <w:p w:rsidR="00977264" w:rsidRDefault="00977264" w:rsidP="00A52130">
            <w:pPr>
              <w:keepNext/>
            </w:pPr>
            <w:r w:rsidRPr="00162819">
              <w:t>True Color (321)</w:t>
            </w:r>
          </w:p>
        </w:tc>
        <w:tc>
          <w:tcPr>
            <w:tcW w:w="4788" w:type="dxa"/>
            <w:tcBorders>
              <w:top w:val="nil"/>
            </w:tcBorders>
          </w:tcPr>
          <w:p w:rsidR="00977264" w:rsidRDefault="00977264" w:rsidP="00A52130">
            <w:pPr>
              <w:keepNext/>
            </w:pPr>
            <w:r w:rsidRPr="00162819">
              <w:t xml:space="preserve">Simulated natural color </w:t>
            </w:r>
            <w:r w:rsidRPr="00162819">
              <w:rPr>
                <w:i/>
              </w:rPr>
              <w:t>ƒ</w:t>
            </w:r>
            <w:r w:rsidRPr="00162819">
              <w:t>(432)</w:t>
            </w:r>
          </w:p>
        </w:tc>
      </w:tr>
      <w:tr w:rsidR="00977264">
        <w:tc>
          <w:tcPr>
            <w:tcW w:w="4788" w:type="dxa"/>
            <w:tcBorders>
              <w:bottom w:val="nil"/>
            </w:tcBorders>
          </w:tcPr>
          <w:p w:rsidR="00977264" w:rsidRDefault="008452B0" w:rsidP="00A52130">
            <w:pPr>
              <w:keepNext/>
            </w:pPr>
            <w:r w:rsidRPr="008452B0">
              <w:rPr>
                <w:rFonts w:asciiTheme="minorHAnsi" w:eastAsiaTheme="minorHAnsi" w:hAnsiTheme="minorHAnsi" w:cstheme="minorBidi"/>
                <w:sz w:val="24"/>
                <w:szCs w:val="24"/>
              </w:rPr>
              <w:pict>
                <v:shape id="_x0000_i1058" type="#_x0000_t75" style="width:208pt;height:194.4pt">
                  <v:imagedata r:id="rId67" o:title="Export Assistant-1"/>
                </v:shape>
              </w:pict>
            </w:r>
          </w:p>
        </w:tc>
        <w:tc>
          <w:tcPr>
            <w:tcW w:w="4788" w:type="dxa"/>
            <w:tcBorders>
              <w:bottom w:val="nil"/>
            </w:tcBorders>
          </w:tcPr>
          <w:p w:rsidR="00977264" w:rsidRDefault="008452B0" w:rsidP="00A52130">
            <w:pPr>
              <w:keepNext/>
            </w:pPr>
            <w:r w:rsidRPr="008452B0">
              <w:rPr>
                <w:rFonts w:asciiTheme="minorHAnsi" w:eastAsiaTheme="minorHAnsi" w:hAnsiTheme="minorHAnsi" w:cstheme="minorBidi"/>
                <w:sz w:val="24"/>
                <w:szCs w:val="24"/>
              </w:rPr>
              <w:pict>
                <v:shape id="_x0000_i1059" type="#_x0000_t75" style="width:208pt;height:194.4pt">
                  <v:imagedata r:id="rId68" o:title="Export Assistant-1"/>
                </v:shape>
              </w:pict>
            </w:r>
          </w:p>
        </w:tc>
      </w:tr>
      <w:tr w:rsidR="00977264">
        <w:tc>
          <w:tcPr>
            <w:tcW w:w="4788" w:type="dxa"/>
            <w:tcBorders>
              <w:top w:val="nil"/>
            </w:tcBorders>
          </w:tcPr>
          <w:p w:rsidR="00977264" w:rsidRDefault="00977264" w:rsidP="00A52130">
            <w:pPr>
              <w:keepNext/>
            </w:pPr>
            <w:r w:rsidRPr="00162819">
              <w:t>NIR-Red-Green (432)</w:t>
            </w:r>
          </w:p>
        </w:tc>
        <w:tc>
          <w:tcPr>
            <w:tcW w:w="4788" w:type="dxa"/>
            <w:tcBorders>
              <w:top w:val="nil"/>
            </w:tcBorders>
          </w:tcPr>
          <w:p w:rsidR="00977264" w:rsidRDefault="00977264" w:rsidP="00A52130">
            <w:pPr>
              <w:keepNext/>
            </w:pPr>
            <w:r w:rsidRPr="00162819">
              <w:t>Mid IR-Near IR-Red (543)</w:t>
            </w:r>
          </w:p>
        </w:tc>
      </w:tr>
      <w:tr w:rsidR="00977264">
        <w:tc>
          <w:tcPr>
            <w:tcW w:w="4788" w:type="dxa"/>
            <w:tcBorders>
              <w:bottom w:val="nil"/>
            </w:tcBorders>
          </w:tcPr>
          <w:p w:rsidR="00977264" w:rsidRDefault="008452B0" w:rsidP="00A52130">
            <w:pPr>
              <w:keepNext/>
            </w:pPr>
            <w:r w:rsidRPr="008452B0">
              <w:rPr>
                <w:rFonts w:asciiTheme="minorHAnsi" w:eastAsiaTheme="minorHAnsi" w:hAnsiTheme="minorHAnsi" w:cstheme="minorBidi"/>
                <w:sz w:val="24"/>
                <w:szCs w:val="24"/>
              </w:rPr>
              <w:pict>
                <v:shape id="_x0000_i1060" type="#_x0000_t75" style="width:208pt;height:194.4pt">
                  <v:imagedata r:id="rId69" o:title="Export Assistant-1"/>
                </v:shape>
              </w:pict>
            </w:r>
          </w:p>
        </w:tc>
        <w:tc>
          <w:tcPr>
            <w:tcW w:w="4788" w:type="dxa"/>
            <w:tcBorders>
              <w:bottom w:val="nil"/>
            </w:tcBorders>
          </w:tcPr>
          <w:p w:rsidR="00977264" w:rsidRDefault="008452B0" w:rsidP="00A52130">
            <w:pPr>
              <w:keepNext/>
            </w:pPr>
            <w:r w:rsidRPr="008452B0">
              <w:rPr>
                <w:rFonts w:asciiTheme="minorHAnsi" w:eastAsiaTheme="minorHAnsi" w:hAnsiTheme="minorHAnsi" w:cstheme="minorBidi"/>
                <w:sz w:val="24"/>
                <w:szCs w:val="24"/>
              </w:rPr>
              <w:pict>
                <v:shape id="_x0000_i1061" type="#_x0000_t75" style="width:208pt;height:194.4pt">
                  <v:imagedata r:id="rId70" o:title="Export Assistant-1"/>
                </v:shape>
              </w:pict>
            </w:r>
          </w:p>
        </w:tc>
      </w:tr>
      <w:tr w:rsidR="00977264">
        <w:tc>
          <w:tcPr>
            <w:tcW w:w="4788" w:type="dxa"/>
            <w:tcBorders>
              <w:top w:val="nil"/>
            </w:tcBorders>
          </w:tcPr>
          <w:p w:rsidR="00977264" w:rsidRDefault="00977264" w:rsidP="00A52130">
            <w:pPr>
              <w:keepNext/>
            </w:pPr>
            <w:r w:rsidRPr="00162819">
              <w:t>Mid IR-Near IR-Green (742)</w:t>
            </w:r>
          </w:p>
        </w:tc>
        <w:tc>
          <w:tcPr>
            <w:tcW w:w="4788" w:type="dxa"/>
            <w:tcBorders>
              <w:top w:val="nil"/>
            </w:tcBorders>
          </w:tcPr>
          <w:p w:rsidR="00977264" w:rsidRDefault="00977264" w:rsidP="00A52130">
            <w:pPr>
              <w:keepNext/>
            </w:pPr>
            <w:r w:rsidRPr="00162819">
              <w:t>Mid IR-Mid IR-Red (753)</w:t>
            </w:r>
          </w:p>
        </w:tc>
      </w:tr>
    </w:tbl>
    <w:p w:rsidR="00977264" w:rsidRPr="002D6E94" w:rsidRDefault="00977264" w:rsidP="00A52130">
      <w:r w:rsidRPr="002D6E94">
        <w:t>The last three band combinations were selected because they met the green vegetation and blue water criteria. The 543 band combination is used by EROS for most of the existing browse. The 742 band combination is also common. Emch (n.d.) describes the differences between these band combinations (Table 2).</w:t>
      </w:r>
    </w:p>
    <w:p w:rsidR="00977264" w:rsidRPr="002D6E94" w:rsidRDefault="00977264" w:rsidP="00A52130"/>
    <w:p w:rsidR="00977264" w:rsidRPr="002D6E94" w:rsidRDefault="00977264" w:rsidP="00A52130">
      <w:r w:rsidRPr="002D6E94">
        <w:t>Table 2. Descriptions of three color composites (extracted from Emch n.d.)</w:t>
      </w:r>
    </w:p>
    <w:tbl>
      <w:tblPr>
        <w:tblStyle w:val="TableGrid"/>
        <w:tblW w:w="0" w:type="auto"/>
        <w:tblLayout w:type="fixed"/>
        <w:tblLook w:val="00BF"/>
      </w:tblPr>
      <w:tblGrid>
        <w:gridCol w:w="828"/>
        <w:gridCol w:w="8748"/>
      </w:tblGrid>
      <w:tr w:rsidR="00977264" w:rsidRPr="00420D47">
        <w:tc>
          <w:tcPr>
            <w:tcW w:w="828" w:type="dxa"/>
          </w:tcPr>
          <w:p w:rsidR="00977264" w:rsidRPr="00420D47" w:rsidRDefault="00977264" w:rsidP="00A52130">
            <w:r w:rsidRPr="00420D47">
              <w:rPr>
                <w:rFonts w:ascii="Times" w:hAnsi="Times"/>
              </w:rPr>
              <w:t>Bands</w:t>
            </w:r>
          </w:p>
        </w:tc>
        <w:tc>
          <w:tcPr>
            <w:tcW w:w="8748" w:type="dxa"/>
          </w:tcPr>
          <w:p w:rsidR="00977264" w:rsidRPr="00420D47" w:rsidRDefault="00977264" w:rsidP="00A52130">
            <w:r w:rsidRPr="00420D47">
              <w:rPr>
                <w:rFonts w:ascii="Times" w:hAnsi="Times"/>
              </w:rPr>
              <w:t>Description</w:t>
            </w:r>
          </w:p>
        </w:tc>
      </w:tr>
      <w:tr w:rsidR="00977264" w:rsidRPr="00420D47">
        <w:tc>
          <w:tcPr>
            <w:tcW w:w="828" w:type="dxa"/>
          </w:tcPr>
          <w:p w:rsidR="00977264" w:rsidRPr="00420D47" w:rsidRDefault="00977264">
            <w:pPr>
              <w:rPr>
                <w:rFonts w:ascii="Lucida Grande" w:hAnsi="Lucida Grande"/>
                <w:color w:val="000000"/>
              </w:rPr>
            </w:pPr>
            <w:r w:rsidRPr="00420D47">
              <w:rPr>
                <w:rFonts w:ascii="Times" w:hAnsi="Times"/>
                <w:color w:val="000000"/>
              </w:rPr>
              <w:t xml:space="preserve"> 7,4,2</w:t>
            </w:r>
          </w:p>
        </w:tc>
        <w:tc>
          <w:tcPr>
            <w:tcW w:w="8748" w:type="dxa"/>
          </w:tcPr>
          <w:p w:rsidR="00977264" w:rsidRPr="00420D47" w:rsidRDefault="00977264">
            <w:pPr>
              <w:rPr>
                <w:rFonts w:ascii="Lucida Grande" w:hAnsi="Lucida Grande"/>
                <w:color w:val="000000"/>
              </w:rPr>
            </w:pPr>
            <w:r w:rsidRPr="00420D47">
              <w:rPr>
                <w:rFonts w:ascii="Times" w:hAnsi="Times"/>
                <w:color w:val="000000"/>
              </w:rPr>
              <w:t>This combination provides a "natural-like" rendition, while also penetrating atmospheric particles and smoke.  Healthy vegetation will be a bright green and can saturate in seasons of heavy growth, grasslands will appear green, pink areas represent barren soil, oranges and browns represent sparsely vegetated areas.  Dry vegetation will be orange and water will be blue.  Sands, soils and minerals are highlighted in a multitude of colors.  This band combination provides striking imagery for desert regions.  It is useful for geological, agricultural and wetland studies.  If there were any fires in this image they would appear red.  This combination is used in the fire management applications for post-fire analysis of burned and non burned forested areas.  Urban areas appear in varying shades of magenta.  Grasslands appear as light green.  The light-green spots inside the city indicate grassy land cover - parks, cemeteries, golf courses.  Olive-green to bright-green hues normally indicate forested areas with coniferous forest being darker green than deciduous.</w:t>
            </w:r>
            <w:r w:rsidRPr="00420D47">
              <w:rPr>
                <w:rFonts w:ascii="Times" w:hAnsi="Times"/>
                <w:color w:val="000000"/>
              </w:rPr>
              <w:tab/>
            </w:r>
          </w:p>
        </w:tc>
      </w:tr>
      <w:tr w:rsidR="00977264" w:rsidRPr="00420D47">
        <w:tc>
          <w:tcPr>
            <w:tcW w:w="828" w:type="dxa"/>
          </w:tcPr>
          <w:p w:rsidR="00977264" w:rsidRPr="00420D47" w:rsidRDefault="00977264" w:rsidP="00A52130">
            <w:r w:rsidRPr="00420D47">
              <w:rPr>
                <w:rFonts w:ascii="Times" w:hAnsi="Times"/>
                <w:color w:val="000000"/>
              </w:rPr>
              <w:t>7,5,3</w:t>
            </w:r>
          </w:p>
        </w:tc>
        <w:tc>
          <w:tcPr>
            <w:tcW w:w="8748" w:type="dxa"/>
          </w:tcPr>
          <w:p w:rsidR="00977264" w:rsidRPr="00420D47" w:rsidRDefault="00977264" w:rsidP="00A52130">
            <w:r w:rsidRPr="00420D47">
              <w:rPr>
                <w:rFonts w:ascii="Times" w:hAnsi="Times"/>
                <w:color w:val="000000"/>
              </w:rPr>
              <w:t>This band combination provides a "natural-like" rendition while also penetrating atmospheric particles, smoke and haze.  Vegetation appears in shades of dark and light green during the growing season, urban features are white, gray, cyan or purple, sands, soils and minerals appear in a variety of colors.  The almost complete absorption of Mid-IR bands in water, ice and snow provides well defined coast lines and highlighted sources of water within the image.  Snow and ice appear as dark blue, water is black or dark blue.  Hot surfaces such as forest fires and volcano calderas saturate the Mid-IR bands and appear in shades of red or yellow.  One particular application for this combination is monitoring forest fires.  During seasons of little vegetation growth the 7 4 2 combination should be substituted.  Flooded areas should look very dark blue or black, compared with the 3 2 1 combination in which shallow flooded regions appear gray and are difficult to distinguish.</w:t>
            </w:r>
          </w:p>
        </w:tc>
      </w:tr>
      <w:tr w:rsidR="00977264" w:rsidRPr="00420D47">
        <w:tc>
          <w:tcPr>
            <w:tcW w:w="828" w:type="dxa"/>
          </w:tcPr>
          <w:p w:rsidR="00977264" w:rsidRPr="00420D47" w:rsidRDefault="00977264" w:rsidP="00A52130">
            <w:r w:rsidRPr="00420D47">
              <w:rPr>
                <w:rFonts w:ascii="Times" w:hAnsi="Times"/>
                <w:color w:val="000000"/>
              </w:rPr>
              <w:t>5,4,3</w:t>
            </w:r>
          </w:p>
        </w:tc>
        <w:tc>
          <w:tcPr>
            <w:tcW w:w="8748" w:type="dxa"/>
          </w:tcPr>
          <w:p w:rsidR="00977264" w:rsidRPr="00420D47" w:rsidRDefault="00977264" w:rsidP="00A52130">
            <w:r w:rsidRPr="00420D47">
              <w:rPr>
                <w:rFonts w:ascii="Times" w:hAnsi="Times"/>
                <w:color w:val="000000"/>
              </w:rPr>
              <w:t>This combination provides the user with a great amount of information and color contrast.  Healthy vegetation is bright green and soils are mauve. This combination of near-IR (Band 4), mid-IR (Band 5) and red (Band 3) offers added definition of land-water boundaries and highlights subtle details not readily apparent in the visible bands alone.  Inland lakes and streams can be located with greater precision when more infrared bands are used. This combination demonstrates moisture differences and is useful for analysis of soil and vegetation conditions.  Generally, the wetter the soil, the darker it appears, because of the infrared absorption capabilities of water. While the 7 4 2 combination includes TM 7, which has the geological information, the 5 4 3 combination uses TM 5 which has the most agricultural information.  This combination is useful for vegetation studies, and is widely used in the areas of timber management and pest infestation.</w:t>
            </w:r>
          </w:p>
        </w:tc>
      </w:tr>
    </w:tbl>
    <w:p w:rsidR="00977264" w:rsidRPr="002D6E94" w:rsidRDefault="00977264" w:rsidP="00A52130"/>
    <w:p w:rsidR="00977264" w:rsidRPr="002D6E94" w:rsidRDefault="00977264" w:rsidP="00A52130">
      <w:r w:rsidRPr="002D6E94">
        <w:t>The intent of the browse is not to provide an online analysis capability by expert interpreters, but to provide an image appropriate for a wide range of users. Optimal separability may not be as important as ease of understanding. How each of these band combinations behave under different seasonal and atmospheric conditions needs further investigation.</w:t>
      </w:r>
    </w:p>
    <w:p w:rsidR="00977264" w:rsidRPr="002D6E94" w:rsidRDefault="00977264" w:rsidP="00A52130"/>
    <w:p w:rsidR="00977264" w:rsidRPr="002D6E9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2" w:name="_Toc60985660"/>
      <w:r w:rsidRPr="002D6E94">
        <w:t>“All-band” browse</w:t>
      </w:r>
      <w:bookmarkEnd w:id="92"/>
    </w:p>
    <w:p w:rsidR="00977264" w:rsidRPr="004F2380" w:rsidRDefault="00977264" w:rsidP="00A52130">
      <w:r w:rsidRPr="002D6E94">
        <w:t>For specialized remote sensing users, it might be desirable to provide user-defined combinations or single-band gray-scale images. This service would require access to an online archive of source data or an all band “browse.” It is possible, but is not within the scope of the present investigation. The exception may be the creation of a pan browse for assessment of the high-resolution pan band available on some sensors.</w:t>
      </w:r>
    </w:p>
    <w:p w:rsidR="00977264" w:rsidRPr="002D6E9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3" w:name="_Toc60985661"/>
      <w:r w:rsidRPr="002D6E94">
        <w:t>Across-image and across-sensor calibration</w:t>
      </w:r>
      <w:bookmarkEnd w:id="93"/>
    </w:p>
    <w:p w:rsidR="00977264" w:rsidRPr="002D6E94" w:rsidRDefault="00977264" w:rsidP="00A52130">
      <w:r w:rsidRPr="002D6E94">
        <w:t xml:space="preserve">The scaled browse images must accurately represent the source image data.  The images within a swath must have identical color parameters permitting swaths to be reassembled. Images </w:t>
      </w:r>
      <w:r>
        <w:t xml:space="preserve">from </w:t>
      </w:r>
      <w:r w:rsidRPr="002D6E94">
        <w:t>a single sensor should have the same color parameters through time. Changes in the browse should represent changes in the source image and on the ground. Likewise for multiple sensors, as in Landsats 1-n, differences in images across sensors should represent changes on the ground.</w:t>
      </w:r>
    </w:p>
    <w:p w:rsidR="00977264" w:rsidRPr="002D6E94" w:rsidRDefault="00977264" w:rsidP="00A52130"/>
    <w:p w:rsidR="00977264" w:rsidRPr="002D6E94" w:rsidRDefault="00977264" w:rsidP="00A52130">
      <w:r w:rsidRPr="002D6E94">
        <w:t>If the same band combinations are used, differences across sensors can be minimized (Table 3). If different band combinations are used, discontinuities between sensors will result. Some discontinuities will exist because of changes in the individual band specifications.</w:t>
      </w:r>
    </w:p>
    <w:p w:rsidR="00977264" w:rsidRPr="002D6E94" w:rsidRDefault="00977264" w:rsidP="00A52130"/>
    <w:p w:rsidR="00977264" w:rsidRPr="002D6E94" w:rsidRDefault="00977264" w:rsidP="00A52130">
      <w:r w:rsidRPr="002D6E94">
        <w:t>Table 3. Simulated natural color Landsat MSS, TM, and ETM+, and ASTER images</w:t>
      </w:r>
    </w:p>
    <w:tbl>
      <w:tblPr>
        <w:tblStyle w:val="TableGrid"/>
        <w:tblW w:w="0" w:type="auto"/>
        <w:tblLook w:val="00BF"/>
      </w:tblPr>
      <w:tblGrid>
        <w:gridCol w:w="4428"/>
        <w:gridCol w:w="4428"/>
      </w:tblGrid>
      <w:tr w:rsidR="00977264" w:rsidRPr="002D6E94">
        <w:tc>
          <w:tcPr>
            <w:tcW w:w="4788" w:type="dxa"/>
          </w:tcPr>
          <w:p w:rsidR="00977264" w:rsidRPr="002D6E94" w:rsidRDefault="008452B0" w:rsidP="00A52130">
            <w:r w:rsidRPr="008452B0">
              <w:rPr>
                <w:rFonts w:asciiTheme="minorHAnsi" w:eastAsiaTheme="minorHAnsi" w:hAnsiTheme="minorHAnsi" w:cstheme="minorBidi"/>
                <w:sz w:val="24"/>
                <w:szCs w:val="24"/>
              </w:rPr>
              <w:pict>
                <v:shape id="_x0000_i1062" type="#_x0000_t75" style="width:194.4pt;height:182.4pt" o:preferrelative="f" o:allowoverlap="f">
                  <v:imagedata r:id="rId71" o:title="landsat MSS 23feb1973"/>
                </v:shape>
              </w:pict>
            </w:r>
          </w:p>
        </w:tc>
        <w:tc>
          <w:tcPr>
            <w:tcW w:w="4788" w:type="dxa"/>
          </w:tcPr>
          <w:p w:rsidR="00977264" w:rsidRPr="002D6E94" w:rsidRDefault="008452B0" w:rsidP="00A52130">
            <w:r w:rsidRPr="008452B0">
              <w:rPr>
                <w:rFonts w:asciiTheme="minorHAnsi" w:eastAsiaTheme="minorHAnsi" w:hAnsiTheme="minorHAnsi" w:cstheme="minorBidi"/>
                <w:sz w:val="24"/>
                <w:szCs w:val="24"/>
              </w:rPr>
              <w:pict>
                <v:shape id="_x0000_i1063" type="#_x0000_t75" style="width:194.4pt;height:175.2pt" o:preferrelative="f" o:allowoverlap="f">
                  <v:imagedata r:id="rId72" o:title="Landsat TM 19apr1989"/>
                </v:shape>
              </w:pict>
            </w:r>
          </w:p>
        </w:tc>
      </w:tr>
      <w:tr w:rsidR="00977264" w:rsidRPr="002D6E94">
        <w:tc>
          <w:tcPr>
            <w:tcW w:w="4788" w:type="dxa"/>
          </w:tcPr>
          <w:p w:rsidR="00977264" w:rsidRPr="002D6E94" w:rsidRDefault="00977264" w:rsidP="00A52130">
            <w:r w:rsidRPr="00162819">
              <w:t>Landsat MSS - 23 Feb 1973</w:t>
            </w:r>
          </w:p>
        </w:tc>
        <w:tc>
          <w:tcPr>
            <w:tcW w:w="4788" w:type="dxa"/>
          </w:tcPr>
          <w:p w:rsidR="00977264" w:rsidRPr="002D6E94" w:rsidRDefault="00977264" w:rsidP="00A52130">
            <w:r w:rsidRPr="00162819">
              <w:t>Landsat TM - 19 Apr 1989</w:t>
            </w:r>
          </w:p>
        </w:tc>
      </w:tr>
      <w:tr w:rsidR="00977264" w:rsidRPr="002D6E94">
        <w:tc>
          <w:tcPr>
            <w:tcW w:w="4788" w:type="dxa"/>
          </w:tcPr>
          <w:p w:rsidR="00977264" w:rsidRPr="002D6E94" w:rsidRDefault="008452B0" w:rsidP="00A52130">
            <w:r w:rsidRPr="008452B0">
              <w:rPr>
                <w:rFonts w:asciiTheme="minorHAnsi" w:eastAsiaTheme="minorHAnsi" w:hAnsiTheme="minorHAnsi" w:cstheme="minorBidi"/>
                <w:sz w:val="24"/>
                <w:szCs w:val="24"/>
              </w:rPr>
              <w:pict>
                <v:shape id="_x0000_i1064" type="#_x0000_t75" style="width:194.4pt;height:184.8pt" o:preferrelative="f" o:allowoverlap="f">
                  <v:imagedata r:id="rId73" o:title="Iguazu 2000 Jul 06 Landsat ETM 300dpi"/>
                </v:shape>
              </w:pict>
            </w:r>
          </w:p>
        </w:tc>
        <w:tc>
          <w:tcPr>
            <w:tcW w:w="4788" w:type="dxa"/>
          </w:tcPr>
          <w:p w:rsidR="00977264" w:rsidRPr="002D6E94" w:rsidRDefault="008452B0" w:rsidP="00A52130">
            <w:r w:rsidRPr="008452B0">
              <w:rPr>
                <w:rFonts w:asciiTheme="minorHAnsi" w:eastAsiaTheme="minorHAnsi" w:hAnsiTheme="minorHAnsi" w:cstheme="minorBidi"/>
                <w:sz w:val="24"/>
                <w:szCs w:val="24"/>
              </w:rPr>
              <w:pict>
                <v:shape id="_x0000_i1065" type="#_x0000_t75" style="width:194.4pt;height:185.6pt" o:preferrelative="f" o:allowoverlap="f">
                  <v:imagedata r:id="rId74" o:title="Iguazu 2003 Sep 17 ASTER 300dpi"/>
                </v:shape>
              </w:pict>
            </w:r>
          </w:p>
        </w:tc>
      </w:tr>
      <w:tr w:rsidR="00977264" w:rsidRPr="002D6E94">
        <w:tc>
          <w:tcPr>
            <w:tcW w:w="4788" w:type="dxa"/>
          </w:tcPr>
          <w:p w:rsidR="00977264" w:rsidRPr="002D6E94" w:rsidRDefault="00977264" w:rsidP="00A52130">
            <w:r w:rsidRPr="00162819">
              <w:t>Landsat ETM+ - 6 Jul 2000</w:t>
            </w:r>
          </w:p>
        </w:tc>
        <w:tc>
          <w:tcPr>
            <w:tcW w:w="4788" w:type="dxa"/>
          </w:tcPr>
          <w:p w:rsidR="00977264" w:rsidRPr="002D6E94" w:rsidRDefault="00977264" w:rsidP="00A52130">
            <w:r w:rsidRPr="00162819">
              <w:t>ASTER - 17 Sep 2003</w:t>
            </w:r>
          </w:p>
        </w:tc>
      </w:tr>
    </w:tbl>
    <w:p w:rsidR="00977264" w:rsidRPr="002D6E94" w:rsidRDefault="00977264" w:rsidP="00A52130"/>
    <w:p w:rsidR="00977264" w:rsidRPr="002D6E9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4" w:name="_Toc60985662"/>
      <w:r w:rsidRPr="002D6E94">
        <w:t>Contrast stretch</w:t>
      </w:r>
      <w:bookmarkEnd w:id="94"/>
    </w:p>
    <w:p w:rsidR="00977264" w:rsidRPr="002D6E94" w:rsidRDefault="00977264" w:rsidP="00A52130">
      <w:r w:rsidRPr="002D6E94">
        <w:t>The 12-bit science data need to be accommodated in the 8-bit per band dynamic range</w:t>
      </w:r>
      <w:r w:rsidRPr="00EC09F7">
        <w:t xml:space="preserve"> </w:t>
      </w:r>
      <w:r w:rsidRPr="002D6E94">
        <w:t>available in a 24-bit RGB image. Although 48-bit images (16-bit individual bands) are possible, they are very large and not widely supported. Browse images can also be created as 8-bit images with look-up tables, but these hig</w:t>
      </w:r>
      <w:r>
        <w:t>h</w:t>
      </w:r>
      <w:r w:rsidRPr="002D6E94">
        <w:t>ly compressed images have significantly lower image quality.</w:t>
      </w:r>
    </w:p>
    <w:p w:rsidR="00977264" w:rsidRPr="002D6E94" w:rsidRDefault="00977264" w:rsidP="00A52130"/>
    <w:p w:rsidR="00977264" w:rsidRPr="002D6E94" w:rsidRDefault="00977264" w:rsidP="00A52130">
      <w:r w:rsidRPr="002D6E94">
        <w:t xml:space="preserve">The EDC Past and Present Browse Strategies recommended clipping the upper and lower 2.5% with a linear stretch. This strategy should be revisited if the intent is to achieve consistent comparability among images, consistency along swaths and optimal 12-bit to 8-bit scaling. Existing methodology can create radically different stretches among the images comprising a single swath. The stretch should be optimized for land features. </w:t>
      </w:r>
    </w:p>
    <w:p w:rsidR="00977264" w:rsidRPr="002D6E94" w:rsidRDefault="00977264" w:rsidP="00A52130"/>
    <w:p w:rsidR="00977264" w:rsidRPr="002D6E94" w:rsidRDefault="00977264" w:rsidP="00A52130">
      <w:r w:rsidRPr="002D6E94">
        <w:t xml:space="preserve">No- and bad-data areas should be reflected in the transparency information stored with the browse. Most conservative approach is to scale the 12-bit data to 1 to 255 – reserving 0,0,0 for no-data. Shadows and deep water may on occasion have 0,0,0 values, which should be mapped to 1,1,1. </w:t>
      </w:r>
    </w:p>
    <w:p w:rsidR="00977264" w:rsidRPr="002D6E9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5" w:name="_Toc60985663"/>
      <w:r w:rsidRPr="002D6E94">
        <w:t>Surface Reflectance and effect of atmosphere on browse</w:t>
      </w:r>
      <w:bookmarkEnd w:id="95"/>
    </w:p>
    <w:p w:rsidR="00977264" w:rsidRPr="002D6E94" w:rsidRDefault="00977264" w:rsidP="00A52130">
      <w:r w:rsidRPr="002D6E94">
        <w:t>Since browse products are by definition visual products, the implementation of surface reflectance for browse products would provide an opportunity for a wide evaluation of surface reflectance for an application in which strict radiometry is not of highest importance, but where relative comparability is. However this would require special processing of the browse images and would result in the browse image not matching the source data. The current plan is to generate browse from the highest existing state of processing that is achievable.</w:t>
      </w:r>
    </w:p>
    <w:p w:rsidR="00977264" w:rsidRPr="002D6E94" w:rsidRDefault="00977264" w:rsidP="00A52130"/>
    <w:p w:rsidR="00977264" w:rsidRPr="002D6E94" w:rsidRDefault="00977264" w:rsidP="00A52130">
      <w:r w:rsidRPr="002D6E94">
        <w:t>Atmospheric artifacts are unavoidable consequences of satellite remote sensing. A requirement exist</w:t>
      </w:r>
      <w:r>
        <w:t>s</w:t>
      </w:r>
      <w:r w:rsidRPr="002D6E94">
        <w:t xml:space="preserve"> to make the browse images consistent through time, so changes in the images represent changes on the ground. Atmospheric conditions can mask changes on the ground. If the same color tables are use</w:t>
      </w:r>
      <w:r>
        <w:t>d</w:t>
      </w:r>
      <w:r w:rsidRPr="002D6E94">
        <w:t xml:space="preserve"> for images with haze and cirrus clouds, as on smoke, haze and cloud free images, the images may show little variability. The impact on the different band combinations of atmosphere needs to be quantified. The differential response of the bands to atmosphere forces the consideration of trade-offs between identification of haze and thin clouds versus clear representation of the surface. The use of short wavelength visible (bands 1-3) band combinations will create browse images with maximum visible artifacts caused by atmospheric effects, which will clearly show the existence of haze, but will conversely distort patterns on the ground. The use of long wavelength bands will create a better representation of the ground, but may hide the existence of haze.</w:t>
      </w:r>
    </w:p>
    <w:p w:rsidR="00977264" w:rsidRPr="002D6E94" w:rsidRDefault="00977264" w:rsidP="00A52130"/>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96" w:name="_Toc60985664"/>
      <w:r>
        <w:t>Browse image structure</w:t>
      </w:r>
      <w:bookmarkEnd w:id="96"/>
    </w:p>
    <w:p w:rsidR="00977264" w:rsidRPr="002D6E94" w:rsidRDefault="00977264" w:rsidP="00A52130">
      <w:r w:rsidRPr="00033B22">
        <w:t>Image formats continue to evolve. A balance must be established between compatibility, compression (storage size and distribution speed), display speed and availability/common usage of decompression tools. Browse images need to be Web- and GIS-ready; that is they must contain georeferencing information. The analysis of the many image processing formats is beyond the scope of this study. This study will discuss classes of formats and how they impact usability of the browse images.</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7" w:name="_Toc60985665"/>
      <w:r>
        <w:t>Browse format issues</w:t>
      </w:r>
      <w:bookmarkEnd w:id="97"/>
    </w:p>
    <w:p w:rsidR="00977264" w:rsidRPr="002D6E94" w:rsidRDefault="00977264" w:rsidP="00A52130">
      <w:r w:rsidRPr="002D6E94">
        <w:t xml:space="preserve">LDCM and EROS browse images will be georeferenced 24-bit RGB images. In General, 24-bit RGB images are well supported in all visualization tools. </w:t>
      </w:r>
    </w:p>
    <w:p w:rsidR="00977264" w:rsidRPr="002D6E94" w:rsidRDefault="00977264" w:rsidP="00A52130"/>
    <w:p w:rsidR="00977264" w:rsidRPr="002D6E94" w:rsidRDefault="00977264" w:rsidP="00A52130">
      <w:r w:rsidRPr="002D6E94">
        <w:t xml:space="preserve">Many georeferenced image formats exist, but most are proprietary and linked to specific image processing software packages. Georeferencing can be handled either by including geographic tags within the image file or in an associated file. </w:t>
      </w:r>
    </w:p>
    <w:p w:rsidR="00977264" w:rsidRPr="002D6E94" w:rsidRDefault="00977264" w:rsidP="00A52130"/>
    <w:p w:rsidR="00977264" w:rsidRPr="002D6E94" w:rsidRDefault="00977264" w:rsidP="00A52130">
      <w:r w:rsidRPr="002D6E94">
        <w:t xml:space="preserve">GeoTIFF and JPEG2000 images support inclusion of geo tags. </w:t>
      </w:r>
    </w:p>
    <w:p w:rsidR="00977264" w:rsidRPr="002D6E94" w:rsidRDefault="00977264" w:rsidP="00A52130">
      <w:pPr>
        <w:numPr>
          <w:ilvl w:val="0"/>
          <w:numId w:val="23"/>
        </w:numPr>
      </w:pPr>
      <w:r w:rsidRPr="002D6E94">
        <w:t xml:space="preserve">The GeoTIFF format is widely supported in the remote sensing and GIS image handling software. GeoTIFFs as an extension to the TIFF format are also supported in many general-purpose image processing software, such as Photoshop. However, if GeoTIFFs are loaded into Photoshop, stretched then saved, the geo tags are discarded. This is likely the case in most general image processing systems. </w:t>
      </w:r>
    </w:p>
    <w:p w:rsidR="00977264" w:rsidRPr="002D6E94" w:rsidRDefault="00977264" w:rsidP="00A52130">
      <w:pPr>
        <w:numPr>
          <w:ilvl w:val="0"/>
          <w:numId w:val="23"/>
        </w:numPr>
      </w:pPr>
      <w:r w:rsidRPr="002D6E94">
        <w:t xml:space="preserve">JPEG2000 is an evolving </w:t>
      </w:r>
      <w:r>
        <w:t xml:space="preserve">format </w:t>
      </w:r>
      <w:r w:rsidRPr="002D6E94">
        <w:t xml:space="preserve">that provides (1) excellent compression with minimal distortion, (2) spatial indexing for fast retrieval of image subsets, and (3) progressive transmission for improved delivery over the Internet. JPEG2000 supports both GeoTIFF and GML style geo tags. (Gail Schmidt, author of LDCM JPEG2000 study, encourages the use of GML style tags as the more standards-compliant philosophy) </w:t>
      </w:r>
    </w:p>
    <w:p w:rsidR="00977264" w:rsidRPr="002D6E94" w:rsidRDefault="00977264" w:rsidP="00A52130">
      <w:pPr>
        <w:numPr>
          <w:ilvl w:val="0"/>
          <w:numId w:val="23"/>
        </w:numPr>
      </w:pPr>
      <w:r w:rsidRPr="002D6E94">
        <w:t>Both GeoTIFF and JPEG2000 support transparency with alpha channels and can also store the associated vector clipping path. GeoTIFF and JPEG 2000 also support</w:t>
      </w:r>
      <w:r>
        <w:t xml:space="preserve">s </w:t>
      </w:r>
      <w:r w:rsidRPr="002D6E94">
        <w:t>multiband images, which would support the extension of the browse concept to include on-demand band selection for science users.</w:t>
      </w:r>
    </w:p>
    <w:p w:rsidR="00977264" w:rsidRPr="002D6E94" w:rsidRDefault="00977264" w:rsidP="00A52130"/>
    <w:p w:rsidR="00977264" w:rsidRPr="002D6E94" w:rsidRDefault="00977264" w:rsidP="00A52130">
      <w:r w:rsidRPr="002D6E94">
        <w:t xml:space="preserve">ESRI world files are a de facto standard for storing georeferencing information in an associated file. As the de facto standard, most remote sensing and GIS software systems can ingest the georeferencing information stored in world files. World files can be associated with most image file formats including jpg, tif, png, gif, bil, blw, bip, and many others. World files permit the use of any of these file formats and, as ASCII files, can be easily read by anyone. The information stored in world files is limited to origin and pixel size. The advantage of these image file formats is the extremely wide support provided for most of these formats. </w:t>
      </w:r>
      <w:r>
        <w:t>JPEG</w:t>
      </w:r>
      <w:r w:rsidRPr="002D6E94">
        <w:t xml:space="preserve">s have a long history of use for browse, but do not support transparency. PNGs are well supported and support transparency, but </w:t>
      </w:r>
      <w:r>
        <w:t xml:space="preserve">do </w:t>
      </w:r>
      <w:r w:rsidRPr="002D6E94">
        <w:t>not provide high compression. The disadvantage of external files is that they are more difficult to deliver and increase the complexity of delivery, since they require bundling in a zip or tar file, therefore negating the simplicity of a single ready-to-use file.</w:t>
      </w:r>
    </w:p>
    <w:p w:rsidR="00977264" w:rsidRPr="002D6E94" w:rsidRDefault="00977264" w:rsidP="00A52130"/>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98" w:name="_Toc60985666"/>
      <w:r>
        <w:t>Browse compression</w:t>
      </w:r>
      <w:bookmarkEnd w:id="98"/>
    </w:p>
    <w:p w:rsidR="00977264" w:rsidRPr="002D6E94" w:rsidRDefault="00977264" w:rsidP="00A52130">
      <w:r w:rsidRPr="002D6E94">
        <w:t>An intensive study of compression was out of scope for this project. In general, a few rules-of-thumb can be established.</w:t>
      </w:r>
    </w:p>
    <w:p w:rsidR="00977264" w:rsidRPr="002D6E94" w:rsidRDefault="00977264" w:rsidP="00A52130">
      <w:pPr>
        <w:numPr>
          <w:ilvl w:val="0"/>
          <w:numId w:val="17"/>
        </w:numPr>
      </w:pPr>
      <w:r w:rsidRPr="002D6E94">
        <w:t>Lossy compression is acceptable.</w:t>
      </w:r>
    </w:p>
    <w:p w:rsidR="00977264" w:rsidRPr="002D6E94" w:rsidRDefault="00977264" w:rsidP="00A52130">
      <w:pPr>
        <w:numPr>
          <w:ilvl w:val="0"/>
          <w:numId w:val="17"/>
        </w:numPr>
      </w:pPr>
      <w:r w:rsidRPr="002D6E94">
        <w:t>Maximum compression with minimal visible artifacts is required.</w:t>
      </w:r>
    </w:p>
    <w:p w:rsidR="00977264" w:rsidRPr="002D6E94" w:rsidRDefault="00977264" w:rsidP="00A52130">
      <w:pPr>
        <w:numPr>
          <w:ilvl w:val="0"/>
          <w:numId w:val="17"/>
        </w:numPr>
      </w:pPr>
      <w:r w:rsidRPr="002D6E94">
        <w:t>Common implementation within scientific and general visualization tools is required.</w:t>
      </w:r>
    </w:p>
    <w:p w:rsidR="00977264" w:rsidRPr="002D6E94" w:rsidRDefault="00977264" w:rsidP="00A52130"/>
    <w:p w:rsidR="00977264" w:rsidRPr="002D6E94" w:rsidRDefault="00977264" w:rsidP="00A52130">
      <w:r w:rsidRPr="002D6E94">
        <w:t>JPEG 2000 is an evolving format that should be seriously considered within the LDCM time frame. It may be premature to use JPEG 2000 for browse today. GeoTIFF with JPEG lossy compression may be an alternative, but would need to be evaluated within the framework of its support in visualization tools. PNGs with world files provide general support, transparency and georegistration. PNGs require an external world file (not all together bad) and have lossless compression, which only gives average compression. Correspondingly, JPEGs give more compression, but do not support transparency. Table 4 compares quality 0.85 JPEG compression with an uncompressed image. For this image about a 10:1 compression is achieved with no visible artifacts.</w:t>
      </w:r>
    </w:p>
    <w:p w:rsidR="00977264" w:rsidRPr="002D6E94" w:rsidRDefault="00977264" w:rsidP="00A52130"/>
    <w:p w:rsidR="00977264" w:rsidRPr="002D6E94" w:rsidRDefault="00977264" w:rsidP="00A52130">
      <w:r w:rsidRPr="002D6E94">
        <w:t>Sub-sampled browse images should be considered for large area synoptic views requiring many images and for use in image thumbnails. These images should also be georeferenced and lossy compressed. Sub-sampled browse should be secondary browse derived from the full-resolution browse.</w:t>
      </w:r>
    </w:p>
    <w:p w:rsidR="00977264" w:rsidRPr="002D6E94" w:rsidRDefault="00977264" w:rsidP="00A52130"/>
    <w:p w:rsidR="00977264" w:rsidRPr="002D6E94" w:rsidRDefault="00977264" w:rsidP="00A52130">
      <w:pPr>
        <w:keepNext/>
      </w:pPr>
      <w:r w:rsidRPr="002D6E94">
        <w:t>Table 4. JPEG compression comparison</w:t>
      </w:r>
    </w:p>
    <w:tbl>
      <w:tblPr>
        <w:tblStyle w:val="TableGrid"/>
        <w:tblW w:w="0" w:type="auto"/>
        <w:tblLook w:val="00BF"/>
      </w:tblPr>
      <w:tblGrid>
        <w:gridCol w:w="4428"/>
        <w:gridCol w:w="4428"/>
      </w:tblGrid>
      <w:tr w:rsidR="00977264" w:rsidRPr="002D6E94">
        <w:trPr>
          <w:trHeight w:hRule="exact" w:val="4320"/>
        </w:trPr>
        <w:tc>
          <w:tcPr>
            <w:tcW w:w="4435" w:type="dxa"/>
          </w:tcPr>
          <w:p w:rsidR="00977264" w:rsidRPr="002D6E94" w:rsidRDefault="008452B0" w:rsidP="00A52130">
            <w:r>
              <w:pict>
                <v:shape id="_x0000_s1048" type="#_x0000_t75" style="position:absolute;margin-left:-5.15pt;margin-top:.2pt;width:211.7pt;height:215.65pt;z-index:251662336">
                  <v:imagedata r:id="rId75" r:pict="rId76" o:title=""/>
                  <w10:wrap type="topAndBottom"/>
                </v:shape>
                <o:OLEObject Type="Embed" ProgID="Word.Document.8" ShapeID="_x0000_s1048" DrawAspect="Content" ObjectID="_1250227109" r:id="rId77">
                  <o:FieldCodes>\s</o:FieldCodes>
                </o:OLEObject>
              </w:pict>
            </w:r>
          </w:p>
        </w:tc>
        <w:tc>
          <w:tcPr>
            <w:tcW w:w="4435" w:type="dxa"/>
          </w:tcPr>
          <w:p w:rsidR="00977264" w:rsidRPr="002D6E94" w:rsidRDefault="008452B0" w:rsidP="00A52130">
            <w:r>
              <w:pict>
                <v:shape id="_x0000_s1049" type="#_x0000_t75" style="position:absolute;margin-left:16.9pt;margin-top:.35pt;width:218.9pt;height:216.2pt;z-index:251663360;mso-position-horizontal-relative:text;mso-position-vertical-relative:text">
                  <v:imagedata r:id="rId78" r:pict="rId79" o:title=""/>
                  <w10:wrap type="topAndBottom"/>
                </v:shape>
                <o:OLEObject Type="Embed" ProgID="Word.Document.8" ShapeID="_x0000_s1049" DrawAspect="Content" ObjectID="_1250227110" r:id="rId80">
                  <o:FieldCodes>\s</o:FieldCodes>
                </o:OLEObject>
              </w:pict>
            </w:r>
          </w:p>
        </w:tc>
      </w:tr>
      <w:tr w:rsidR="00977264" w:rsidRPr="002D6E94">
        <w:tc>
          <w:tcPr>
            <w:tcW w:w="4435" w:type="dxa"/>
          </w:tcPr>
          <w:p w:rsidR="00977264" w:rsidRPr="00162819" w:rsidRDefault="00977264" w:rsidP="00A52130">
            <w:r w:rsidRPr="00162819">
              <w:t>No compression</w:t>
            </w:r>
          </w:p>
          <w:p w:rsidR="00977264" w:rsidRPr="002D6E94" w:rsidRDefault="00977264" w:rsidP="00A52130">
            <w:r w:rsidRPr="00162819">
              <w:t>7 bands - 118.7 MB</w:t>
            </w:r>
          </w:p>
        </w:tc>
        <w:tc>
          <w:tcPr>
            <w:tcW w:w="4435" w:type="dxa"/>
          </w:tcPr>
          <w:p w:rsidR="00977264" w:rsidRPr="00162819" w:rsidRDefault="00977264" w:rsidP="00A52130">
            <w:r w:rsidRPr="00162819">
              <w:t>JPEG (quality .85)</w:t>
            </w:r>
          </w:p>
          <w:p w:rsidR="00977264" w:rsidRPr="002D6E94" w:rsidRDefault="00977264" w:rsidP="00A52130">
            <w:r w:rsidRPr="00162819">
              <w:t>3 bands - 4.7 MB</w:t>
            </w:r>
          </w:p>
        </w:tc>
      </w:tr>
    </w:tbl>
    <w:p w:rsidR="00977264" w:rsidRPr="001C6621" w:rsidRDefault="00977264" w:rsidP="00A52130"/>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99" w:name="_Toc60985667"/>
      <w:r>
        <w:t>Browse creation</w:t>
      </w:r>
      <w:bookmarkEnd w:id="99"/>
    </w:p>
    <w:p w:rsidR="00977264" w:rsidRPr="00033B22" w:rsidRDefault="00977264" w:rsidP="00A52130">
      <w:r w:rsidRPr="00033B22">
        <w:t xml:space="preserve">Although browse creation must be an integral part of processing flow, nonetheless it should be possible to completely regenerate the browse collection from a standard, preferably calibrated and orthorectified, “science” product in a “timely” and cost-effective fashion as the standard product, browse requirements, and format alternatives evolve. </w:t>
      </w:r>
    </w:p>
    <w:p w:rsidR="00977264" w:rsidRPr="00033B22" w:rsidRDefault="00977264" w:rsidP="00A52130"/>
    <w:p w:rsidR="00977264" w:rsidRPr="002D6E94" w:rsidRDefault="00977264" w:rsidP="00A52130">
      <w:r w:rsidRPr="002D6E94">
        <w:t>A distinction should also be made between browse creation and browse delivery. The browse, as created and stored on EROS servers, does not need to be the same in format or compression as the file delivered to the user.</w:t>
      </w:r>
    </w:p>
    <w:p w:rsidR="00977264" w:rsidRPr="00033B22" w:rsidRDefault="00977264" w:rsidP="00A52130"/>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00" w:name="_Toc60985668"/>
      <w:r>
        <w:t>On-demand browse versus preprocessed browse</w:t>
      </w:r>
      <w:bookmarkEnd w:id="100"/>
    </w:p>
    <w:p w:rsidR="00977264" w:rsidRPr="002D6E94" w:rsidRDefault="00977264" w:rsidP="00A52130">
      <w:r w:rsidRPr="002D6E94">
        <w:t>There is no right or wrong - performance and maintenance criteria will drive the creation of browse. Among the criteria that will drive how and when browse are generated include:</w:t>
      </w:r>
    </w:p>
    <w:p w:rsidR="00977264" w:rsidRPr="002D6E94" w:rsidRDefault="00977264" w:rsidP="00A52130">
      <w:pPr>
        <w:numPr>
          <w:ilvl w:val="0"/>
          <w:numId w:val="18"/>
        </w:numPr>
      </w:pPr>
      <w:r w:rsidRPr="002D6E94">
        <w:t>Availability of disk space</w:t>
      </w:r>
    </w:p>
    <w:p w:rsidR="00977264" w:rsidRPr="002D6E94" w:rsidRDefault="00977264" w:rsidP="00A52130">
      <w:pPr>
        <w:numPr>
          <w:ilvl w:val="0"/>
          <w:numId w:val="18"/>
        </w:numPr>
      </w:pPr>
      <w:r w:rsidRPr="002D6E94">
        <w:t>Time to create</w:t>
      </w:r>
    </w:p>
    <w:p w:rsidR="00977264" w:rsidRPr="002D6E94" w:rsidRDefault="00977264" w:rsidP="00A52130">
      <w:pPr>
        <w:numPr>
          <w:ilvl w:val="0"/>
          <w:numId w:val="18"/>
        </w:numPr>
      </w:pPr>
      <w:r w:rsidRPr="002D6E94">
        <w:t>Required flexibility of band combination</w:t>
      </w:r>
    </w:p>
    <w:p w:rsidR="00977264" w:rsidRPr="002D6E94" w:rsidRDefault="00977264" w:rsidP="00A52130">
      <w:pPr>
        <w:numPr>
          <w:ilvl w:val="0"/>
          <w:numId w:val="18"/>
        </w:numPr>
      </w:pPr>
      <w:r w:rsidRPr="002D6E94">
        <w:t>Stability of source data</w:t>
      </w:r>
    </w:p>
    <w:p w:rsidR="00977264" w:rsidRPr="002D6E94" w:rsidRDefault="00977264" w:rsidP="00A52130">
      <w:pPr>
        <w:numPr>
          <w:ilvl w:val="0"/>
          <w:numId w:val="18"/>
        </w:numPr>
      </w:pPr>
      <w:r w:rsidRPr="002D6E94">
        <w:t>Stability of browse definition and format</w:t>
      </w:r>
    </w:p>
    <w:p w:rsidR="00977264" w:rsidRPr="002D6E94" w:rsidRDefault="00977264" w:rsidP="00A52130">
      <w:pPr>
        <w:numPr>
          <w:ilvl w:val="0"/>
          <w:numId w:val="18"/>
        </w:numPr>
      </w:pPr>
      <w:r w:rsidRPr="002D6E94">
        <w:t>Need for precomputed multiple resolutions</w:t>
      </w:r>
    </w:p>
    <w:p w:rsidR="00977264" w:rsidRPr="002D6E94" w:rsidRDefault="00977264" w:rsidP="00A52130">
      <w:r w:rsidRPr="002D6E94">
        <w:t xml:space="preserve">Engineering studies will determine the correct mix of on-demand and preprocessed browse. This mix may change over time. Engineering studies base on Landsat and LTA experiences should resolve many anticipated LDCM browse questions. </w:t>
      </w:r>
      <w:r w:rsidRPr="00033B22">
        <w:t>If we keep all image (science) data online, recreation of browse becomes trivial and on</w:t>
      </w:r>
      <w:r w:rsidRPr="002D6E94">
        <w:t>-demand processing becomes possible.</w:t>
      </w:r>
    </w:p>
    <w:p w:rsidR="00977264"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01" w:name="_Toc60985669"/>
      <w:r>
        <w:t>Browse distribution</w:t>
      </w:r>
      <w:bookmarkEnd w:id="101"/>
    </w:p>
    <w:p w:rsidR="00977264" w:rsidRPr="00FE0DF8" w:rsidRDefault="00977264" w:rsidP="00A52130">
      <w:r>
        <w:t>Simple browse images (similar to the existing Landsat browse) would be available at a well-known location that would be published with the scene metadata.  In addition, browse should be made available using the Open Geospatial Consortium (OGC) Web Mapping Service (WMS) or Web Coverage Service (WCS).  Individual scenes could be published as WMS map layers with the details to be resolved though further study.</w:t>
      </w:r>
    </w:p>
    <w:p w:rsidR="00977264" w:rsidRPr="002D6E94" w:rsidRDefault="00977264" w:rsidP="00A52130"/>
    <w:p w:rsidR="00977264" w:rsidRPr="00033B22" w:rsidRDefault="00977264" w:rsidP="00A52130"/>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102" w:name="_Toc60985670"/>
      <w:r>
        <w:t>Classed browse and enhanced metadata</w:t>
      </w:r>
      <w:bookmarkEnd w:id="102"/>
    </w:p>
    <w:p w:rsidR="00977264" w:rsidRPr="001C6621" w:rsidRDefault="00977264" w:rsidP="00A52130">
      <w:r w:rsidRPr="001C6621">
        <w:t>Fundamental information, such as cloud, haze, smoke, fire/scars, water, snow, no data, and phenology, extracted from image data is very useful for image selection. This information could be made available as quality control bands for Landsat. This classed information may have limited use in visualization, and may be most useful with in a statistical context. Questions can be posed to the system to evaluate alternative images or groups of images. Example questions that may be of interest to users include can multiple images satisfy a cloud cover or snow cover criteria near a specific date, how close is this image to max greenness, or does this image contain fire or fire scars? The value of many of these derived datasets is achieved through the establishment of a historical timeline and the potential for temporal analysis.</w:t>
      </w:r>
    </w:p>
    <w:p w:rsidR="00977264" w:rsidRPr="001C6621" w:rsidRDefault="00977264" w:rsidP="00A52130"/>
    <w:p w:rsidR="00977264" w:rsidRPr="001C6621" w:rsidRDefault="00977264" w:rsidP="00A52130">
      <w:r w:rsidRPr="001C6621">
        <w:t>Classed browse extends the definition of browse beyond the scope of this project, but should not be allowed to fall through gaps between UPE, image processing, data mining, and science. These products would need to be investigated through these sibling elements to provide the input images and the algorithms needed to extract and process information. At the most basic level, classed browse is the quality control band, which contains information regarding no data, bad data, haze, clouds and more. This fundamental image quality information needs to be made available in an effective manner in association with browse images designed to show surface variability, which may be optimized to minimize atmospheric effects.</w:t>
      </w:r>
    </w:p>
    <w:p w:rsidR="00977264" w:rsidRPr="001C6621" w:rsidRDefault="00977264" w:rsidP="00A52130"/>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103" w:name="_Toc60985671"/>
      <w:r>
        <w:t>Utility of Browse Images</w:t>
      </w:r>
      <w:bookmarkEnd w:id="103"/>
    </w:p>
    <w:p w:rsidR="00977264" w:rsidRDefault="00977264" w:rsidP="00A52130">
      <w:r>
        <w:t>We are recommending that tests</w:t>
      </w:r>
      <w:r w:rsidRPr="00033B22">
        <w:t xml:space="preserve"> of existing </w:t>
      </w:r>
      <w:r>
        <w:t xml:space="preserve">and proposed </w:t>
      </w:r>
      <w:r w:rsidRPr="00033B22">
        <w:t xml:space="preserve">browse products be used to refine the list of alternatives. The recommended alternatives </w:t>
      </w:r>
      <w:r>
        <w:t>should then</w:t>
      </w:r>
      <w:r w:rsidRPr="00033B22">
        <w:t xml:space="preserve"> be evaluated with a </w:t>
      </w:r>
      <w:r>
        <w:t>further user</w:t>
      </w:r>
      <w:r w:rsidRPr="00033B22">
        <w:t xml:space="preserve"> study to quantify relative strengths and weakness </w:t>
      </w:r>
      <w:r>
        <w:t>for</w:t>
      </w:r>
      <w:r w:rsidRPr="00033B22">
        <w:t xml:space="preserve"> the </w:t>
      </w:r>
      <w:r>
        <w:t xml:space="preserve">varied </w:t>
      </w:r>
      <w:r w:rsidRPr="00033B22">
        <w:t>user communities</w:t>
      </w:r>
      <w:r>
        <w:t xml:space="preserve"> and decide an appropriate course of action for browse implementation</w:t>
      </w:r>
      <w:r w:rsidRPr="00033B22">
        <w:t xml:space="preserve">. </w:t>
      </w:r>
      <w:r>
        <w:t xml:space="preserve">The studies should engage representative users in order to gain credible, actionable, and effective results with target user groups. The user study should engage land scientists and land managers, as well as GIS professionals, neo-geographers and educators to fully investigate the implications of browse for the full breadth of the existing and future user community. Ideally, the study should involve international as well as domestic users. </w:t>
      </w:r>
    </w:p>
    <w:p w:rsidR="00977264" w:rsidRDefault="00977264" w:rsidP="00A52130"/>
    <w:p w:rsidR="00977264" w:rsidRPr="00033B22" w:rsidRDefault="00977264" w:rsidP="00A52130">
      <w:r>
        <w:t>Some of the questions to be addressed in the proposed user studies are listed in the following sub-sections.</w:t>
      </w:r>
    </w:p>
    <w:p w:rsidR="00977264" w:rsidRPr="00033B22"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04" w:name="_Toc60985672"/>
      <w:r w:rsidRPr="002D6E94">
        <w:t>Simplicity</w:t>
      </w:r>
      <w:bookmarkEnd w:id="104"/>
    </w:p>
    <w:p w:rsidR="00977264" w:rsidRPr="002D6E94" w:rsidRDefault="00977264" w:rsidP="00A52130">
      <w:pPr>
        <w:numPr>
          <w:ilvl w:val="0"/>
          <w:numId w:val="19"/>
        </w:numPr>
      </w:pPr>
      <w:r w:rsidRPr="002D6E94">
        <w:t xml:space="preserve">How easy is it for the user to understand the browse? </w:t>
      </w:r>
    </w:p>
    <w:p w:rsidR="00977264" w:rsidRPr="002D6E94" w:rsidRDefault="00977264" w:rsidP="00A52130">
      <w:pPr>
        <w:numPr>
          <w:ilvl w:val="0"/>
          <w:numId w:val="19"/>
        </w:numPr>
      </w:pPr>
      <w:r w:rsidRPr="002D6E94">
        <w:t>Can they readily (with no explicit training) display and compare images?</w:t>
      </w:r>
      <w:r w:rsidRPr="003A1039">
        <w:t xml:space="preserve"> </w:t>
      </w:r>
      <w:r>
        <w:t>Are they able to interpret the browse image correctly? What percentage of the time for each user group?</w:t>
      </w:r>
    </w:p>
    <w:p w:rsidR="00977264" w:rsidRPr="002D6E94" w:rsidRDefault="00977264" w:rsidP="00A52130">
      <w:pPr>
        <w:numPr>
          <w:ilvl w:val="0"/>
          <w:numId w:val="19"/>
        </w:numPr>
      </w:pPr>
      <w:r w:rsidRPr="002D6E94">
        <w:t>Do they understand the relationship between the browse images and the science data?</w:t>
      </w:r>
      <w:r w:rsidRPr="003A1039">
        <w:t xml:space="preserve"> </w:t>
      </w:r>
      <w:r>
        <w:t>What are the implications of that for each user community?</w:t>
      </w:r>
    </w:p>
    <w:p w:rsidR="00977264" w:rsidRPr="002D6E94" w:rsidRDefault="00977264" w:rsidP="00A52130">
      <w:pPr>
        <w:numPr>
          <w:ilvl w:val="0"/>
          <w:numId w:val="19"/>
        </w:numPr>
      </w:pPr>
      <w:r w:rsidRPr="002D6E94">
        <w:t>How important is the concept of simulated-natural-color (vegetation - green; water - blue) to users?</w:t>
      </w:r>
    </w:p>
    <w:p w:rsidR="00977264" w:rsidRPr="002D6E94" w:rsidRDefault="00977264" w:rsidP="00A52130">
      <w:pPr>
        <w:numPr>
          <w:ilvl w:val="0"/>
          <w:numId w:val="19"/>
        </w:numPr>
      </w:pPr>
      <w:r w:rsidRPr="002D6E94">
        <w:t>Can clouds be detected?</w:t>
      </w:r>
    </w:p>
    <w:p w:rsidR="00977264" w:rsidRPr="002D6E94" w:rsidRDefault="00977264" w:rsidP="00A52130">
      <w:pPr>
        <w:numPr>
          <w:ilvl w:val="0"/>
          <w:numId w:val="19"/>
        </w:numPr>
      </w:pPr>
      <w:r w:rsidRPr="002D6E94">
        <w:t>Can browse images be used to evaluate suitability of image resolution for different applications?</w:t>
      </w:r>
    </w:p>
    <w:p w:rsidR="00977264" w:rsidRPr="002D6E94" w:rsidRDefault="00977264" w:rsidP="00A52130">
      <w:pPr>
        <w:numPr>
          <w:ilvl w:val="0"/>
          <w:numId w:val="19"/>
        </w:numPr>
      </w:pPr>
      <w:r w:rsidRPr="002D6E94">
        <w:t>Which is preferable to users: Images with included geo tags or images with world files or</w:t>
      </w:r>
      <w:r w:rsidRPr="003A1039">
        <w:t xml:space="preserve"> </w:t>
      </w:r>
      <w:r>
        <w:t>i</w:t>
      </w:r>
      <w:r w:rsidRPr="002D6E94">
        <w:t>mages</w:t>
      </w:r>
      <w:r>
        <w:t xml:space="preserve"> </w:t>
      </w:r>
      <w:r w:rsidRPr="002D6E94">
        <w:t xml:space="preserve">with included geo tags </w:t>
      </w:r>
      <w:r>
        <w:t xml:space="preserve">in the image file </w:t>
      </w:r>
      <w:r w:rsidRPr="002D6E94">
        <w:t>or images with world files?</w:t>
      </w:r>
      <w:r>
        <w:t xml:space="preserve"> Are both methods required? Does the answer differ by user community? A comparison test is recommended to evaluate user response to each of these methods.</w:t>
      </w:r>
    </w:p>
    <w:p w:rsidR="00977264" w:rsidRPr="00033B22"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05" w:name="_Toc60985673"/>
      <w:r w:rsidRPr="002D6E94">
        <w:t>Flexibility</w:t>
      </w:r>
      <w:bookmarkEnd w:id="105"/>
    </w:p>
    <w:p w:rsidR="00977264" w:rsidRPr="002D6E94" w:rsidRDefault="00977264" w:rsidP="00A52130">
      <w:pPr>
        <w:numPr>
          <w:ilvl w:val="0"/>
          <w:numId w:val="21"/>
        </w:numPr>
      </w:pPr>
      <w:r w:rsidRPr="002D6E94">
        <w:t>Do we need to accommodate different user communities</w:t>
      </w:r>
      <w:r w:rsidRPr="003A1039">
        <w:t xml:space="preserve"> </w:t>
      </w:r>
      <w:r>
        <w:t>by providing varied browse options for each community</w:t>
      </w:r>
      <w:r w:rsidRPr="002D6E94">
        <w:t>?</w:t>
      </w:r>
      <w:r>
        <w:t xml:space="preserve"> Which browse type makes most sense for each target user community:</w:t>
      </w:r>
    </w:p>
    <w:p w:rsidR="00977264" w:rsidRPr="002D6E94" w:rsidRDefault="00977264" w:rsidP="00A52130">
      <w:pPr>
        <w:numPr>
          <w:ilvl w:val="1"/>
          <w:numId w:val="21"/>
        </w:numPr>
      </w:pPr>
      <w:r w:rsidRPr="002D6E94">
        <w:t>Simulated-natural-color</w:t>
      </w:r>
    </w:p>
    <w:p w:rsidR="00977264" w:rsidRPr="002D6E94" w:rsidRDefault="00977264" w:rsidP="00A52130">
      <w:pPr>
        <w:numPr>
          <w:ilvl w:val="1"/>
          <w:numId w:val="21"/>
        </w:numPr>
      </w:pPr>
      <w:r w:rsidRPr="002D6E94">
        <w:t>Sensor optimized</w:t>
      </w:r>
    </w:p>
    <w:p w:rsidR="00977264" w:rsidRPr="002D6E94" w:rsidRDefault="00977264" w:rsidP="00A52130">
      <w:pPr>
        <w:numPr>
          <w:ilvl w:val="1"/>
          <w:numId w:val="21"/>
        </w:numPr>
      </w:pPr>
      <w:r w:rsidRPr="002D6E94">
        <w:t>Application optimized</w:t>
      </w:r>
    </w:p>
    <w:p w:rsidR="00977264" w:rsidRPr="002D6E94" w:rsidRDefault="00977264" w:rsidP="00A52130">
      <w:pPr>
        <w:numPr>
          <w:ilvl w:val="1"/>
          <w:numId w:val="21"/>
        </w:numPr>
      </w:pPr>
      <w:r w:rsidRPr="002D6E94">
        <w:t>User selectable</w:t>
      </w:r>
    </w:p>
    <w:p w:rsidR="00977264" w:rsidRPr="002D6E94" w:rsidRDefault="00977264" w:rsidP="00A52130">
      <w:pPr>
        <w:numPr>
          <w:ilvl w:val="0"/>
          <w:numId w:val="21"/>
        </w:numPr>
      </w:pPr>
      <w:r w:rsidRPr="002D6E94">
        <w:t>Are the browse images useful for image selection? Within which contexts?</w:t>
      </w:r>
    </w:p>
    <w:p w:rsidR="00977264" w:rsidRPr="002D6E94" w:rsidRDefault="00977264" w:rsidP="00A52130">
      <w:pPr>
        <w:numPr>
          <w:ilvl w:val="0"/>
          <w:numId w:val="21"/>
        </w:numPr>
      </w:pPr>
      <w:r w:rsidRPr="002D6E94">
        <w:t>Are the browse images useful for visual analysis? For which applications?</w:t>
      </w:r>
    </w:p>
    <w:p w:rsidR="00977264" w:rsidRPr="002D6E94" w:rsidRDefault="00977264" w:rsidP="00A52130">
      <w:pPr>
        <w:numPr>
          <w:ilvl w:val="0"/>
          <w:numId w:val="21"/>
        </w:numPr>
      </w:pPr>
      <w:r w:rsidRPr="002D6E94">
        <w:t>Are the browse images useful for publication?</w:t>
      </w:r>
    </w:p>
    <w:p w:rsidR="00977264" w:rsidRPr="002D6E94" w:rsidRDefault="00977264" w:rsidP="00A52130">
      <w:pPr>
        <w:numPr>
          <w:ilvl w:val="0"/>
          <w:numId w:val="21"/>
        </w:numPr>
      </w:pPr>
      <w:r w:rsidRPr="002D6E94">
        <w:t>How well do the browse images meet criteria for quick download and display versus high quality image?</w:t>
      </w:r>
    </w:p>
    <w:p w:rsidR="00977264" w:rsidRPr="00033B22" w:rsidRDefault="00977264" w:rsidP="00977264">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06" w:name="_Toc60985674"/>
      <w:r w:rsidRPr="002D6E94">
        <w:t>Consistency</w:t>
      </w:r>
      <w:bookmarkEnd w:id="106"/>
    </w:p>
    <w:p w:rsidR="00977264" w:rsidRPr="002D6E94" w:rsidRDefault="00977264" w:rsidP="00A52130">
      <w:pPr>
        <w:numPr>
          <w:ilvl w:val="0"/>
          <w:numId w:val="20"/>
        </w:numPr>
      </w:pPr>
      <w:r w:rsidRPr="002D6E94">
        <w:t>When selecting among alternative images, do the browse images permit effective comparison?  (Recommend testing both one-sensor and cross-sensor comparisons.)</w:t>
      </w:r>
    </w:p>
    <w:p w:rsidR="00977264" w:rsidRPr="002D6E94" w:rsidRDefault="00977264" w:rsidP="00A52130">
      <w:pPr>
        <w:numPr>
          <w:ilvl w:val="0"/>
          <w:numId w:val="20"/>
        </w:numPr>
      </w:pPr>
      <w:r w:rsidRPr="002D6E94">
        <w:t>Are cloudy, desert or snow cover images comparable to other images?</w:t>
      </w:r>
    </w:p>
    <w:p w:rsidR="00977264" w:rsidRPr="002D6E94" w:rsidRDefault="00977264" w:rsidP="00A52130">
      <w:pPr>
        <w:ind w:left="360"/>
      </w:pPr>
    </w:p>
    <w:p w:rsidR="0097726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r>
        <w:br w:type="page"/>
      </w:r>
      <w:bookmarkStart w:id="107" w:name="_Toc60985675"/>
      <w:r>
        <w:t>Recommendations</w:t>
      </w:r>
      <w:bookmarkEnd w:id="107"/>
    </w:p>
    <w:p w:rsidR="00977264" w:rsidRPr="002D6E94" w:rsidRDefault="00977264" w:rsidP="00A52130">
      <w:r>
        <w:t>R</w:t>
      </w:r>
      <w:r w:rsidRPr="002D6E94">
        <w:t>ecommendations for browse images include the following:</w:t>
      </w:r>
    </w:p>
    <w:p w:rsidR="00977264" w:rsidRPr="002D6E94" w:rsidRDefault="00977264" w:rsidP="00A52130">
      <w:pPr>
        <w:numPr>
          <w:ilvl w:val="0"/>
          <w:numId w:val="24"/>
        </w:numPr>
      </w:pPr>
      <w:r w:rsidRPr="002D6E94">
        <w:t>24-bit RGB natural color (green vegetation and blue water) band combination that minimizes haze and other atmospheric effects</w:t>
      </w:r>
    </w:p>
    <w:p w:rsidR="00977264" w:rsidRPr="002D6E94" w:rsidRDefault="00977264" w:rsidP="00A52130">
      <w:pPr>
        <w:numPr>
          <w:ilvl w:val="1"/>
          <w:numId w:val="25"/>
        </w:numPr>
      </w:pPr>
      <w:r w:rsidRPr="002D6E94">
        <w:t>Access to information in QC band to quantify haze and other atmospheric effects, plus identify no/bad data areas – requirement acknowledged, but beyond the scope of this study</w:t>
      </w:r>
    </w:p>
    <w:p w:rsidR="00977264" w:rsidRPr="002D6E94" w:rsidRDefault="00977264" w:rsidP="00A52130">
      <w:pPr>
        <w:numPr>
          <w:ilvl w:val="0"/>
          <w:numId w:val="24"/>
        </w:numPr>
      </w:pPr>
      <w:r w:rsidRPr="002D6E94">
        <w:t xml:space="preserve">Consistent stretches to permit comparison through time and between images with different atmospheric conditions </w:t>
      </w:r>
    </w:p>
    <w:p w:rsidR="00977264" w:rsidRPr="002D6E94" w:rsidRDefault="00977264" w:rsidP="00A52130">
      <w:pPr>
        <w:numPr>
          <w:ilvl w:val="1"/>
          <w:numId w:val="26"/>
        </w:numPr>
      </w:pPr>
      <w:r w:rsidRPr="002D6E94">
        <w:t>Land areas in cloudy images should be appropriately stretched</w:t>
      </w:r>
    </w:p>
    <w:p w:rsidR="00977264" w:rsidRPr="002D6E94" w:rsidRDefault="00977264" w:rsidP="00A52130">
      <w:pPr>
        <w:numPr>
          <w:ilvl w:val="1"/>
          <w:numId w:val="26"/>
        </w:numPr>
      </w:pPr>
      <w:r w:rsidRPr="002D6E94">
        <w:t>Hazy images should permit the assessment of image quality beyond the visible bands – haze is most noticeable in visible, particularly blue and green, bands. Use of longer wavelengths in browse better represents the utility of these longer wavelengths in digital analysis.</w:t>
      </w:r>
    </w:p>
    <w:p w:rsidR="00977264" w:rsidRPr="002D6E94" w:rsidRDefault="00977264" w:rsidP="00A52130">
      <w:pPr>
        <w:numPr>
          <w:ilvl w:val="0"/>
          <w:numId w:val="24"/>
        </w:numPr>
      </w:pPr>
      <w:r w:rsidRPr="002D6E94">
        <w:t xml:space="preserve">Formats: Compression/transparency alternatives – some lossy compression is acceptable </w:t>
      </w:r>
    </w:p>
    <w:p w:rsidR="00977264" w:rsidRPr="002D6E94" w:rsidRDefault="00977264" w:rsidP="00A52130">
      <w:pPr>
        <w:numPr>
          <w:ilvl w:val="0"/>
          <w:numId w:val="27"/>
        </w:numPr>
      </w:pPr>
      <w:r w:rsidRPr="002D6E94">
        <w:t>JPEG2000 (future consideration for LDCM – chancy for Landsat or LTA)</w:t>
      </w:r>
    </w:p>
    <w:p w:rsidR="00977264" w:rsidRPr="002D6E94" w:rsidRDefault="00977264" w:rsidP="00A52130">
      <w:pPr>
        <w:numPr>
          <w:ilvl w:val="0"/>
          <w:numId w:val="27"/>
        </w:numPr>
      </w:pPr>
      <w:r w:rsidRPr="002D6E94">
        <w:t>GeoTIFF with JPEG compression – ensure that compressed GeoTIFFs and transparency are widely supported</w:t>
      </w:r>
    </w:p>
    <w:p w:rsidR="00977264" w:rsidRPr="002D6E94" w:rsidRDefault="00977264" w:rsidP="00A52130">
      <w:pPr>
        <w:numPr>
          <w:ilvl w:val="0"/>
          <w:numId w:val="27"/>
        </w:numPr>
      </w:pPr>
      <w:r w:rsidRPr="002D6E94">
        <w:t>PNG – lossless compression</w:t>
      </w:r>
    </w:p>
    <w:p w:rsidR="00977264" w:rsidRPr="002D6E94" w:rsidRDefault="00977264" w:rsidP="00A52130">
      <w:pPr>
        <w:numPr>
          <w:ilvl w:val="0"/>
          <w:numId w:val="27"/>
        </w:numPr>
      </w:pPr>
      <w:r w:rsidRPr="002D6E94">
        <w:t xml:space="preserve">JPEG – well supported </w:t>
      </w:r>
    </w:p>
    <w:p w:rsidR="00977264" w:rsidRPr="002D6E94" w:rsidRDefault="00977264" w:rsidP="00A52130">
      <w:pPr>
        <w:numPr>
          <w:ilvl w:val="0"/>
          <w:numId w:val="27"/>
        </w:numPr>
      </w:pPr>
      <w:r w:rsidRPr="002D6E94">
        <w:t>Archive versus distribution format –</w:t>
      </w:r>
    </w:p>
    <w:p w:rsidR="00977264" w:rsidRPr="002D6E94" w:rsidRDefault="00977264" w:rsidP="00A52130">
      <w:pPr>
        <w:numPr>
          <w:ilvl w:val="1"/>
          <w:numId w:val="27"/>
        </w:numPr>
      </w:pPr>
      <w:r w:rsidRPr="002D6E94">
        <w:t>Recommend GeoTIFF with lossless JPEG compression for archive; server limitations may require the use of uncompressed GeoTIFFs with transparency defined as RGB: 0,0,0.</w:t>
      </w:r>
    </w:p>
    <w:p w:rsidR="00977264" w:rsidRPr="002D6E94" w:rsidRDefault="00977264" w:rsidP="00A52130">
      <w:pPr>
        <w:numPr>
          <w:ilvl w:val="1"/>
          <w:numId w:val="27"/>
        </w:numPr>
      </w:pPr>
      <w:r w:rsidRPr="002D6E94">
        <w:t>Continue to evaluate viewer and OGC WMS/WCS options for user specified distribution formats</w:t>
      </w:r>
    </w:p>
    <w:p w:rsidR="00977264" w:rsidRPr="002D6E94" w:rsidRDefault="00977264" w:rsidP="00A52130">
      <w:pPr>
        <w:numPr>
          <w:ilvl w:val="0"/>
          <w:numId w:val="24"/>
        </w:numPr>
      </w:pPr>
      <w:r w:rsidRPr="002D6E94">
        <w:t>Georeferencing must be in widely accepted form</w:t>
      </w:r>
    </w:p>
    <w:p w:rsidR="00977264" w:rsidRPr="002D6E94" w:rsidRDefault="00977264" w:rsidP="00A52130">
      <w:pPr>
        <w:numPr>
          <w:ilvl w:val="0"/>
          <w:numId w:val="29"/>
        </w:numPr>
      </w:pPr>
      <w:r w:rsidRPr="002D6E94">
        <w:t>GeoTIFF with embedded Geographic tags</w:t>
      </w:r>
    </w:p>
    <w:p w:rsidR="00977264" w:rsidRPr="002D6E94" w:rsidRDefault="00977264" w:rsidP="00A52130">
      <w:pPr>
        <w:numPr>
          <w:ilvl w:val="0"/>
          <w:numId w:val="29"/>
        </w:numPr>
      </w:pPr>
      <w:r w:rsidRPr="002D6E94">
        <w:t>JPEG2000 with embedded GML-style Geographic tags</w:t>
      </w:r>
    </w:p>
    <w:p w:rsidR="00977264" w:rsidRPr="002D6E94" w:rsidRDefault="00977264" w:rsidP="00A52130">
      <w:pPr>
        <w:numPr>
          <w:ilvl w:val="0"/>
          <w:numId w:val="29"/>
        </w:numPr>
      </w:pPr>
      <w:r w:rsidRPr="002D6E94">
        <w:t>PNG with world file – possible now, but compression is marginal and world file bundling increases complexity</w:t>
      </w:r>
    </w:p>
    <w:p w:rsidR="00977264" w:rsidRPr="002D6E94" w:rsidRDefault="00977264" w:rsidP="00A52130">
      <w:pPr>
        <w:numPr>
          <w:ilvl w:val="0"/>
          <w:numId w:val="29"/>
        </w:numPr>
      </w:pPr>
      <w:r w:rsidRPr="002D6E94">
        <w:t>JPEG with world file – possible now, but does not support transparency</w:t>
      </w:r>
      <w:r w:rsidRPr="005468A3">
        <w:t xml:space="preserve"> </w:t>
      </w:r>
      <w:r w:rsidRPr="002D6E94">
        <w:t>and world file bundling increases complexity</w:t>
      </w:r>
    </w:p>
    <w:p w:rsidR="00977264" w:rsidRPr="002D6E94" w:rsidRDefault="00977264" w:rsidP="00A52130">
      <w:pPr>
        <w:numPr>
          <w:ilvl w:val="0"/>
          <w:numId w:val="29"/>
        </w:numPr>
      </w:pPr>
      <w:r w:rsidRPr="002D6E94">
        <w:t>GeoTIFF with embedded Geographic tags and world files</w:t>
      </w:r>
    </w:p>
    <w:p w:rsidR="00977264" w:rsidRPr="002D6E94" w:rsidRDefault="00977264" w:rsidP="00A52130"/>
    <w:p w:rsidR="00977264" w:rsidRPr="002D6E94" w:rsidRDefault="00977264" w:rsidP="00977264">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108" w:name="_Toc60985676"/>
      <w:r w:rsidRPr="002D6E94">
        <w:t>Recommended studies</w:t>
      </w:r>
      <w:bookmarkEnd w:id="108"/>
    </w:p>
    <w:p w:rsidR="00977264" w:rsidRPr="0093436E" w:rsidRDefault="00977264" w:rsidP="00A52130">
      <w:r w:rsidRPr="0093436E">
        <w:t>Table 5 outlines suggested studies for refinement of recommendations for items 1-4.</w:t>
      </w:r>
    </w:p>
    <w:p w:rsidR="00977264" w:rsidRPr="002D6E94" w:rsidRDefault="00977264" w:rsidP="00A52130">
      <w:pPr>
        <w:numPr>
          <w:ilvl w:val="0"/>
          <w:numId w:val="28"/>
        </w:numPr>
      </w:pPr>
      <w:r w:rsidRPr="002D6E94">
        <w:t>Usability study to evaluate impact of atmospheric conditions and interpretability on band combinations</w:t>
      </w:r>
    </w:p>
    <w:p w:rsidR="00977264" w:rsidRPr="002D6E94" w:rsidRDefault="00977264" w:rsidP="00A52130">
      <w:pPr>
        <w:numPr>
          <w:ilvl w:val="0"/>
          <w:numId w:val="28"/>
        </w:numPr>
      </w:pPr>
      <w:r w:rsidRPr="002D6E94">
        <w:t>Usability study to evaluate stretches through time and space</w:t>
      </w:r>
    </w:p>
    <w:p w:rsidR="00977264" w:rsidRPr="002D6E94" w:rsidRDefault="00977264" w:rsidP="00A52130">
      <w:pPr>
        <w:numPr>
          <w:ilvl w:val="0"/>
          <w:numId w:val="28"/>
        </w:numPr>
      </w:pPr>
      <w:r w:rsidRPr="002D6E94">
        <w:t>Engineering study to lock down relative acceptable compression among the recommended formats</w:t>
      </w:r>
    </w:p>
    <w:p w:rsidR="00977264" w:rsidRPr="002D6E94" w:rsidRDefault="00977264" w:rsidP="00A52130">
      <w:pPr>
        <w:numPr>
          <w:ilvl w:val="0"/>
          <w:numId w:val="28"/>
        </w:numPr>
      </w:pPr>
      <w:r w:rsidRPr="002D6E94">
        <w:t>Usability/engineering study to evaluate trade off between embedded versus external georeferencing information</w:t>
      </w:r>
    </w:p>
    <w:p w:rsidR="00977264" w:rsidRPr="002D6E94" w:rsidRDefault="00977264" w:rsidP="00A52130">
      <w:pPr>
        <w:numPr>
          <w:ilvl w:val="0"/>
          <w:numId w:val="28"/>
        </w:numPr>
      </w:pPr>
      <w:r w:rsidRPr="002D6E94">
        <w:t>Engineering study to evaluate on-demand versus preprocessed browse</w:t>
      </w:r>
    </w:p>
    <w:p w:rsidR="00977264" w:rsidRPr="002D6E94" w:rsidRDefault="00977264" w:rsidP="00A52130">
      <w:pPr>
        <w:numPr>
          <w:ilvl w:val="0"/>
          <w:numId w:val="28"/>
        </w:numPr>
      </w:pPr>
      <w:r w:rsidRPr="002D6E94">
        <w:t>Incorporation of classed browse within the scope of the larger user access requirement</w:t>
      </w:r>
    </w:p>
    <w:p w:rsidR="00977264" w:rsidRPr="002D6E94" w:rsidRDefault="00977264" w:rsidP="00A52130"/>
    <w:p w:rsidR="00977264" w:rsidRPr="002D6E94" w:rsidRDefault="00977264" w:rsidP="00A52130">
      <w:r w:rsidRPr="002D6E94">
        <w:t>Table 5. Natural Color browse: 1) represents conditions on ground; 2) stretches permit comparison between images; 3) format has optimal balance between quality and compression; 4) georeferencing is associated with image</w:t>
      </w:r>
    </w:p>
    <w:tbl>
      <w:tblPr>
        <w:tblStyle w:val="TableGrid"/>
        <w:tblW w:w="0" w:type="auto"/>
        <w:tblLook w:val="00BF"/>
      </w:tblPr>
      <w:tblGrid>
        <w:gridCol w:w="2162"/>
        <w:gridCol w:w="3486"/>
        <w:gridCol w:w="3208"/>
      </w:tblGrid>
      <w:tr w:rsidR="00977264" w:rsidRPr="00200F1E">
        <w:tc>
          <w:tcPr>
            <w:tcW w:w="2268" w:type="dxa"/>
          </w:tcPr>
          <w:p w:rsidR="00977264" w:rsidRPr="00200F1E" w:rsidRDefault="00977264" w:rsidP="00A52130">
            <w:pPr>
              <w:rPr>
                <w:b/>
              </w:rPr>
            </w:pPr>
            <w:r w:rsidRPr="00200F1E">
              <w:rPr>
                <w:b/>
              </w:rPr>
              <w:t>Requirements</w:t>
            </w:r>
          </w:p>
        </w:tc>
        <w:tc>
          <w:tcPr>
            <w:tcW w:w="3821" w:type="dxa"/>
          </w:tcPr>
          <w:p w:rsidR="00977264" w:rsidRPr="00200F1E" w:rsidRDefault="00977264" w:rsidP="00A52130">
            <w:pPr>
              <w:rPr>
                <w:b/>
              </w:rPr>
            </w:pPr>
            <w:r w:rsidRPr="00200F1E">
              <w:rPr>
                <w:b/>
              </w:rPr>
              <w:t>Criteria</w:t>
            </w:r>
          </w:p>
        </w:tc>
        <w:tc>
          <w:tcPr>
            <w:tcW w:w="3487" w:type="dxa"/>
          </w:tcPr>
          <w:p w:rsidR="00977264" w:rsidRPr="00200F1E" w:rsidRDefault="00977264" w:rsidP="00A52130">
            <w:pPr>
              <w:rPr>
                <w:b/>
              </w:rPr>
            </w:pPr>
            <w:r w:rsidRPr="00200F1E">
              <w:rPr>
                <w:b/>
              </w:rPr>
              <w:t>Test suite</w:t>
            </w:r>
          </w:p>
        </w:tc>
      </w:tr>
      <w:tr w:rsidR="00977264" w:rsidRPr="002D6E94">
        <w:tc>
          <w:tcPr>
            <w:tcW w:w="2268" w:type="dxa"/>
          </w:tcPr>
          <w:p w:rsidR="00977264" w:rsidRPr="002D6E94" w:rsidRDefault="00977264" w:rsidP="00A52130">
            <w:r w:rsidRPr="002D6E94">
              <w:t xml:space="preserve">1. 24-bit RGB </w:t>
            </w:r>
          </w:p>
          <w:p w:rsidR="00977264" w:rsidRPr="002D6E94" w:rsidRDefault="00977264" w:rsidP="00A52130">
            <w:r w:rsidRPr="002D6E94">
              <w:t>(see Table 6)</w:t>
            </w:r>
          </w:p>
        </w:tc>
        <w:tc>
          <w:tcPr>
            <w:tcW w:w="3821" w:type="dxa"/>
          </w:tcPr>
          <w:p w:rsidR="00977264" w:rsidRPr="002D6E94" w:rsidRDefault="00977264" w:rsidP="00A52130">
            <w:r w:rsidRPr="002D6E94">
              <w:t xml:space="preserve">Achieve balance between distractions caused by artifacts of band combinations and maximum information content. </w:t>
            </w:r>
          </w:p>
        </w:tc>
        <w:tc>
          <w:tcPr>
            <w:tcW w:w="3487" w:type="dxa"/>
          </w:tcPr>
          <w:p w:rsidR="00977264" w:rsidRPr="002D6E94" w:rsidRDefault="00977264" w:rsidP="00A52130">
            <w:r w:rsidRPr="002D6E94">
              <w:t>Band combinations are 321, 543, 742, 753, 342, and simulated natural color</w:t>
            </w:r>
          </w:p>
        </w:tc>
      </w:tr>
      <w:tr w:rsidR="00977264" w:rsidRPr="002D6E94">
        <w:tc>
          <w:tcPr>
            <w:tcW w:w="2268" w:type="dxa"/>
          </w:tcPr>
          <w:p w:rsidR="00977264" w:rsidRPr="002D6E94" w:rsidRDefault="00977264" w:rsidP="00A52130">
            <w:r w:rsidRPr="002D6E94">
              <w:t>2. Stretches</w:t>
            </w:r>
          </w:p>
        </w:tc>
        <w:tc>
          <w:tcPr>
            <w:tcW w:w="3821" w:type="dxa"/>
          </w:tcPr>
          <w:p w:rsidR="00977264" w:rsidRPr="002D6E94" w:rsidRDefault="00977264" w:rsidP="00A52130">
            <w:r w:rsidRPr="002D6E94">
              <w:t>Define invariant stretch permitting the comparison of images through seasons, years and space.</w:t>
            </w:r>
          </w:p>
        </w:tc>
        <w:tc>
          <w:tcPr>
            <w:tcW w:w="3487" w:type="dxa"/>
          </w:tcPr>
          <w:p w:rsidR="00977264" w:rsidRPr="002D6E94" w:rsidRDefault="00977264" w:rsidP="00A52130">
            <w:r w:rsidRPr="002D6E94">
              <w:t>Linear stretch</w:t>
            </w:r>
          </w:p>
          <w:p w:rsidR="00977264" w:rsidRPr="002D6E94" w:rsidRDefault="00977264" w:rsidP="00A52130">
            <w:r w:rsidRPr="002D6E94">
              <w:t>Linear stretch with 2% clip</w:t>
            </w:r>
          </w:p>
          <w:p w:rsidR="00977264" w:rsidRPr="002D6E94" w:rsidRDefault="00977264" w:rsidP="00A52130">
            <w:r w:rsidRPr="002D6E94">
              <w:t>Linear stretch with gamma approximating vegetation peak</w:t>
            </w:r>
          </w:p>
        </w:tc>
      </w:tr>
      <w:tr w:rsidR="00977264" w:rsidRPr="002D6E94">
        <w:tc>
          <w:tcPr>
            <w:tcW w:w="2268" w:type="dxa"/>
          </w:tcPr>
          <w:p w:rsidR="00977264" w:rsidRPr="002D6E94" w:rsidRDefault="00977264" w:rsidP="00A52130">
            <w:r w:rsidRPr="002D6E94">
              <w:t>3. Compression</w:t>
            </w:r>
          </w:p>
        </w:tc>
        <w:tc>
          <w:tcPr>
            <w:tcW w:w="3821" w:type="dxa"/>
          </w:tcPr>
          <w:p w:rsidR="00977264" w:rsidRPr="002D6E94" w:rsidRDefault="00977264" w:rsidP="00A52130">
            <w:r w:rsidRPr="002D6E94">
              <w:t>For each format determine compression achieved and display time.</w:t>
            </w:r>
          </w:p>
        </w:tc>
        <w:tc>
          <w:tcPr>
            <w:tcW w:w="3487" w:type="dxa"/>
          </w:tcPr>
          <w:p w:rsidR="00977264" w:rsidRPr="002D6E94" w:rsidRDefault="00977264" w:rsidP="00A52130">
            <w:r w:rsidRPr="002D6E94">
              <w:t>GeoTIFF</w:t>
            </w:r>
          </w:p>
          <w:p w:rsidR="00977264" w:rsidRPr="002D6E94" w:rsidRDefault="00977264" w:rsidP="00A52130">
            <w:r w:rsidRPr="002D6E94">
              <w:t>GeoTIFF with lossless JPEG compression</w:t>
            </w:r>
          </w:p>
          <w:p w:rsidR="00977264" w:rsidRPr="002D6E94" w:rsidRDefault="00977264" w:rsidP="00A52130">
            <w:r w:rsidRPr="002D6E94">
              <w:t>PNG</w:t>
            </w:r>
          </w:p>
          <w:p w:rsidR="00977264" w:rsidRPr="002D6E94" w:rsidRDefault="00977264" w:rsidP="00A52130">
            <w:r w:rsidRPr="002D6E94">
              <w:t>JPEG (quality .5 to 1)</w:t>
            </w:r>
          </w:p>
          <w:p w:rsidR="00977264" w:rsidRPr="002D6E94" w:rsidRDefault="00977264" w:rsidP="00A52130">
            <w:r w:rsidRPr="002D6E94">
              <w:t>JPEG2000</w:t>
            </w:r>
          </w:p>
        </w:tc>
      </w:tr>
      <w:tr w:rsidR="00977264" w:rsidRPr="002D6E94">
        <w:tc>
          <w:tcPr>
            <w:tcW w:w="2268" w:type="dxa"/>
          </w:tcPr>
          <w:p w:rsidR="00977264" w:rsidRPr="002D6E94" w:rsidRDefault="00977264" w:rsidP="00A52130">
            <w:r w:rsidRPr="002D6E94">
              <w:t>4. Georeferencing</w:t>
            </w:r>
          </w:p>
        </w:tc>
        <w:tc>
          <w:tcPr>
            <w:tcW w:w="3821" w:type="dxa"/>
          </w:tcPr>
          <w:p w:rsidR="00977264" w:rsidRPr="002D6E94" w:rsidRDefault="00977264" w:rsidP="00A52130">
            <w:r w:rsidRPr="002D6E94">
              <w:t>Embedded versus external file</w:t>
            </w:r>
          </w:p>
        </w:tc>
        <w:tc>
          <w:tcPr>
            <w:tcW w:w="3487" w:type="dxa"/>
          </w:tcPr>
          <w:p w:rsidR="00977264" w:rsidRPr="002D6E94" w:rsidRDefault="00977264" w:rsidP="00A52130">
            <w:r w:rsidRPr="002D6E94">
              <w:t>GeoTIFF</w:t>
            </w:r>
          </w:p>
          <w:p w:rsidR="00977264" w:rsidRPr="002D6E94" w:rsidRDefault="00977264" w:rsidP="00A52130">
            <w:r w:rsidRPr="002D6E94">
              <w:t>PNG with world file</w:t>
            </w:r>
          </w:p>
          <w:p w:rsidR="00977264" w:rsidRPr="002D6E94" w:rsidRDefault="00977264" w:rsidP="00A52130">
            <w:r w:rsidRPr="002D6E94">
              <w:t>GeoTIFF with world file</w:t>
            </w:r>
          </w:p>
        </w:tc>
      </w:tr>
    </w:tbl>
    <w:p w:rsidR="00977264" w:rsidRPr="002D6E94" w:rsidRDefault="00977264" w:rsidP="00A52130"/>
    <w:p w:rsidR="00977264" w:rsidRPr="002D6E94" w:rsidRDefault="00977264" w:rsidP="00A52130">
      <w:r w:rsidRPr="002D6E94">
        <w:t xml:space="preserve">Table 6. </w:t>
      </w:r>
      <w:r>
        <w:t>Test suite for band combination study</w:t>
      </w:r>
    </w:p>
    <w:tbl>
      <w:tblPr>
        <w:tblStyle w:val="TableGrid"/>
        <w:tblW w:w="0" w:type="auto"/>
        <w:tblLook w:val="00BF"/>
      </w:tblPr>
      <w:tblGrid>
        <w:gridCol w:w="2324"/>
        <w:gridCol w:w="4483"/>
        <w:gridCol w:w="2049"/>
      </w:tblGrid>
      <w:tr w:rsidR="00977264" w:rsidRPr="00200F1E">
        <w:tc>
          <w:tcPr>
            <w:tcW w:w="2448" w:type="dxa"/>
          </w:tcPr>
          <w:p w:rsidR="00977264" w:rsidRPr="00200F1E" w:rsidRDefault="00977264" w:rsidP="00A52130">
            <w:pPr>
              <w:rPr>
                <w:b/>
              </w:rPr>
            </w:pPr>
            <w:r w:rsidRPr="00200F1E">
              <w:rPr>
                <w:b/>
              </w:rPr>
              <w:t>Test condition</w:t>
            </w:r>
          </w:p>
        </w:tc>
        <w:tc>
          <w:tcPr>
            <w:tcW w:w="4860" w:type="dxa"/>
          </w:tcPr>
          <w:p w:rsidR="00977264" w:rsidRPr="00200F1E" w:rsidRDefault="00977264" w:rsidP="00A52130">
            <w:pPr>
              <w:rPr>
                <w:b/>
              </w:rPr>
            </w:pPr>
            <w:r w:rsidRPr="00200F1E">
              <w:rPr>
                <w:b/>
              </w:rPr>
              <w:t>Criteria</w:t>
            </w:r>
          </w:p>
        </w:tc>
        <w:tc>
          <w:tcPr>
            <w:tcW w:w="2160" w:type="dxa"/>
          </w:tcPr>
          <w:p w:rsidR="00977264" w:rsidRPr="00200F1E" w:rsidRDefault="00977264" w:rsidP="00A52130">
            <w:pPr>
              <w:rPr>
                <w:b/>
              </w:rPr>
            </w:pPr>
            <w:r w:rsidRPr="00200F1E">
              <w:rPr>
                <w:b/>
              </w:rPr>
              <w:t>Examples</w:t>
            </w:r>
          </w:p>
        </w:tc>
      </w:tr>
      <w:tr w:rsidR="00977264" w:rsidRPr="002D6E94">
        <w:tc>
          <w:tcPr>
            <w:tcW w:w="2448" w:type="dxa"/>
          </w:tcPr>
          <w:p w:rsidR="00977264" w:rsidRPr="002D6E94" w:rsidRDefault="00977264" w:rsidP="00A52130">
            <w:r w:rsidRPr="002D6E94">
              <w:t>Vegetated</w:t>
            </w:r>
          </w:p>
        </w:tc>
        <w:tc>
          <w:tcPr>
            <w:tcW w:w="4860" w:type="dxa"/>
          </w:tcPr>
          <w:p w:rsidR="00977264" w:rsidRPr="002D6E94" w:rsidRDefault="00977264" w:rsidP="00A52130">
            <w:r w:rsidRPr="002D6E94">
              <w:t>Natural versus agriculture</w:t>
            </w:r>
          </w:p>
        </w:tc>
        <w:tc>
          <w:tcPr>
            <w:tcW w:w="2160" w:type="dxa"/>
          </w:tcPr>
          <w:p w:rsidR="00977264" w:rsidRPr="002D6E94" w:rsidRDefault="00977264" w:rsidP="00A52130">
            <w:r w:rsidRPr="002D6E94">
              <w:t>Iguazú</w:t>
            </w:r>
          </w:p>
        </w:tc>
      </w:tr>
      <w:tr w:rsidR="00977264" w:rsidRPr="002D6E94">
        <w:tc>
          <w:tcPr>
            <w:tcW w:w="2448" w:type="dxa"/>
          </w:tcPr>
          <w:p w:rsidR="00977264" w:rsidRPr="002D6E94" w:rsidRDefault="00977264" w:rsidP="00A52130">
            <w:r w:rsidRPr="002D6E94">
              <w:t>Urban</w:t>
            </w:r>
          </w:p>
        </w:tc>
        <w:tc>
          <w:tcPr>
            <w:tcW w:w="4860" w:type="dxa"/>
          </w:tcPr>
          <w:p w:rsidR="00977264" w:rsidRPr="002D6E94" w:rsidRDefault="00977264" w:rsidP="00A52130">
            <w:r w:rsidRPr="002D6E94">
              <w:t>Urban in desert</w:t>
            </w:r>
          </w:p>
          <w:p w:rsidR="00977264" w:rsidRPr="002D6E94" w:rsidRDefault="00977264" w:rsidP="00A52130">
            <w:r w:rsidRPr="002D6E94">
              <w:t>Urban in vegetation</w:t>
            </w:r>
          </w:p>
        </w:tc>
        <w:tc>
          <w:tcPr>
            <w:tcW w:w="2160" w:type="dxa"/>
          </w:tcPr>
          <w:p w:rsidR="00977264" w:rsidRPr="002D6E94" w:rsidRDefault="00977264" w:rsidP="00A52130">
            <w:r w:rsidRPr="002D6E94">
              <w:t>Las Vegas</w:t>
            </w:r>
          </w:p>
          <w:p w:rsidR="00977264" w:rsidRPr="002D6E94" w:rsidRDefault="00977264" w:rsidP="00A52130">
            <w:r w:rsidRPr="002D6E94">
              <w:t>Manaus</w:t>
            </w:r>
          </w:p>
        </w:tc>
      </w:tr>
      <w:tr w:rsidR="00977264" w:rsidRPr="002D6E94">
        <w:tc>
          <w:tcPr>
            <w:tcW w:w="2448" w:type="dxa"/>
          </w:tcPr>
          <w:p w:rsidR="00977264" w:rsidRPr="002D6E94" w:rsidRDefault="00977264" w:rsidP="00A52130">
            <w:r w:rsidRPr="002D6E94">
              <w:t>Desert</w:t>
            </w:r>
          </w:p>
        </w:tc>
        <w:tc>
          <w:tcPr>
            <w:tcW w:w="4860" w:type="dxa"/>
          </w:tcPr>
          <w:p w:rsidR="00977264" w:rsidRPr="002D6E94" w:rsidRDefault="00977264" w:rsidP="00A52130">
            <w:r w:rsidRPr="002D6E94">
              <w:t>Desert with coastal wetlands</w:t>
            </w:r>
          </w:p>
          <w:p w:rsidR="00977264" w:rsidRPr="002D6E94" w:rsidRDefault="00977264" w:rsidP="00A52130">
            <w:r w:rsidRPr="002D6E94">
              <w:t>Desert with riparian vegetation</w:t>
            </w:r>
          </w:p>
        </w:tc>
        <w:tc>
          <w:tcPr>
            <w:tcW w:w="2160" w:type="dxa"/>
          </w:tcPr>
          <w:p w:rsidR="00977264" w:rsidRPr="002D6E94" w:rsidRDefault="00977264" w:rsidP="00A52130">
            <w:r w:rsidRPr="002D6E94">
              <w:t>UAE</w:t>
            </w:r>
          </w:p>
          <w:p w:rsidR="00977264" w:rsidRPr="002D6E94" w:rsidRDefault="00977264" w:rsidP="00A52130">
            <w:r w:rsidRPr="002D6E94">
              <w:t>Senegal</w:t>
            </w:r>
          </w:p>
        </w:tc>
      </w:tr>
      <w:tr w:rsidR="00977264" w:rsidRPr="002D6E94">
        <w:tc>
          <w:tcPr>
            <w:tcW w:w="2448" w:type="dxa"/>
          </w:tcPr>
          <w:p w:rsidR="00977264" w:rsidRPr="002D6E94" w:rsidRDefault="00977264" w:rsidP="00A52130">
            <w:r w:rsidRPr="002D6E94">
              <w:t>Snow/ice Clouds/haze</w:t>
            </w:r>
          </w:p>
        </w:tc>
        <w:tc>
          <w:tcPr>
            <w:tcW w:w="4860" w:type="dxa"/>
          </w:tcPr>
          <w:p w:rsidR="00977264" w:rsidRPr="002D6E94" w:rsidRDefault="00977264" w:rsidP="00A52130">
            <w:r w:rsidRPr="002D6E94">
              <w:t>Snow/ice with vegetation</w:t>
            </w:r>
          </w:p>
          <w:p w:rsidR="00977264" w:rsidRPr="002D6E94" w:rsidRDefault="00977264" w:rsidP="00A52130">
            <w:r w:rsidRPr="002D6E94">
              <w:t>Clouds and haze</w:t>
            </w:r>
          </w:p>
          <w:p w:rsidR="00977264" w:rsidRPr="002D6E94" w:rsidRDefault="00977264" w:rsidP="00A52130">
            <w:r w:rsidRPr="002D6E94">
              <w:t>Snow/ice and clouds</w:t>
            </w:r>
          </w:p>
        </w:tc>
        <w:tc>
          <w:tcPr>
            <w:tcW w:w="2160" w:type="dxa"/>
          </w:tcPr>
          <w:p w:rsidR="00977264" w:rsidRPr="002D6E94" w:rsidRDefault="00977264" w:rsidP="00A52130">
            <w:r w:rsidRPr="002D6E94">
              <w:t>Seattle</w:t>
            </w:r>
          </w:p>
          <w:p w:rsidR="00977264" w:rsidRPr="002D6E94" w:rsidRDefault="00977264" w:rsidP="00A52130">
            <w:r w:rsidRPr="002D6E94">
              <w:t>Ghana</w:t>
            </w:r>
          </w:p>
        </w:tc>
      </w:tr>
      <w:tr w:rsidR="00977264" w:rsidRPr="002D6E94">
        <w:tc>
          <w:tcPr>
            <w:tcW w:w="2448" w:type="dxa"/>
          </w:tcPr>
          <w:p w:rsidR="00977264" w:rsidRPr="002D6E94" w:rsidRDefault="00977264" w:rsidP="00A52130">
            <w:r w:rsidRPr="002D6E94">
              <w:t>Seasonal phenology</w:t>
            </w:r>
          </w:p>
        </w:tc>
        <w:tc>
          <w:tcPr>
            <w:tcW w:w="4860" w:type="dxa"/>
          </w:tcPr>
          <w:p w:rsidR="00977264" w:rsidRPr="002D6E94" w:rsidRDefault="00977264" w:rsidP="00A52130">
            <w:r w:rsidRPr="002D6E94">
              <w:t>Spring, summer, fall, winter</w:t>
            </w:r>
          </w:p>
        </w:tc>
        <w:tc>
          <w:tcPr>
            <w:tcW w:w="2160" w:type="dxa"/>
          </w:tcPr>
          <w:p w:rsidR="00977264" w:rsidRPr="002D6E94" w:rsidRDefault="00977264" w:rsidP="00A52130">
            <w:r w:rsidRPr="002D6E94">
              <w:t>Iguazú</w:t>
            </w:r>
          </w:p>
        </w:tc>
      </w:tr>
      <w:tr w:rsidR="00977264" w:rsidRPr="002D6E94">
        <w:tc>
          <w:tcPr>
            <w:tcW w:w="2448" w:type="dxa"/>
          </w:tcPr>
          <w:p w:rsidR="00977264" w:rsidRPr="002D6E94" w:rsidRDefault="00977264" w:rsidP="00A52130">
            <w:r w:rsidRPr="002D6E94">
              <w:t>Turbid water</w:t>
            </w:r>
          </w:p>
        </w:tc>
        <w:tc>
          <w:tcPr>
            <w:tcW w:w="4860" w:type="dxa"/>
          </w:tcPr>
          <w:p w:rsidR="00977264" w:rsidRPr="002D6E94" w:rsidRDefault="00977264" w:rsidP="00A52130">
            <w:r>
              <w:t>Spring run-off (Rio Negro versus Rio Solimoes)</w:t>
            </w:r>
          </w:p>
        </w:tc>
        <w:tc>
          <w:tcPr>
            <w:tcW w:w="2160" w:type="dxa"/>
          </w:tcPr>
          <w:p w:rsidR="00977264" w:rsidRPr="002D6E94" w:rsidRDefault="00977264" w:rsidP="00A52130">
            <w:r>
              <w:t>Manaus</w:t>
            </w:r>
          </w:p>
        </w:tc>
      </w:tr>
    </w:tbl>
    <w:p w:rsidR="00977264" w:rsidRDefault="00977264" w:rsidP="00A52130">
      <w:pPr>
        <w:pStyle w:val="References"/>
      </w:pPr>
      <w:bookmarkStart w:id="109" w:name="_Toc3554518"/>
      <w:bookmarkStart w:id="110" w:name="_Toc3557812"/>
      <w:bookmarkStart w:id="111" w:name="_Toc31595920"/>
      <w:r>
        <w:br w:type="page"/>
      </w:r>
      <w:bookmarkStart w:id="112" w:name="_Toc60985677"/>
      <w:r>
        <w:t>References</w:t>
      </w:r>
      <w:bookmarkEnd w:id="109"/>
      <w:bookmarkEnd w:id="110"/>
      <w:bookmarkEnd w:id="111"/>
      <w:bookmarkEnd w:id="112"/>
    </w:p>
    <w:p w:rsidR="00977264" w:rsidRPr="002A3206" w:rsidRDefault="00977264" w:rsidP="00A52130">
      <w:pPr>
        <w:widowControl w:val="0"/>
        <w:autoSpaceDE w:val="0"/>
        <w:autoSpaceDN w:val="0"/>
        <w:adjustRightInd w:val="0"/>
        <w:spacing w:after="120"/>
        <w:ind w:left="360" w:hanging="360"/>
        <w:rPr>
          <w:szCs w:val="14"/>
        </w:rPr>
      </w:pPr>
      <w:r w:rsidRPr="002A3206">
        <w:rPr>
          <w:szCs w:val="14"/>
        </w:rPr>
        <w:t>American Museum of Natural History, (2004) Selecting the appropriate band combination for an RGB image using Landsat imagery. Biodiversity Informatics Facility, Remote Sensing Resources available at</w:t>
      </w:r>
      <w:r w:rsidRPr="002A3206">
        <w:t xml:space="preserve"> </w:t>
      </w:r>
      <w:hyperlink r:id="rId81" w:history="1">
        <w:r w:rsidRPr="002840BF">
          <w:rPr>
            <w:rStyle w:val="Hyperlink"/>
            <w:szCs w:val="14"/>
          </w:rPr>
          <w:t>http://biodiversityinformatics.amnh.org/index.php?section_id=33&amp;content_id=120</w:t>
        </w:r>
      </w:hyperlink>
      <w:r w:rsidRPr="002A3206">
        <w:rPr>
          <w:szCs w:val="14"/>
        </w:rPr>
        <w:t xml:space="preserve"> on 6 December 2007.</w:t>
      </w:r>
    </w:p>
    <w:p w:rsidR="00977264" w:rsidRPr="002A3206" w:rsidRDefault="00977264" w:rsidP="00A52130">
      <w:pPr>
        <w:widowControl w:val="0"/>
        <w:autoSpaceDE w:val="0"/>
        <w:autoSpaceDN w:val="0"/>
        <w:adjustRightInd w:val="0"/>
        <w:spacing w:after="120"/>
        <w:ind w:left="360" w:hanging="360"/>
        <w:rPr>
          <w:szCs w:val="20"/>
        </w:rPr>
      </w:pPr>
      <w:r w:rsidRPr="002A3206">
        <w:t xml:space="preserve">Emch, Michael E., n.d., Band Combinations, Portland State University, available at </w:t>
      </w:r>
      <w:hyperlink r:id="rId82" w:history="1">
        <w:r w:rsidRPr="002A3206">
          <w:rPr>
            <w:rStyle w:val="Hyperlink"/>
          </w:rPr>
          <w:t>http://web.pdx.edu/~emch/ip1/bandcombinations.html</w:t>
        </w:r>
      </w:hyperlink>
      <w:r w:rsidRPr="002A3206">
        <w:t xml:space="preserve"> </w:t>
      </w:r>
      <w:r w:rsidRPr="002A3206">
        <w:rPr>
          <w:szCs w:val="14"/>
        </w:rPr>
        <w:t>on 6 December 2007.</w:t>
      </w:r>
    </w:p>
    <w:p w:rsidR="00977264" w:rsidRPr="002D6E94" w:rsidRDefault="00977264" w:rsidP="00A52130">
      <w:pPr>
        <w:spacing w:after="120"/>
        <w:ind w:left="360" w:hanging="360"/>
      </w:pPr>
      <w:r w:rsidRPr="002D6E94">
        <w:t>ESRI-UR-EROS-JPL White Paper (2006)</w:t>
      </w:r>
    </w:p>
    <w:p w:rsidR="00977264" w:rsidRDefault="00977264" w:rsidP="00A52130">
      <w:pPr>
        <w:spacing w:after="120"/>
        <w:ind w:left="360" w:hanging="360"/>
      </w:pPr>
      <w:r>
        <w:t>Landsat Data Continuity Mission (LDCM), FY07 LDCM Task Plan User Portal Element UIPE), Version 1, August 2006, USGS EROS Data Center.</w:t>
      </w:r>
    </w:p>
    <w:p w:rsidR="00977264" w:rsidRPr="002D6E94" w:rsidRDefault="00977264" w:rsidP="00A52130">
      <w:pPr>
        <w:spacing w:after="120"/>
        <w:ind w:left="360" w:hanging="360"/>
      </w:pPr>
      <w:r w:rsidRPr="002D6E94">
        <w:t>Landsat Archive Conversion System (2004)</w:t>
      </w:r>
    </w:p>
    <w:p w:rsidR="00977264" w:rsidRPr="002D6E94" w:rsidRDefault="00977264" w:rsidP="00A52130">
      <w:pPr>
        <w:spacing w:after="120"/>
        <w:ind w:left="360" w:hanging="360"/>
      </w:pPr>
      <w:r w:rsidRPr="002D6E94">
        <w:t>LACS Browse Recommendations (2003)</w:t>
      </w:r>
    </w:p>
    <w:p w:rsidR="00977264" w:rsidRPr="002D6E94" w:rsidRDefault="00977264" w:rsidP="00A52130">
      <w:pPr>
        <w:spacing w:after="120"/>
        <w:ind w:left="360" w:hanging="360"/>
      </w:pPr>
      <w:r w:rsidRPr="002D6E94">
        <w:t>LPS (L7) &amp; LACS Browse Comparison (2004)</w:t>
      </w:r>
    </w:p>
    <w:p w:rsidR="00977264" w:rsidRPr="002D6E94" w:rsidRDefault="00977264" w:rsidP="00A52130">
      <w:pPr>
        <w:spacing w:after="120"/>
        <w:ind w:left="360" w:hanging="360"/>
      </w:pPr>
      <w:r w:rsidRPr="002D6E94">
        <w:t>LDCM Image Server Study (2007)</w:t>
      </w:r>
    </w:p>
    <w:p w:rsidR="00977264" w:rsidRPr="002D6E94" w:rsidRDefault="00977264" w:rsidP="00A52130">
      <w:pPr>
        <w:spacing w:after="120"/>
        <w:ind w:left="360" w:hanging="360"/>
      </w:pPr>
      <w:r w:rsidRPr="002D6E94">
        <w:t>LDCM Image Processing Element JPEG2000 Overview (2007)</w:t>
      </w:r>
    </w:p>
    <w:p w:rsidR="00977264" w:rsidRPr="002D6E94" w:rsidRDefault="00977264" w:rsidP="00A52130">
      <w:pPr>
        <w:spacing w:after="120"/>
        <w:ind w:left="360" w:hanging="360"/>
      </w:pPr>
      <w:r w:rsidRPr="002D6E94">
        <w:t>LDCM OGC Investigation (WMS and WCS) (2007)</w:t>
      </w:r>
    </w:p>
    <w:p w:rsidR="00977264" w:rsidRPr="002D6E94" w:rsidRDefault="00977264" w:rsidP="00A52130">
      <w:pPr>
        <w:spacing w:after="120"/>
        <w:ind w:left="360" w:hanging="360"/>
      </w:pPr>
      <w:r w:rsidRPr="002D6E94">
        <w:t>LDCM Map Client Study (2007)</w:t>
      </w:r>
    </w:p>
    <w:p w:rsidR="00977264" w:rsidRPr="002D6E94" w:rsidRDefault="00977264" w:rsidP="00A52130">
      <w:pPr>
        <w:spacing w:after="120"/>
        <w:ind w:left="360" w:hanging="360"/>
      </w:pPr>
      <w:r w:rsidRPr="002D6E94">
        <w:t>LDCM Pixia Study (2007)</w:t>
      </w:r>
    </w:p>
    <w:p w:rsidR="00977264" w:rsidRPr="002D6E94" w:rsidRDefault="00977264" w:rsidP="00A52130">
      <w:pPr>
        <w:spacing w:after="120"/>
        <w:ind w:left="360" w:hanging="360"/>
      </w:pPr>
      <w:r w:rsidRPr="002D6E94">
        <w:t>LDCM User Portal: Investigation of OGC Specifications (2007)</w:t>
      </w:r>
    </w:p>
    <w:p w:rsidR="00977264" w:rsidRPr="002A3206" w:rsidRDefault="00977264" w:rsidP="00A52130">
      <w:pPr>
        <w:widowControl w:val="0"/>
        <w:autoSpaceDE w:val="0"/>
        <w:autoSpaceDN w:val="0"/>
        <w:adjustRightInd w:val="0"/>
        <w:spacing w:after="120"/>
        <w:ind w:left="360" w:hanging="360"/>
        <w:rPr>
          <w:szCs w:val="14"/>
        </w:rPr>
      </w:pPr>
      <w:r w:rsidRPr="002A3206">
        <w:rPr>
          <w:szCs w:val="14"/>
        </w:rPr>
        <w:t xml:space="preserve">National Aerospace Laboratory – The Netherlands (2004). Satellite Band Combinations available at </w:t>
      </w:r>
      <w:hyperlink r:id="rId83" w:history="1">
        <w:r w:rsidRPr="002840BF">
          <w:rPr>
            <w:rStyle w:val="Hyperlink"/>
            <w:szCs w:val="14"/>
          </w:rPr>
          <w:t>http://www.npoc.nl/EN-version/satelliteinfo/bandcombinations.html</w:t>
        </w:r>
      </w:hyperlink>
      <w:r w:rsidRPr="002A3206">
        <w:rPr>
          <w:szCs w:val="14"/>
        </w:rPr>
        <w:t xml:space="preserve"> on 6 December 2007.</w:t>
      </w:r>
    </w:p>
    <w:p w:rsidR="00977264" w:rsidRPr="002D6E94" w:rsidRDefault="00977264" w:rsidP="00A52130">
      <w:pPr>
        <w:spacing w:after="120"/>
        <w:ind w:left="360" w:hanging="360"/>
      </w:pPr>
      <w:r w:rsidRPr="002D6E94">
        <w:t>Past and Present Browse Strategies (2004)</w:t>
      </w:r>
    </w:p>
    <w:p w:rsidR="00977264" w:rsidRPr="002A3206" w:rsidRDefault="00977264" w:rsidP="00A52130">
      <w:pPr>
        <w:spacing w:after="120"/>
        <w:ind w:left="360" w:hanging="360"/>
      </w:pPr>
      <w:r w:rsidRPr="002A3206">
        <w:t xml:space="preserve">The EDC’s Past and Present Browse Strategies, Version 2, revision 1, June 2004 </w:t>
      </w:r>
    </w:p>
    <w:p w:rsidR="00977264" w:rsidRPr="002A3206" w:rsidRDefault="00977264" w:rsidP="00A52130">
      <w:pPr>
        <w:ind w:left="360" w:hanging="360"/>
      </w:pPr>
    </w:p>
    <w:p w:rsidR="00977264" w:rsidRDefault="00977264">
      <w:pPr>
        <w:ind w:left="720" w:hanging="360"/>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977264" w:rsidRDefault="00977264" w:rsidP="00254764">
      <w:pPr>
        <w:rPr>
          <w:rFonts w:cs="Arial"/>
        </w:rPr>
      </w:pPr>
    </w:p>
    <w:p w:rsidR="0015152E" w:rsidRDefault="0015152E" w:rsidP="00254764">
      <w:pPr>
        <w:rPr>
          <w:rFonts w:cs="Arial"/>
        </w:rPr>
      </w:pPr>
    </w:p>
    <w:p w:rsidR="00977264" w:rsidRPr="0015152E" w:rsidRDefault="00164819" w:rsidP="00254764">
      <w:pPr>
        <w:rPr>
          <w:rFonts w:cs="Arial"/>
          <w:b/>
        </w:rPr>
      </w:pPr>
      <w:r w:rsidRPr="0015152E">
        <w:rPr>
          <w:rFonts w:cs="Arial"/>
          <w:b/>
        </w:rPr>
        <w:t xml:space="preserve">2009 USGS EROS </w:t>
      </w:r>
      <w:r w:rsidR="000C35C2">
        <w:rPr>
          <w:rFonts w:cs="Arial"/>
          <w:b/>
        </w:rPr>
        <w:t xml:space="preserve">Full Resolution Browse </w:t>
      </w:r>
      <w:r w:rsidRPr="0015152E">
        <w:rPr>
          <w:rFonts w:cs="Arial"/>
          <w:b/>
        </w:rPr>
        <w:t>Data Format Control Book</w:t>
      </w:r>
    </w:p>
    <w:p w:rsidR="00977264" w:rsidRDefault="00977264" w:rsidP="00254764">
      <w:pPr>
        <w:rPr>
          <w:rFonts w:cs="Arial"/>
        </w:rPr>
      </w:pPr>
    </w:p>
    <w:p w:rsidR="00164819" w:rsidRDefault="00164819" w:rsidP="00A52130">
      <w:r>
        <w:t>Department of the Interior</w:t>
      </w:r>
    </w:p>
    <w:p w:rsidR="00164819" w:rsidRDefault="00164819">
      <w:r>
        <w:t>U.S. Geological Survey</w:t>
      </w: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title"/>
      </w:pPr>
      <w:r>
        <w:t>Full Resolution Browse (FRB) Data Format Control Book (DFCB)</w:t>
      </w:r>
    </w:p>
    <w:p w:rsidR="00164819" w:rsidRDefault="00164819">
      <w:pPr>
        <w:pStyle w:val="cover"/>
      </w:pPr>
    </w:p>
    <w:p w:rsidR="00164819" w:rsidRDefault="00164819">
      <w:pPr>
        <w:pStyle w:val="coversubheading"/>
      </w:pPr>
    </w:p>
    <w:p w:rsidR="00164819" w:rsidRDefault="00164819">
      <w:pPr>
        <w:pStyle w:val="cover"/>
      </w:pPr>
    </w:p>
    <w:p w:rsidR="00164819" w:rsidRDefault="00164819" w:rsidP="00A52130"/>
    <w:p w:rsidR="00164819" w:rsidRPr="000636CF" w:rsidRDefault="00164819" w:rsidP="00A52130"/>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
      </w:pPr>
    </w:p>
    <w:p w:rsidR="00164819" w:rsidRDefault="00164819">
      <w:pPr>
        <w:pStyle w:val="coverversion"/>
        <w:framePr w:hSpace="0" w:vSpace="0" w:wrap="auto" w:vAnchor="margin" w:yAlign="inline"/>
      </w:pPr>
      <w:r>
        <w:t>Version 0.4</w:t>
      </w:r>
    </w:p>
    <w:p w:rsidR="00164819" w:rsidRDefault="00164819">
      <w:pPr>
        <w:pStyle w:val="cover"/>
      </w:pPr>
    </w:p>
    <w:p w:rsidR="00164819" w:rsidRDefault="00164819">
      <w:pPr>
        <w:pStyle w:val="coverdate"/>
        <w:framePr w:hSpace="0" w:vSpace="0" w:wrap="auto" w:vAnchor="margin" w:yAlign="inline"/>
      </w:pPr>
      <w:r>
        <w:t>August 2009</w:t>
      </w:r>
    </w:p>
    <w:p w:rsidR="00164819" w:rsidRDefault="00164819">
      <w:pPr>
        <w:pStyle w:val="cover"/>
      </w:pPr>
    </w:p>
    <w:p w:rsidR="00164819" w:rsidRDefault="00164819">
      <w:pPr>
        <w:pStyle w:val="cover"/>
      </w:pPr>
    </w:p>
    <w:p w:rsidR="00164819" w:rsidRDefault="00164819">
      <w:pPr>
        <w:pStyle w:val="cover"/>
      </w:pPr>
    </w:p>
    <w:p w:rsidR="00164819" w:rsidRDefault="00164819">
      <w:pPr>
        <w:sectPr w:rsidR="00164819">
          <w:headerReference w:type="even" r:id="rId84"/>
          <w:headerReference w:type="default" r:id="rId85"/>
          <w:footerReference w:type="default" r:id="rId86"/>
          <w:headerReference w:type="first" r:id="rId87"/>
          <w:pgSz w:w="12240" w:h="15840"/>
          <w:pgMar w:top="1440" w:right="1800" w:bottom="1440" w:left="1800" w:gutter="0"/>
        </w:sectPr>
      </w:pPr>
      <w:r>
        <w:object w:dxaOrig="2506" w:dyaOrig="916">
          <v:shape id="_x0000_i1068" type="#_x0000_t75" style="width:125.6pt;height:45.6pt" o:ole="" fillcolor="window">
            <v:imagedata r:id="rId88" o:title=""/>
          </v:shape>
          <o:OLEObject Type="Embed" ProgID="Word.Picture.8" ShapeID="_x0000_i1068" DrawAspect="Content" ObjectID="_1250227105" r:id="rId89"/>
        </w:object>
      </w:r>
    </w:p>
    <w:p w:rsidR="00164819" w:rsidRDefault="00164819" w:rsidP="00A52130">
      <w:pPr>
        <w:pStyle w:val="Sigstitle"/>
      </w:pPr>
      <w:r>
        <w:t>Full Resolution Browse (FRB) Data Format Control Book (DFCB)</w:t>
      </w:r>
    </w:p>
    <w:p w:rsidR="00164819" w:rsidRDefault="00164819" w:rsidP="00A52130">
      <w:pPr>
        <w:pStyle w:val="Sigstitle"/>
      </w:pPr>
    </w:p>
    <w:p w:rsidR="00164819" w:rsidRDefault="00164819" w:rsidP="00A52130">
      <w:pPr>
        <w:pStyle w:val="Sigssubheading"/>
      </w:pPr>
    </w:p>
    <w:p w:rsidR="00164819" w:rsidRDefault="00164819">
      <w:pPr>
        <w:pStyle w:val="SigsDate"/>
      </w:pPr>
    </w:p>
    <w:p w:rsidR="00164819" w:rsidRDefault="00164819">
      <w:pPr>
        <w:pStyle w:val="SigsDate"/>
      </w:pPr>
      <w:r>
        <w:t>August 2009</w:t>
      </w:r>
    </w:p>
    <w:p w:rsidR="00164819" w:rsidRDefault="00164819">
      <w:pPr>
        <w:pStyle w:val="Footer"/>
        <w:tabs>
          <w:tab w:val="clear" w:pos="4320"/>
          <w:tab w:val="clear" w:pos="8640"/>
        </w:tabs>
        <w:rPr>
          <w:bCs/>
        </w:rPr>
      </w:pPr>
    </w:p>
    <w:p w:rsidR="00164819" w:rsidRDefault="00164819"/>
    <w:p w:rsidR="00164819" w:rsidRDefault="00164819">
      <w:pPr>
        <w:pStyle w:val="Footer"/>
        <w:tabs>
          <w:tab w:val="clear" w:pos="4320"/>
          <w:tab w:val="clear" w:pos="8640"/>
          <w:tab w:val="left" w:pos="5040"/>
        </w:tabs>
      </w:pPr>
    </w:p>
    <w:p w:rsidR="00164819" w:rsidRDefault="00164819" w:rsidP="00A52130">
      <w:pPr>
        <w:tabs>
          <w:tab w:val="left" w:pos="5040"/>
        </w:tabs>
      </w:pPr>
      <w:r>
        <w:t>Prepared By:</w:t>
      </w:r>
      <w:r>
        <w:tab/>
        <w:t>Approved By:</w:t>
      </w:r>
    </w:p>
    <w:p w:rsidR="00164819" w:rsidRDefault="00164819" w:rsidP="00A52130"/>
    <w:p w:rsidR="00164819" w:rsidRDefault="00164819" w:rsidP="00A52130">
      <w:pPr>
        <w:pStyle w:val="Footer"/>
        <w:tabs>
          <w:tab w:val="clear" w:pos="4320"/>
          <w:tab w:val="clear" w:pos="8640"/>
          <w:tab w:val="left" w:pos="5040"/>
        </w:tabs>
      </w:pPr>
      <w:r>
        <w:t>______________________________</w:t>
      </w:r>
      <w:r>
        <w:tab/>
        <w:t>______________________________</w:t>
      </w:r>
    </w:p>
    <w:p w:rsidR="00164819" w:rsidRDefault="00164819" w:rsidP="00A52130">
      <w:pPr>
        <w:pStyle w:val="Footer"/>
        <w:tabs>
          <w:tab w:val="clear" w:pos="4320"/>
          <w:tab w:val="clear" w:pos="8640"/>
          <w:tab w:val="left" w:pos="2880"/>
          <w:tab w:val="left" w:pos="5040"/>
          <w:tab w:val="left" w:pos="7920"/>
        </w:tabs>
      </w:pPr>
      <w:r>
        <w:t>Mike Neiers</w:t>
      </w:r>
      <w:r>
        <w:tab/>
        <w:t>Date</w:t>
      </w:r>
      <w:r>
        <w:tab/>
        <w:t>Chris Engebretson</w:t>
      </w:r>
      <w:r>
        <w:tab/>
        <w:t>Date</w:t>
      </w:r>
    </w:p>
    <w:p w:rsidR="00164819" w:rsidRDefault="00164819" w:rsidP="00A52130">
      <w:pPr>
        <w:tabs>
          <w:tab w:val="left" w:pos="5040"/>
        </w:tabs>
      </w:pPr>
      <w:r>
        <w:t>Systems Engineer</w:t>
      </w:r>
      <w:r>
        <w:tab/>
      </w:r>
      <w:r w:rsidRPr="00131CB9">
        <w:rPr>
          <w:rFonts w:cs="Arial"/>
        </w:rPr>
        <w:t xml:space="preserve">LDCM </w:t>
      </w:r>
      <w:r>
        <w:rPr>
          <w:rFonts w:cs="Arial"/>
        </w:rPr>
        <w:t>Science Data Processing</w:t>
      </w:r>
      <w:r>
        <w:rPr>
          <w:rFonts w:cs="Arial"/>
        </w:rPr>
        <w:tab/>
      </w:r>
      <w:r>
        <w:rPr>
          <w:rFonts w:cs="Arial"/>
        </w:rPr>
        <w:tab/>
      </w:r>
      <w:r>
        <w:rPr>
          <w:rFonts w:cs="Arial"/>
        </w:rPr>
        <w:tab/>
      </w:r>
      <w:r>
        <w:rPr>
          <w:rFonts w:cs="Arial"/>
        </w:rPr>
        <w:tab/>
        <w:t>Engineer</w:t>
      </w:r>
    </w:p>
    <w:p w:rsidR="00164819" w:rsidRDefault="00164819" w:rsidP="00A52130">
      <w:pPr>
        <w:tabs>
          <w:tab w:val="left" w:pos="5040"/>
        </w:tabs>
      </w:pPr>
      <w:r>
        <w:t>SGT, Inc</w:t>
      </w:r>
      <w:r>
        <w:tab/>
        <w:t>USGS</w:t>
      </w:r>
    </w:p>
    <w:p w:rsidR="00164819" w:rsidRDefault="00164819" w:rsidP="00A52130"/>
    <w:p w:rsidR="00164819" w:rsidRDefault="00164819" w:rsidP="00A52130">
      <w:pPr>
        <w:tabs>
          <w:tab w:val="left" w:pos="5040"/>
        </w:tabs>
      </w:pPr>
      <w:r>
        <w:t>Prepared By:</w:t>
      </w:r>
      <w:r>
        <w:tab/>
        <w:t>Approved By:</w:t>
      </w:r>
    </w:p>
    <w:p w:rsidR="00164819" w:rsidRDefault="00164819" w:rsidP="00A52130"/>
    <w:p w:rsidR="00164819" w:rsidRDefault="00164819" w:rsidP="00A52130">
      <w:r>
        <w:t>______________________________</w:t>
      </w:r>
      <w:r>
        <w:tab/>
      </w:r>
      <w:r>
        <w:tab/>
        <w:t>______________________________</w:t>
      </w:r>
    </w:p>
    <w:p w:rsidR="00164819" w:rsidRDefault="00164819" w:rsidP="00A52130">
      <w:pPr>
        <w:pStyle w:val="Footer"/>
        <w:tabs>
          <w:tab w:val="clear" w:pos="4320"/>
          <w:tab w:val="clear" w:pos="8640"/>
          <w:tab w:val="left" w:pos="2880"/>
          <w:tab w:val="left" w:pos="5040"/>
          <w:tab w:val="left" w:pos="7920"/>
        </w:tabs>
      </w:pPr>
      <w:r>
        <w:t>Sue Neiers</w:t>
      </w:r>
      <w:r>
        <w:tab/>
        <w:t>Date</w:t>
      </w:r>
      <w:r>
        <w:tab/>
      </w:r>
      <w:r>
        <w:rPr>
          <w:rFonts w:cs="Arial"/>
        </w:rPr>
        <w:t>Rod Pater</w:t>
      </w:r>
      <w:r>
        <w:tab/>
        <w:t>Date</w:t>
      </w:r>
    </w:p>
    <w:p w:rsidR="00164819" w:rsidRDefault="00164819" w:rsidP="00A52130">
      <w:pPr>
        <w:tabs>
          <w:tab w:val="left" w:pos="5040"/>
        </w:tabs>
      </w:pPr>
      <w:r>
        <w:t>Systems Engineer</w:t>
      </w:r>
      <w:r>
        <w:tab/>
      </w:r>
      <w:r w:rsidRPr="00131CB9">
        <w:rPr>
          <w:rFonts w:cs="Arial"/>
        </w:rPr>
        <w:t xml:space="preserve">LDCM </w:t>
      </w:r>
      <w:r>
        <w:rPr>
          <w:rFonts w:cs="Arial"/>
        </w:rPr>
        <w:t>Development</w:t>
      </w:r>
      <w:r w:rsidRPr="00131CB9">
        <w:rPr>
          <w:rFonts w:cs="Arial"/>
        </w:rPr>
        <w:t xml:space="preserve"> Manager</w:t>
      </w:r>
    </w:p>
    <w:p w:rsidR="00164819" w:rsidRDefault="00164819" w:rsidP="00A52130">
      <w:pPr>
        <w:tabs>
          <w:tab w:val="left" w:pos="5040"/>
        </w:tabs>
        <w:rPr>
          <w:rFonts w:ascii="Times New Roman" w:hAnsi="Times New Roman"/>
          <w:b/>
        </w:rPr>
      </w:pPr>
      <w:r>
        <w:t>SGT, Inc</w:t>
      </w:r>
      <w:r>
        <w:tab/>
        <w:t>USGS</w:t>
      </w:r>
    </w:p>
    <w:p w:rsidR="00164819" w:rsidRDefault="00164819" w:rsidP="00A52130"/>
    <w:p w:rsidR="00164819" w:rsidRDefault="00164819" w:rsidP="00A52130">
      <w:pPr>
        <w:tabs>
          <w:tab w:val="left" w:pos="5040"/>
        </w:tabs>
      </w:pPr>
      <w:r>
        <w:t xml:space="preserve">Reviewed By: </w:t>
      </w:r>
      <w:r>
        <w:tab/>
        <w:t>Reviewed By:</w:t>
      </w:r>
    </w:p>
    <w:p w:rsidR="00164819" w:rsidRDefault="00164819" w:rsidP="00A52130"/>
    <w:p w:rsidR="00164819" w:rsidRDefault="00164819" w:rsidP="00A52130">
      <w:r>
        <w:t>______________________________</w:t>
      </w:r>
      <w:r>
        <w:tab/>
      </w:r>
      <w:r>
        <w:tab/>
        <w:t>______________________________</w:t>
      </w:r>
    </w:p>
    <w:p w:rsidR="00164819" w:rsidRDefault="00164819" w:rsidP="00A52130">
      <w:pPr>
        <w:pStyle w:val="Footer"/>
        <w:tabs>
          <w:tab w:val="clear" w:pos="4320"/>
          <w:tab w:val="clear" w:pos="8640"/>
          <w:tab w:val="left" w:pos="2880"/>
          <w:tab w:val="left" w:pos="5040"/>
          <w:tab w:val="left" w:pos="7920"/>
        </w:tabs>
      </w:pPr>
      <w:r w:rsidRPr="00131CB9">
        <w:t>Todd Taylor</w:t>
      </w:r>
      <w:r>
        <w:tab/>
        <w:t>Date</w:t>
      </w:r>
      <w:r>
        <w:tab/>
      </w:r>
      <w:r w:rsidRPr="00131CB9">
        <w:t>Jim Nelson</w:t>
      </w:r>
      <w:r>
        <w:tab/>
        <w:t>Date</w:t>
      </w:r>
    </w:p>
    <w:p w:rsidR="00164819" w:rsidRDefault="00164819" w:rsidP="00A52130">
      <w:pPr>
        <w:tabs>
          <w:tab w:val="left" w:pos="5040"/>
        </w:tabs>
      </w:pPr>
      <w:r>
        <w:t xml:space="preserve">UP </w:t>
      </w:r>
      <w:r w:rsidRPr="00131CB9">
        <w:t>Work Manager</w:t>
      </w:r>
      <w:r>
        <w:tab/>
      </w:r>
      <w:r w:rsidRPr="00131CB9">
        <w:t>DPAS Lead Systems Engineer</w:t>
      </w:r>
    </w:p>
    <w:p w:rsidR="00164819" w:rsidRDefault="00164819" w:rsidP="00A52130">
      <w:pPr>
        <w:tabs>
          <w:tab w:val="left" w:pos="5040"/>
        </w:tabs>
        <w:rPr>
          <w:rFonts w:ascii="Times New Roman" w:hAnsi="Times New Roman"/>
          <w:b/>
        </w:rPr>
      </w:pPr>
      <w:r>
        <w:t>SGT, Inc</w:t>
      </w:r>
      <w:r>
        <w:tab/>
        <w:t>SGT, Inc</w:t>
      </w:r>
    </w:p>
    <w:p w:rsidR="00164819" w:rsidRDefault="00164819"/>
    <w:p w:rsidR="00164819" w:rsidRDefault="00164819"/>
    <w:p w:rsidR="00164819" w:rsidRDefault="00164819">
      <w:pPr>
        <w:pStyle w:val="Footer"/>
        <w:tabs>
          <w:tab w:val="clear" w:pos="4320"/>
          <w:tab w:val="clear" w:pos="8640"/>
        </w:tabs>
      </w:pPr>
    </w:p>
    <w:p w:rsidR="00164819" w:rsidRDefault="00164819"/>
    <w:p w:rsidR="00164819" w:rsidRDefault="00164819"/>
    <w:p w:rsidR="00164819" w:rsidRDefault="00164819"/>
    <w:p w:rsidR="00164819" w:rsidRDefault="00164819"/>
    <w:p w:rsidR="00164819" w:rsidRDefault="00164819"/>
    <w:p w:rsidR="00164819" w:rsidRDefault="00164819"/>
    <w:p w:rsidR="00164819" w:rsidRDefault="00164819">
      <w:pPr>
        <w:jc w:val="center"/>
      </w:pPr>
      <w:r>
        <w:t>EROS</w:t>
      </w:r>
    </w:p>
    <w:p w:rsidR="00164819" w:rsidRDefault="00164819">
      <w:pPr>
        <w:jc w:val="center"/>
        <w:sectPr w:rsidR="00164819">
          <w:endnotePr>
            <w:numFmt w:val="decimal"/>
          </w:endnotePr>
          <w:pgSz w:w="12240" w:h="15840"/>
          <w:pgMar w:top="1440" w:right="1440" w:bottom="1440" w:left="1440" w:gutter="0"/>
          <w:pgNumType w:fmt="lowerRoman" w:start="2"/>
        </w:sectPr>
      </w:pPr>
      <w:r>
        <w:t>Sioux Falls, South Dakota</w:t>
      </w:r>
    </w:p>
    <w:p w:rsidR="00164819" w:rsidRDefault="00164819">
      <w:pPr>
        <w:pStyle w:val="PrefaceHeading"/>
      </w:pPr>
      <w:bookmarkStart w:id="113" w:name="_Toc238019632"/>
      <w:r>
        <w:t>Executive Summary</w:t>
      </w:r>
      <w:bookmarkEnd w:id="113"/>
    </w:p>
    <w:p w:rsidR="00164819" w:rsidRDefault="00164819" w:rsidP="00A52130">
      <w:pPr>
        <w:pStyle w:val="BodyText"/>
      </w:pPr>
      <w:r>
        <w:t xml:space="preserve">The </w:t>
      </w:r>
      <w:r w:rsidRPr="00FC6886">
        <w:rPr>
          <w:rFonts w:cs="Arial"/>
          <w:iCs/>
        </w:rPr>
        <w:t>Landsat</w:t>
      </w:r>
      <w:r>
        <w:rPr>
          <w:rFonts w:cs="Arial"/>
          <w:iCs/>
        </w:rPr>
        <w:t xml:space="preserve"> Data Continuity Mission (LDCM)</w:t>
      </w:r>
      <w:r>
        <w:rPr>
          <w:rStyle w:val="abstract"/>
        </w:rPr>
        <w:t xml:space="preserve"> </w:t>
      </w:r>
      <w:r>
        <w:t>is a remote sensing mission, which provides data continuity to the Landsat satellite series global multi-spectral data collection and distribution.  The LDCM is a satellite and ground based capabilities collection that provides:</w:t>
      </w:r>
    </w:p>
    <w:p w:rsidR="00164819" w:rsidRDefault="00164819" w:rsidP="00A52130">
      <w:pPr>
        <w:numPr>
          <w:ilvl w:val="0"/>
          <w:numId w:val="31"/>
        </w:numPr>
      </w:pPr>
      <w:r>
        <w:t>Global, moderate-resolution, multi-spectral data collection.</w:t>
      </w:r>
    </w:p>
    <w:p w:rsidR="00164819" w:rsidRDefault="00164819" w:rsidP="00A52130">
      <w:pPr>
        <w:numPr>
          <w:ilvl w:val="0"/>
          <w:numId w:val="31"/>
        </w:numPr>
      </w:pPr>
      <w:r>
        <w:t>Long term LDCM data archiving.</w:t>
      </w:r>
    </w:p>
    <w:p w:rsidR="00164819" w:rsidRDefault="00164819" w:rsidP="00A52130">
      <w:pPr>
        <w:numPr>
          <w:ilvl w:val="0"/>
          <w:numId w:val="31"/>
        </w:numPr>
      </w:pPr>
      <w:r>
        <w:t>Web-enabled access.</w:t>
      </w:r>
    </w:p>
    <w:p w:rsidR="00164819" w:rsidRDefault="00164819" w:rsidP="00A52130">
      <w:pPr>
        <w:numPr>
          <w:ilvl w:val="0"/>
          <w:numId w:val="31"/>
        </w:numPr>
      </w:pPr>
      <w:r>
        <w:t>Continued Landsat International Cooperators (ICs) support.</w:t>
      </w:r>
    </w:p>
    <w:p w:rsidR="00164819" w:rsidRDefault="00164819" w:rsidP="00A52130">
      <w:pPr>
        <w:numPr>
          <w:ilvl w:val="0"/>
          <w:numId w:val="31"/>
        </w:numPr>
        <w:spacing w:after="100" w:afterAutospacing="1"/>
      </w:pPr>
      <w:r>
        <w:t>Level 0 and Level 1 data products.</w:t>
      </w:r>
    </w:p>
    <w:p w:rsidR="00164819" w:rsidRPr="002C38CE" w:rsidRDefault="00164819" w:rsidP="00A52130">
      <w:pPr>
        <w:rPr>
          <w:rFonts w:cs="Arial"/>
        </w:rPr>
      </w:pPr>
      <w:r>
        <w:t>This browse Data Format Control Book (DFCB) describes the general algorithm for generating browse images, the file formats used for delivery and the compression methods used.</w:t>
      </w:r>
    </w:p>
    <w:p w:rsidR="00164819" w:rsidRDefault="00164819"/>
    <w:p w:rsidR="00164819" w:rsidRDefault="00164819"/>
    <w:p w:rsidR="00164819" w:rsidRDefault="00164819">
      <w:pPr>
        <w:pStyle w:val="NumberedList"/>
        <w:numPr>
          <w:ilvl w:val="0"/>
          <w:numId w:val="0"/>
        </w:numPr>
        <w:ind w:left="720" w:hanging="360"/>
        <w:sectPr w:rsidR="00164819">
          <w:endnotePr>
            <w:numFmt w:val="decimal"/>
          </w:endnotePr>
          <w:pgSz w:w="12240" w:h="15840"/>
          <w:pgMar w:top="1440" w:right="1440" w:bottom="1440" w:left="1440" w:gutter="0"/>
          <w:pgNumType w:fmt="lowerRoman"/>
        </w:sectPr>
      </w:pPr>
    </w:p>
    <w:p w:rsidR="00164819" w:rsidRDefault="00164819">
      <w:pPr>
        <w:pStyle w:val="PrefaceHeading"/>
      </w:pPr>
      <w:bookmarkStart w:id="114" w:name="_Toc238019633"/>
      <w:r>
        <w:t>Document History</w:t>
      </w:r>
      <w:bookmarkEnd w:id="114"/>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115" w:type="dxa"/>
          <w:right w:w="115" w:type="dxa"/>
        </w:tblCellMar>
        <w:tblLook w:val="0000"/>
      </w:tblPr>
      <w:tblGrid>
        <w:gridCol w:w="2437"/>
        <w:gridCol w:w="2360"/>
        <w:gridCol w:w="2371"/>
        <w:gridCol w:w="2422"/>
      </w:tblGrid>
      <w:tr w:rsidR="00164819">
        <w:trPr>
          <w:jc w:val="center"/>
        </w:trPr>
        <w:tc>
          <w:tcPr>
            <w:tcW w:w="1270" w:type="pct"/>
            <w:shd w:val="clear" w:color="auto" w:fill="D9D9D9"/>
            <w:vAlign w:val="center"/>
          </w:tcPr>
          <w:p w:rsidR="00164819" w:rsidRDefault="00164819">
            <w:pPr>
              <w:jc w:val="center"/>
              <w:rPr>
                <w:b/>
              </w:rPr>
            </w:pPr>
            <w:r>
              <w:rPr>
                <w:b/>
              </w:rPr>
              <w:t>Document Number</w:t>
            </w:r>
          </w:p>
        </w:tc>
        <w:tc>
          <w:tcPr>
            <w:tcW w:w="1230" w:type="pct"/>
            <w:shd w:val="clear" w:color="auto" w:fill="D9D9D9"/>
            <w:vAlign w:val="center"/>
          </w:tcPr>
          <w:p w:rsidR="00164819" w:rsidRDefault="00164819">
            <w:pPr>
              <w:jc w:val="center"/>
              <w:rPr>
                <w:b/>
              </w:rPr>
            </w:pPr>
            <w:r>
              <w:rPr>
                <w:b/>
              </w:rPr>
              <w:t>Document Version</w:t>
            </w:r>
          </w:p>
        </w:tc>
        <w:tc>
          <w:tcPr>
            <w:tcW w:w="1236" w:type="pct"/>
            <w:shd w:val="clear" w:color="auto" w:fill="D9D9D9"/>
            <w:vAlign w:val="center"/>
          </w:tcPr>
          <w:p w:rsidR="00164819" w:rsidRDefault="00164819">
            <w:pPr>
              <w:jc w:val="center"/>
              <w:rPr>
                <w:b/>
              </w:rPr>
            </w:pPr>
            <w:r>
              <w:rPr>
                <w:b/>
              </w:rPr>
              <w:t>Publication Date</w:t>
            </w:r>
          </w:p>
        </w:tc>
        <w:tc>
          <w:tcPr>
            <w:tcW w:w="1263" w:type="pct"/>
            <w:shd w:val="clear" w:color="auto" w:fill="D9D9D9"/>
            <w:vAlign w:val="center"/>
          </w:tcPr>
          <w:p w:rsidR="00164819" w:rsidRDefault="00164819">
            <w:pPr>
              <w:jc w:val="center"/>
              <w:rPr>
                <w:b/>
              </w:rPr>
            </w:pPr>
            <w:r>
              <w:rPr>
                <w:b/>
              </w:rPr>
              <w:t>Change Number</w:t>
            </w:r>
          </w:p>
        </w:tc>
      </w:tr>
      <w:tr w:rsidR="00164819">
        <w:trPr>
          <w:trHeight w:val="413"/>
          <w:jc w:val="center"/>
        </w:trPr>
        <w:tc>
          <w:tcPr>
            <w:tcW w:w="1270" w:type="pct"/>
            <w:vAlign w:val="center"/>
          </w:tcPr>
          <w:p w:rsidR="00164819" w:rsidRPr="000A7B94" w:rsidRDefault="00164819">
            <w:pPr>
              <w:jc w:val="center"/>
            </w:pPr>
            <w:r w:rsidRPr="000A7B94">
              <w:t>LDCM-DFCB-007</w:t>
            </w:r>
          </w:p>
        </w:tc>
        <w:tc>
          <w:tcPr>
            <w:tcW w:w="1230" w:type="pct"/>
            <w:vAlign w:val="center"/>
          </w:tcPr>
          <w:p w:rsidR="00164819" w:rsidRDefault="00164819">
            <w:pPr>
              <w:jc w:val="center"/>
            </w:pPr>
            <w:r>
              <w:t>0.4</w:t>
            </w:r>
          </w:p>
        </w:tc>
        <w:tc>
          <w:tcPr>
            <w:tcW w:w="1236" w:type="pct"/>
            <w:vAlign w:val="center"/>
          </w:tcPr>
          <w:p w:rsidR="00164819" w:rsidRDefault="00164819">
            <w:pPr>
              <w:jc w:val="center"/>
            </w:pPr>
            <w:r>
              <w:t>August 2009</w:t>
            </w:r>
          </w:p>
        </w:tc>
        <w:tc>
          <w:tcPr>
            <w:tcW w:w="1263" w:type="pct"/>
            <w:vAlign w:val="center"/>
          </w:tcPr>
          <w:p w:rsidR="00164819" w:rsidRDefault="00164819">
            <w:pPr>
              <w:jc w:val="center"/>
            </w:pPr>
          </w:p>
        </w:tc>
      </w:tr>
      <w:tr w:rsidR="00164819">
        <w:trPr>
          <w:trHeight w:val="413"/>
          <w:jc w:val="center"/>
        </w:trPr>
        <w:tc>
          <w:tcPr>
            <w:tcW w:w="1270" w:type="pct"/>
            <w:vAlign w:val="center"/>
          </w:tcPr>
          <w:p w:rsidR="00164819" w:rsidRDefault="00164819">
            <w:pPr>
              <w:jc w:val="center"/>
            </w:pPr>
          </w:p>
        </w:tc>
        <w:tc>
          <w:tcPr>
            <w:tcW w:w="1230" w:type="pct"/>
            <w:vAlign w:val="center"/>
          </w:tcPr>
          <w:p w:rsidR="00164819" w:rsidRDefault="00164819">
            <w:pPr>
              <w:jc w:val="center"/>
            </w:pPr>
          </w:p>
        </w:tc>
        <w:tc>
          <w:tcPr>
            <w:tcW w:w="1236" w:type="pct"/>
            <w:vAlign w:val="center"/>
          </w:tcPr>
          <w:p w:rsidR="00164819" w:rsidRDefault="00164819">
            <w:pPr>
              <w:jc w:val="center"/>
            </w:pPr>
          </w:p>
        </w:tc>
        <w:tc>
          <w:tcPr>
            <w:tcW w:w="1263" w:type="pct"/>
            <w:vAlign w:val="center"/>
          </w:tcPr>
          <w:p w:rsidR="00164819" w:rsidRDefault="00164819">
            <w:pPr>
              <w:jc w:val="center"/>
            </w:pPr>
          </w:p>
        </w:tc>
      </w:tr>
      <w:tr w:rsidR="00164819">
        <w:trPr>
          <w:trHeight w:val="413"/>
          <w:jc w:val="center"/>
        </w:trPr>
        <w:tc>
          <w:tcPr>
            <w:tcW w:w="1270" w:type="pct"/>
            <w:vAlign w:val="center"/>
          </w:tcPr>
          <w:p w:rsidR="00164819" w:rsidRDefault="00164819">
            <w:pPr>
              <w:jc w:val="center"/>
            </w:pPr>
          </w:p>
        </w:tc>
        <w:tc>
          <w:tcPr>
            <w:tcW w:w="1230" w:type="pct"/>
            <w:vAlign w:val="center"/>
          </w:tcPr>
          <w:p w:rsidR="00164819" w:rsidRDefault="00164819">
            <w:pPr>
              <w:jc w:val="center"/>
            </w:pPr>
          </w:p>
        </w:tc>
        <w:tc>
          <w:tcPr>
            <w:tcW w:w="1236" w:type="pct"/>
            <w:vAlign w:val="center"/>
          </w:tcPr>
          <w:p w:rsidR="00164819" w:rsidRDefault="00164819">
            <w:pPr>
              <w:jc w:val="center"/>
            </w:pPr>
          </w:p>
        </w:tc>
        <w:tc>
          <w:tcPr>
            <w:tcW w:w="1263" w:type="pct"/>
            <w:vAlign w:val="center"/>
          </w:tcPr>
          <w:p w:rsidR="00164819" w:rsidRDefault="00164819">
            <w:pPr>
              <w:jc w:val="center"/>
            </w:pPr>
          </w:p>
        </w:tc>
      </w:tr>
    </w:tbl>
    <w:p w:rsidR="00164819" w:rsidRDefault="00164819">
      <w:pPr>
        <w:pStyle w:val="Footer"/>
        <w:tabs>
          <w:tab w:val="clear" w:pos="4320"/>
          <w:tab w:val="clear" w:pos="8640"/>
        </w:tabs>
        <w:sectPr w:rsidR="00164819">
          <w:endnotePr>
            <w:numFmt w:val="decimal"/>
          </w:endnotePr>
          <w:pgSz w:w="12240" w:h="15840"/>
          <w:pgMar w:top="1440" w:right="1440" w:bottom="1440" w:left="1440" w:gutter="0"/>
          <w:pgNumType w:fmt="lowerRoman"/>
        </w:sectPr>
      </w:pPr>
    </w:p>
    <w:p w:rsidR="00164819" w:rsidRDefault="00164819">
      <w:pPr>
        <w:pStyle w:val="PrefaceHeading"/>
      </w:pPr>
      <w:bookmarkStart w:id="115" w:name="_Toc238019634"/>
      <w:r>
        <w:t>Contents</w:t>
      </w:r>
      <w:bookmarkEnd w:id="115"/>
    </w:p>
    <w:p w:rsidR="00164819" w:rsidRDefault="008452B0">
      <w:pPr>
        <w:pStyle w:val="TOC1"/>
        <w:tabs>
          <w:tab w:val="clear" w:pos="9360"/>
          <w:tab w:val="right" w:leader="dot" w:pos="9350"/>
        </w:tabs>
        <w:rPr>
          <w:rFonts w:ascii="Times New Roman" w:hAnsi="Times New Roman"/>
          <w:b w:val="0"/>
        </w:rPr>
      </w:pPr>
      <w:r w:rsidRPr="008452B0">
        <w:rPr>
          <w:b w:val="0"/>
        </w:rPr>
        <w:fldChar w:fldCharType="begin"/>
      </w:r>
      <w:r w:rsidR="00164819">
        <w:rPr>
          <w:b w:val="0"/>
        </w:rPr>
        <w:instrText xml:space="preserve"> TOC \o "3-3" \h \z \t "Heading 1,1,Heading 2,2,Preface Heading,1,Appendix,1,References,1,Subtitle,2,Appendix H2,2" </w:instrText>
      </w:r>
      <w:r w:rsidRPr="008452B0">
        <w:rPr>
          <w:b w:val="0"/>
        </w:rPr>
        <w:fldChar w:fldCharType="separate"/>
      </w:r>
      <w:hyperlink w:anchor="_Toc238019632" w:history="1">
        <w:r w:rsidR="00164819" w:rsidRPr="00E14680">
          <w:rPr>
            <w:rStyle w:val="Hyperlink"/>
          </w:rPr>
          <w:t>Executive Summary</w:t>
        </w:r>
        <w:r w:rsidR="00164819">
          <w:rPr>
            <w:webHidden/>
          </w:rPr>
          <w:tab/>
        </w:r>
        <w:r>
          <w:fldChar w:fldCharType="begin"/>
        </w:r>
        <w:r w:rsidR="00FE6AE2">
          <w:instrText xml:space="preserve"> PAGEREF _Toc238019632 \h </w:instrText>
        </w:r>
        <w:r>
          <w:fldChar w:fldCharType="separate"/>
        </w:r>
        <w:r w:rsidR="00904EB6">
          <w:rPr>
            <w:noProof/>
          </w:rPr>
          <w:t>iii</w:t>
        </w:r>
        <w:r>
          <w:fldChar w:fldCharType="end"/>
        </w:r>
      </w:hyperlink>
    </w:p>
    <w:p w:rsidR="00164819" w:rsidRDefault="008452B0">
      <w:pPr>
        <w:pStyle w:val="TOC1"/>
        <w:tabs>
          <w:tab w:val="clear" w:pos="9360"/>
          <w:tab w:val="right" w:leader="dot" w:pos="9350"/>
        </w:tabs>
        <w:rPr>
          <w:rFonts w:ascii="Times New Roman" w:hAnsi="Times New Roman"/>
          <w:b w:val="0"/>
        </w:rPr>
      </w:pPr>
      <w:hyperlink w:anchor="_Toc238019633" w:history="1">
        <w:r w:rsidR="00164819" w:rsidRPr="00E14680">
          <w:rPr>
            <w:rStyle w:val="Hyperlink"/>
          </w:rPr>
          <w:t>Document History</w:t>
        </w:r>
        <w:r w:rsidR="00164819">
          <w:rPr>
            <w:webHidden/>
          </w:rPr>
          <w:tab/>
        </w:r>
        <w:r>
          <w:fldChar w:fldCharType="begin"/>
        </w:r>
        <w:r w:rsidR="00FE6AE2">
          <w:instrText xml:space="preserve"> PAGEREF _Toc238019633 \h </w:instrText>
        </w:r>
        <w:r>
          <w:fldChar w:fldCharType="separate"/>
        </w:r>
        <w:r w:rsidR="00904EB6">
          <w:rPr>
            <w:noProof/>
          </w:rPr>
          <w:t>iv</w:t>
        </w:r>
        <w:r>
          <w:fldChar w:fldCharType="end"/>
        </w:r>
      </w:hyperlink>
    </w:p>
    <w:p w:rsidR="00164819" w:rsidRDefault="008452B0">
      <w:pPr>
        <w:pStyle w:val="TOC1"/>
        <w:tabs>
          <w:tab w:val="clear" w:pos="9360"/>
          <w:tab w:val="right" w:leader="dot" w:pos="9350"/>
        </w:tabs>
        <w:rPr>
          <w:rFonts w:ascii="Times New Roman" w:hAnsi="Times New Roman"/>
          <w:b w:val="0"/>
        </w:rPr>
      </w:pPr>
      <w:hyperlink w:anchor="_Toc238019634" w:history="1">
        <w:r w:rsidR="00164819" w:rsidRPr="00E14680">
          <w:rPr>
            <w:rStyle w:val="Hyperlink"/>
          </w:rPr>
          <w:t>Contents</w:t>
        </w:r>
        <w:r w:rsidR="00164819">
          <w:rPr>
            <w:webHidden/>
          </w:rPr>
          <w:tab/>
        </w:r>
        <w:r>
          <w:fldChar w:fldCharType="begin"/>
        </w:r>
        <w:r w:rsidR="00FE6AE2">
          <w:instrText xml:space="preserve"> PAGEREF _Toc238019634 \h </w:instrText>
        </w:r>
        <w:r>
          <w:fldChar w:fldCharType="separate"/>
        </w:r>
        <w:r w:rsidR="00904EB6">
          <w:rPr>
            <w:noProof/>
          </w:rPr>
          <w:t>v</w:t>
        </w:r>
        <w:r>
          <w:fldChar w:fldCharType="end"/>
        </w:r>
      </w:hyperlink>
    </w:p>
    <w:p w:rsidR="00164819" w:rsidRDefault="008452B0">
      <w:pPr>
        <w:pStyle w:val="TOC1"/>
        <w:tabs>
          <w:tab w:val="clear" w:pos="9360"/>
          <w:tab w:val="left" w:pos="1440"/>
          <w:tab w:val="right" w:leader="dot" w:pos="9350"/>
        </w:tabs>
        <w:rPr>
          <w:rFonts w:ascii="Times New Roman" w:hAnsi="Times New Roman"/>
          <w:b w:val="0"/>
        </w:rPr>
      </w:pPr>
      <w:hyperlink w:anchor="_Toc238019635" w:history="1">
        <w:r w:rsidR="00164819" w:rsidRPr="00E14680">
          <w:rPr>
            <w:rStyle w:val="Hyperlink"/>
          </w:rPr>
          <w:t>Section 1</w:t>
        </w:r>
        <w:r w:rsidR="00164819">
          <w:rPr>
            <w:rFonts w:ascii="Times New Roman" w:hAnsi="Times New Roman"/>
            <w:b w:val="0"/>
          </w:rPr>
          <w:tab/>
        </w:r>
        <w:r w:rsidR="00164819" w:rsidRPr="00E14680">
          <w:rPr>
            <w:rStyle w:val="Hyperlink"/>
          </w:rPr>
          <w:t>Introduction</w:t>
        </w:r>
        <w:r w:rsidR="00164819">
          <w:rPr>
            <w:webHidden/>
          </w:rPr>
          <w:tab/>
        </w:r>
        <w:r>
          <w:fldChar w:fldCharType="begin"/>
        </w:r>
        <w:r w:rsidR="00FE6AE2">
          <w:instrText xml:space="preserve"> PAGEREF _Toc238019635 \h </w:instrText>
        </w:r>
        <w:r>
          <w:fldChar w:fldCharType="separate"/>
        </w:r>
        <w:r w:rsidR="00904EB6">
          <w:rPr>
            <w:noProof/>
          </w:rPr>
          <w:t>1</w:t>
        </w:r>
        <w:r>
          <w:fldChar w:fldCharType="end"/>
        </w:r>
      </w:hyperlink>
    </w:p>
    <w:p w:rsidR="00164819" w:rsidRDefault="008452B0">
      <w:pPr>
        <w:pStyle w:val="TOC2"/>
        <w:tabs>
          <w:tab w:val="clear" w:pos="9360"/>
          <w:tab w:val="left" w:pos="960"/>
          <w:tab w:val="right" w:leader="dot" w:pos="9350"/>
        </w:tabs>
        <w:rPr>
          <w:noProof/>
        </w:rPr>
      </w:pPr>
      <w:hyperlink w:anchor="_Toc238019636" w:history="1">
        <w:r w:rsidR="00164819" w:rsidRPr="00E14680">
          <w:rPr>
            <w:rStyle w:val="Hyperlink"/>
            <w:noProof/>
          </w:rPr>
          <w:t>1.1</w:t>
        </w:r>
        <w:r w:rsidR="00164819">
          <w:rPr>
            <w:noProof/>
          </w:rPr>
          <w:tab/>
        </w:r>
        <w:r w:rsidR="00164819" w:rsidRPr="00E14680">
          <w:rPr>
            <w:rStyle w:val="Hyperlink"/>
            <w:noProof/>
          </w:rPr>
          <w:t>Purpose</w:t>
        </w:r>
        <w:r w:rsidR="00164819">
          <w:rPr>
            <w:noProof/>
            <w:webHidden/>
          </w:rPr>
          <w:tab/>
        </w:r>
        <w:r>
          <w:rPr>
            <w:noProof/>
            <w:webHidden/>
          </w:rPr>
          <w:fldChar w:fldCharType="begin"/>
        </w:r>
        <w:r w:rsidR="00164819">
          <w:rPr>
            <w:noProof/>
            <w:webHidden/>
          </w:rPr>
          <w:instrText xml:space="preserve"> PAGEREF _Toc238019636 \h </w:instrText>
        </w:r>
        <w:r w:rsidR="001F02BC">
          <w:rPr>
            <w:noProof/>
          </w:rPr>
        </w:r>
        <w:r>
          <w:rPr>
            <w:noProof/>
            <w:webHidden/>
          </w:rPr>
          <w:fldChar w:fldCharType="separate"/>
        </w:r>
        <w:r w:rsidR="00904EB6">
          <w:rPr>
            <w:noProof/>
            <w:webHidden/>
          </w:rPr>
          <w:t>1</w:t>
        </w:r>
        <w:r>
          <w:rPr>
            <w:noProof/>
            <w:webHidden/>
          </w:rPr>
          <w:fldChar w:fldCharType="end"/>
        </w:r>
      </w:hyperlink>
    </w:p>
    <w:p w:rsidR="00164819" w:rsidRDefault="008452B0">
      <w:pPr>
        <w:pStyle w:val="TOC2"/>
        <w:tabs>
          <w:tab w:val="clear" w:pos="9360"/>
          <w:tab w:val="left" w:pos="960"/>
          <w:tab w:val="right" w:leader="dot" w:pos="9350"/>
        </w:tabs>
        <w:rPr>
          <w:noProof/>
        </w:rPr>
      </w:pPr>
      <w:hyperlink w:anchor="_Toc238019637" w:history="1">
        <w:r w:rsidR="00164819" w:rsidRPr="00E14680">
          <w:rPr>
            <w:rStyle w:val="Hyperlink"/>
            <w:noProof/>
          </w:rPr>
          <w:t>1.2</w:t>
        </w:r>
        <w:r w:rsidR="00164819">
          <w:rPr>
            <w:noProof/>
          </w:rPr>
          <w:tab/>
        </w:r>
        <w:r w:rsidR="00164819" w:rsidRPr="00E14680">
          <w:rPr>
            <w:rStyle w:val="Hyperlink"/>
            <w:noProof/>
          </w:rPr>
          <w:t>Scope</w:t>
        </w:r>
        <w:r w:rsidR="00164819">
          <w:rPr>
            <w:noProof/>
            <w:webHidden/>
          </w:rPr>
          <w:tab/>
        </w:r>
        <w:r>
          <w:rPr>
            <w:noProof/>
            <w:webHidden/>
          </w:rPr>
          <w:fldChar w:fldCharType="begin"/>
        </w:r>
        <w:r w:rsidR="00164819">
          <w:rPr>
            <w:noProof/>
            <w:webHidden/>
          </w:rPr>
          <w:instrText xml:space="preserve"> PAGEREF _Toc238019637 \h </w:instrText>
        </w:r>
        <w:r w:rsidR="001F02BC">
          <w:rPr>
            <w:noProof/>
          </w:rPr>
        </w:r>
        <w:r>
          <w:rPr>
            <w:noProof/>
            <w:webHidden/>
          </w:rPr>
          <w:fldChar w:fldCharType="separate"/>
        </w:r>
        <w:r w:rsidR="00904EB6">
          <w:rPr>
            <w:noProof/>
            <w:webHidden/>
          </w:rPr>
          <w:t>1</w:t>
        </w:r>
        <w:r>
          <w:rPr>
            <w:noProof/>
            <w:webHidden/>
          </w:rPr>
          <w:fldChar w:fldCharType="end"/>
        </w:r>
      </w:hyperlink>
    </w:p>
    <w:p w:rsidR="00164819" w:rsidRDefault="008452B0">
      <w:pPr>
        <w:pStyle w:val="TOC2"/>
        <w:tabs>
          <w:tab w:val="clear" w:pos="9360"/>
          <w:tab w:val="left" w:pos="960"/>
          <w:tab w:val="right" w:leader="dot" w:pos="9350"/>
        </w:tabs>
        <w:rPr>
          <w:noProof/>
        </w:rPr>
      </w:pPr>
      <w:hyperlink w:anchor="_Toc238019638" w:history="1">
        <w:r w:rsidR="00164819" w:rsidRPr="00E14680">
          <w:rPr>
            <w:rStyle w:val="Hyperlink"/>
            <w:noProof/>
          </w:rPr>
          <w:t>1.3</w:t>
        </w:r>
        <w:r w:rsidR="00164819">
          <w:rPr>
            <w:noProof/>
          </w:rPr>
          <w:tab/>
        </w:r>
        <w:r w:rsidR="00164819" w:rsidRPr="00E14680">
          <w:rPr>
            <w:rStyle w:val="Hyperlink"/>
            <w:noProof/>
          </w:rPr>
          <w:t>Document Organization</w:t>
        </w:r>
        <w:r w:rsidR="00164819">
          <w:rPr>
            <w:noProof/>
            <w:webHidden/>
          </w:rPr>
          <w:tab/>
        </w:r>
        <w:r>
          <w:rPr>
            <w:noProof/>
            <w:webHidden/>
          </w:rPr>
          <w:fldChar w:fldCharType="begin"/>
        </w:r>
        <w:r w:rsidR="00164819">
          <w:rPr>
            <w:noProof/>
            <w:webHidden/>
          </w:rPr>
          <w:instrText xml:space="preserve"> PAGEREF _Toc238019638 \h </w:instrText>
        </w:r>
        <w:r w:rsidR="001F02BC">
          <w:rPr>
            <w:noProof/>
          </w:rPr>
        </w:r>
        <w:r>
          <w:rPr>
            <w:noProof/>
            <w:webHidden/>
          </w:rPr>
          <w:fldChar w:fldCharType="separate"/>
        </w:r>
        <w:r w:rsidR="00904EB6">
          <w:rPr>
            <w:noProof/>
            <w:webHidden/>
          </w:rPr>
          <w:t>1</w:t>
        </w:r>
        <w:r>
          <w:rPr>
            <w:noProof/>
            <w:webHidden/>
          </w:rPr>
          <w:fldChar w:fldCharType="end"/>
        </w:r>
      </w:hyperlink>
    </w:p>
    <w:p w:rsidR="00164819" w:rsidRDefault="008452B0">
      <w:pPr>
        <w:pStyle w:val="TOC2"/>
        <w:tabs>
          <w:tab w:val="clear" w:pos="9360"/>
          <w:tab w:val="left" w:pos="960"/>
          <w:tab w:val="right" w:leader="dot" w:pos="9350"/>
        </w:tabs>
        <w:rPr>
          <w:noProof/>
        </w:rPr>
      </w:pPr>
      <w:hyperlink w:anchor="_Toc238019639" w:history="1">
        <w:r w:rsidR="00164819" w:rsidRPr="00E14680">
          <w:rPr>
            <w:rStyle w:val="Hyperlink"/>
            <w:noProof/>
          </w:rPr>
          <w:t>1.4</w:t>
        </w:r>
        <w:r w:rsidR="00164819">
          <w:rPr>
            <w:noProof/>
          </w:rPr>
          <w:tab/>
        </w:r>
        <w:r w:rsidR="00164819" w:rsidRPr="00E14680">
          <w:rPr>
            <w:rStyle w:val="Hyperlink"/>
            <w:noProof/>
          </w:rPr>
          <w:t>Reference Documents</w:t>
        </w:r>
        <w:r w:rsidR="00164819">
          <w:rPr>
            <w:noProof/>
            <w:webHidden/>
          </w:rPr>
          <w:tab/>
        </w:r>
        <w:r>
          <w:rPr>
            <w:noProof/>
            <w:webHidden/>
          </w:rPr>
          <w:fldChar w:fldCharType="begin"/>
        </w:r>
        <w:r w:rsidR="00164819">
          <w:rPr>
            <w:noProof/>
            <w:webHidden/>
          </w:rPr>
          <w:instrText xml:space="preserve"> PAGEREF _Toc238019639 \h </w:instrText>
        </w:r>
        <w:r w:rsidR="001F02BC">
          <w:rPr>
            <w:noProof/>
          </w:rPr>
        </w:r>
        <w:r>
          <w:rPr>
            <w:noProof/>
            <w:webHidden/>
          </w:rPr>
          <w:fldChar w:fldCharType="separate"/>
        </w:r>
        <w:r w:rsidR="00904EB6">
          <w:rPr>
            <w:noProof/>
            <w:webHidden/>
          </w:rPr>
          <w:t>1</w:t>
        </w:r>
        <w:r>
          <w:rPr>
            <w:noProof/>
            <w:webHidden/>
          </w:rPr>
          <w:fldChar w:fldCharType="end"/>
        </w:r>
      </w:hyperlink>
    </w:p>
    <w:p w:rsidR="00164819" w:rsidRDefault="008452B0">
      <w:pPr>
        <w:pStyle w:val="TOC1"/>
        <w:tabs>
          <w:tab w:val="clear" w:pos="9360"/>
          <w:tab w:val="left" w:pos="1440"/>
          <w:tab w:val="right" w:leader="dot" w:pos="9350"/>
        </w:tabs>
        <w:rPr>
          <w:rFonts w:ascii="Times New Roman" w:hAnsi="Times New Roman"/>
          <w:b w:val="0"/>
        </w:rPr>
      </w:pPr>
      <w:hyperlink w:anchor="_Toc238019640" w:history="1">
        <w:r w:rsidR="00164819" w:rsidRPr="00E14680">
          <w:rPr>
            <w:rStyle w:val="Hyperlink"/>
          </w:rPr>
          <w:t>Section 2</w:t>
        </w:r>
        <w:r w:rsidR="00164819">
          <w:rPr>
            <w:rFonts w:ascii="Times New Roman" w:hAnsi="Times New Roman"/>
            <w:b w:val="0"/>
          </w:rPr>
          <w:tab/>
        </w:r>
        <w:r w:rsidR="00164819" w:rsidRPr="00E14680">
          <w:rPr>
            <w:rStyle w:val="Hyperlink"/>
          </w:rPr>
          <w:t>Browse Generation</w:t>
        </w:r>
        <w:r w:rsidR="00164819">
          <w:rPr>
            <w:webHidden/>
          </w:rPr>
          <w:tab/>
        </w:r>
        <w:r>
          <w:fldChar w:fldCharType="begin"/>
        </w:r>
        <w:r w:rsidR="00FE6AE2">
          <w:instrText xml:space="preserve"> PAGEREF _Toc238019640 \h </w:instrText>
        </w:r>
        <w:r>
          <w:fldChar w:fldCharType="separate"/>
        </w:r>
        <w:r w:rsidR="00904EB6">
          <w:rPr>
            <w:noProof/>
          </w:rPr>
          <w:t>1</w:t>
        </w:r>
        <w:r>
          <w:fldChar w:fldCharType="end"/>
        </w:r>
      </w:hyperlink>
    </w:p>
    <w:p w:rsidR="00164819" w:rsidRDefault="008452B0">
      <w:pPr>
        <w:pStyle w:val="TOC2"/>
        <w:tabs>
          <w:tab w:val="clear" w:pos="9360"/>
          <w:tab w:val="left" w:pos="960"/>
          <w:tab w:val="right" w:leader="dot" w:pos="9350"/>
        </w:tabs>
        <w:rPr>
          <w:noProof/>
        </w:rPr>
      </w:pPr>
      <w:hyperlink w:anchor="_Toc238019641" w:history="1">
        <w:r w:rsidR="00164819" w:rsidRPr="00E14680">
          <w:rPr>
            <w:rStyle w:val="Hyperlink"/>
            <w:noProof/>
          </w:rPr>
          <w:t>2.1</w:t>
        </w:r>
        <w:r w:rsidR="00164819">
          <w:rPr>
            <w:noProof/>
          </w:rPr>
          <w:tab/>
        </w:r>
        <w:r w:rsidR="00164819" w:rsidRPr="00E14680">
          <w:rPr>
            <w:rStyle w:val="Hyperlink"/>
            <w:noProof/>
          </w:rPr>
          <w:t>Assumptions</w:t>
        </w:r>
        <w:r w:rsidR="00164819">
          <w:rPr>
            <w:noProof/>
            <w:webHidden/>
          </w:rPr>
          <w:tab/>
        </w:r>
        <w:r>
          <w:rPr>
            <w:noProof/>
            <w:webHidden/>
          </w:rPr>
          <w:fldChar w:fldCharType="begin"/>
        </w:r>
        <w:r w:rsidR="00164819">
          <w:rPr>
            <w:noProof/>
            <w:webHidden/>
          </w:rPr>
          <w:instrText xml:space="preserve"> PAGEREF _Toc238019641 \h </w:instrText>
        </w:r>
        <w:r w:rsidR="001F02BC">
          <w:rPr>
            <w:noProof/>
          </w:rPr>
        </w:r>
        <w:r>
          <w:rPr>
            <w:noProof/>
            <w:webHidden/>
          </w:rPr>
          <w:fldChar w:fldCharType="separate"/>
        </w:r>
        <w:r w:rsidR="00904EB6">
          <w:rPr>
            <w:noProof/>
            <w:webHidden/>
          </w:rPr>
          <w:t>1</w:t>
        </w:r>
        <w:r>
          <w:rPr>
            <w:noProof/>
            <w:webHidden/>
          </w:rPr>
          <w:fldChar w:fldCharType="end"/>
        </w:r>
      </w:hyperlink>
    </w:p>
    <w:p w:rsidR="00164819" w:rsidRDefault="008452B0">
      <w:pPr>
        <w:pStyle w:val="TOC2"/>
        <w:tabs>
          <w:tab w:val="clear" w:pos="9360"/>
          <w:tab w:val="left" w:pos="960"/>
          <w:tab w:val="right" w:leader="dot" w:pos="9350"/>
        </w:tabs>
        <w:rPr>
          <w:noProof/>
        </w:rPr>
      </w:pPr>
      <w:hyperlink w:anchor="_Toc238019642" w:history="1">
        <w:r w:rsidR="00164819" w:rsidRPr="00E14680">
          <w:rPr>
            <w:rStyle w:val="Hyperlink"/>
            <w:noProof/>
          </w:rPr>
          <w:t>2.2</w:t>
        </w:r>
        <w:r w:rsidR="00164819">
          <w:rPr>
            <w:noProof/>
          </w:rPr>
          <w:tab/>
        </w:r>
        <w:r w:rsidR="00164819" w:rsidRPr="00E14680">
          <w:rPr>
            <w:rStyle w:val="Hyperlink"/>
            <w:noProof/>
          </w:rPr>
          <w:t>Method (TBR)</w:t>
        </w:r>
        <w:r w:rsidR="00164819">
          <w:rPr>
            <w:noProof/>
            <w:webHidden/>
          </w:rPr>
          <w:tab/>
        </w:r>
        <w:r>
          <w:rPr>
            <w:noProof/>
            <w:webHidden/>
          </w:rPr>
          <w:fldChar w:fldCharType="begin"/>
        </w:r>
        <w:r w:rsidR="00164819">
          <w:rPr>
            <w:noProof/>
            <w:webHidden/>
          </w:rPr>
          <w:instrText xml:space="preserve"> PAGEREF _Toc238019642 \h </w:instrText>
        </w:r>
        <w:r w:rsidR="001F02BC">
          <w:rPr>
            <w:noProof/>
          </w:rPr>
        </w:r>
        <w:r>
          <w:rPr>
            <w:noProof/>
            <w:webHidden/>
          </w:rPr>
          <w:fldChar w:fldCharType="separate"/>
        </w:r>
        <w:r w:rsidR="00904EB6">
          <w:rPr>
            <w:noProof/>
            <w:webHidden/>
          </w:rPr>
          <w:t>1</w:t>
        </w:r>
        <w:r>
          <w:rPr>
            <w:noProof/>
            <w:webHidden/>
          </w:rPr>
          <w:fldChar w:fldCharType="end"/>
        </w:r>
      </w:hyperlink>
    </w:p>
    <w:p w:rsidR="00164819" w:rsidRDefault="008452B0">
      <w:pPr>
        <w:pStyle w:val="TOC1"/>
        <w:tabs>
          <w:tab w:val="clear" w:pos="9360"/>
          <w:tab w:val="left" w:pos="1440"/>
          <w:tab w:val="right" w:leader="dot" w:pos="9350"/>
        </w:tabs>
        <w:rPr>
          <w:rFonts w:ascii="Times New Roman" w:hAnsi="Times New Roman"/>
          <w:b w:val="0"/>
        </w:rPr>
      </w:pPr>
      <w:hyperlink w:anchor="_Toc238019643" w:history="1">
        <w:r w:rsidR="00164819" w:rsidRPr="00E14680">
          <w:rPr>
            <w:rStyle w:val="Hyperlink"/>
          </w:rPr>
          <w:t>Section 3</w:t>
        </w:r>
        <w:r w:rsidR="00164819">
          <w:rPr>
            <w:rFonts w:ascii="Times New Roman" w:hAnsi="Times New Roman"/>
            <w:b w:val="0"/>
          </w:rPr>
          <w:tab/>
        </w:r>
        <w:r w:rsidR="00164819" w:rsidRPr="00E14680">
          <w:rPr>
            <w:rStyle w:val="Hyperlink"/>
          </w:rPr>
          <w:t>File Formats</w:t>
        </w:r>
        <w:r w:rsidR="00164819">
          <w:rPr>
            <w:webHidden/>
          </w:rPr>
          <w:tab/>
        </w:r>
        <w:r>
          <w:fldChar w:fldCharType="begin"/>
        </w:r>
        <w:r w:rsidR="00FE6AE2">
          <w:instrText xml:space="preserve"> PAGEREF _Toc238019643 \h </w:instrText>
        </w:r>
        <w:r>
          <w:fldChar w:fldCharType="separate"/>
        </w:r>
        <w:r w:rsidR="00904EB6">
          <w:rPr>
            <w:noProof/>
          </w:rPr>
          <w:t>3</w:t>
        </w:r>
        <w:r>
          <w:fldChar w:fldCharType="end"/>
        </w:r>
      </w:hyperlink>
    </w:p>
    <w:p w:rsidR="00164819" w:rsidRDefault="008452B0">
      <w:pPr>
        <w:pStyle w:val="TOC1"/>
        <w:tabs>
          <w:tab w:val="clear" w:pos="9360"/>
          <w:tab w:val="left" w:pos="1440"/>
          <w:tab w:val="right" w:leader="dot" w:pos="9350"/>
        </w:tabs>
        <w:rPr>
          <w:rFonts w:ascii="Times New Roman" w:hAnsi="Times New Roman"/>
          <w:b w:val="0"/>
        </w:rPr>
      </w:pPr>
      <w:hyperlink w:anchor="_Toc238019644" w:history="1">
        <w:r w:rsidR="00164819" w:rsidRPr="00E14680">
          <w:rPr>
            <w:rStyle w:val="Hyperlink"/>
          </w:rPr>
          <w:t>Section 4</w:t>
        </w:r>
        <w:r w:rsidR="00164819">
          <w:rPr>
            <w:rFonts w:ascii="Times New Roman" w:hAnsi="Times New Roman"/>
            <w:b w:val="0"/>
          </w:rPr>
          <w:tab/>
        </w:r>
        <w:r w:rsidR="00164819" w:rsidRPr="00E14680">
          <w:rPr>
            <w:rStyle w:val="Hyperlink"/>
          </w:rPr>
          <w:t>Compression</w:t>
        </w:r>
        <w:r w:rsidR="00164819">
          <w:rPr>
            <w:webHidden/>
          </w:rPr>
          <w:tab/>
        </w:r>
        <w:r>
          <w:fldChar w:fldCharType="begin"/>
        </w:r>
        <w:r w:rsidR="00FE6AE2">
          <w:instrText xml:space="preserve"> PAGEREF _Toc238019644 \h </w:instrText>
        </w:r>
        <w:r>
          <w:fldChar w:fldCharType="separate"/>
        </w:r>
        <w:r w:rsidR="00904EB6">
          <w:rPr>
            <w:noProof/>
          </w:rPr>
          <w:t>5</w:t>
        </w:r>
        <w:r>
          <w:fldChar w:fldCharType="end"/>
        </w:r>
      </w:hyperlink>
    </w:p>
    <w:p w:rsidR="00164819" w:rsidRDefault="008452B0">
      <w:pPr>
        <w:pStyle w:val="TOC1"/>
        <w:tabs>
          <w:tab w:val="clear" w:pos="9360"/>
          <w:tab w:val="left" w:pos="1440"/>
          <w:tab w:val="right" w:leader="dot" w:pos="9350"/>
        </w:tabs>
        <w:rPr>
          <w:rFonts w:ascii="Times New Roman" w:hAnsi="Times New Roman"/>
          <w:b w:val="0"/>
        </w:rPr>
      </w:pPr>
      <w:hyperlink w:anchor="_Toc238019645" w:history="1">
        <w:r w:rsidR="00164819" w:rsidRPr="00E14680">
          <w:rPr>
            <w:rStyle w:val="Hyperlink"/>
          </w:rPr>
          <w:t>Section 5</w:t>
        </w:r>
        <w:r w:rsidR="00164819">
          <w:rPr>
            <w:rFonts w:ascii="Times New Roman" w:hAnsi="Times New Roman"/>
            <w:b w:val="0"/>
          </w:rPr>
          <w:tab/>
        </w:r>
        <w:r w:rsidR="00164819" w:rsidRPr="00E14680">
          <w:rPr>
            <w:rStyle w:val="Hyperlink"/>
          </w:rPr>
          <w:t>WMS Delivery</w:t>
        </w:r>
        <w:r w:rsidR="00164819">
          <w:rPr>
            <w:webHidden/>
          </w:rPr>
          <w:tab/>
        </w:r>
        <w:r>
          <w:fldChar w:fldCharType="begin"/>
        </w:r>
        <w:r w:rsidR="00FE6AE2">
          <w:instrText xml:space="preserve"> PAGEREF _Toc238019645 \h </w:instrText>
        </w:r>
        <w:r>
          <w:fldChar w:fldCharType="separate"/>
        </w:r>
        <w:r w:rsidR="00904EB6">
          <w:rPr>
            <w:noProof/>
          </w:rPr>
          <w:t>6</w:t>
        </w:r>
        <w:r>
          <w:fldChar w:fldCharType="end"/>
        </w:r>
      </w:hyperlink>
    </w:p>
    <w:p w:rsidR="00164819" w:rsidRDefault="008452B0">
      <w:pPr>
        <w:pStyle w:val="TOC1"/>
        <w:tabs>
          <w:tab w:val="clear" w:pos="9360"/>
          <w:tab w:val="left" w:pos="1680"/>
          <w:tab w:val="right" w:leader="dot" w:pos="9350"/>
        </w:tabs>
        <w:rPr>
          <w:rFonts w:ascii="Times New Roman" w:hAnsi="Times New Roman"/>
          <w:b w:val="0"/>
        </w:rPr>
      </w:pPr>
      <w:hyperlink w:anchor="_Toc238019646" w:history="1">
        <w:r w:rsidR="00164819" w:rsidRPr="00E14680">
          <w:rPr>
            <w:rStyle w:val="Hyperlink"/>
          </w:rPr>
          <w:t>Appendix A</w:t>
        </w:r>
        <w:r w:rsidR="00164819">
          <w:rPr>
            <w:rFonts w:ascii="Times New Roman" w:hAnsi="Times New Roman"/>
            <w:b w:val="0"/>
          </w:rPr>
          <w:tab/>
        </w:r>
        <w:r w:rsidR="00164819" w:rsidRPr="00E14680">
          <w:rPr>
            <w:rStyle w:val="Hyperlink"/>
          </w:rPr>
          <w:t>Acronyms</w:t>
        </w:r>
        <w:r w:rsidR="00164819">
          <w:rPr>
            <w:webHidden/>
          </w:rPr>
          <w:tab/>
        </w:r>
        <w:r>
          <w:fldChar w:fldCharType="begin"/>
        </w:r>
        <w:r w:rsidR="00FE6AE2">
          <w:instrText xml:space="preserve"> PAGEREF _Toc238019646 \h </w:instrText>
        </w:r>
        <w:r>
          <w:fldChar w:fldCharType="separate"/>
        </w:r>
        <w:r w:rsidR="00904EB6">
          <w:rPr>
            <w:noProof/>
          </w:rPr>
          <w:t>7</w:t>
        </w:r>
        <w:r>
          <w:fldChar w:fldCharType="end"/>
        </w:r>
      </w:hyperlink>
    </w:p>
    <w:p w:rsidR="00164819" w:rsidRDefault="008452B0">
      <w:pPr>
        <w:pStyle w:val="TOC1"/>
        <w:tabs>
          <w:tab w:val="clear" w:pos="9360"/>
          <w:tab w:val="left" w:pos="1680"/>
          <w:tab w:val="right" w:leader="dot" w:pos="9350"/>
        </w:tabs>
        <w:rPr>
          <w:rFonts w:ascii="Times New Roman" w:hAnsi="Times New Roman"/>
          <w:b w:val="0"/>
        </w:rPr>
      </w:pPr>
      <w:hyperlink w:anchor="_Toc238019647" w:history="1">
        <w:r w:rsidR="00164819" w:rsidRPr="00E14680">
          <w:rPr>
            <w:rStyle w:val="Hyperlink"/>
          </w:rPr>
          <w:t>Appendix B</w:t>
        </w:r>
        <w:r w:rsidR="00164819">
          <w:rPr>
            <w:rFonts w:ascii="Times New Roman" w:hAnsi="Times New Roman"/>
            <w:b w:val="0"/>
          </w:rPr>
          <w:tab/>
        </w:r>
        <w:r w:rsidR="00164819" w:rsidRPr="00E14680">
          <w:rPr>
            <w:rStyle w:val="Hyperlink"/>
          </w:rPr>
          <w:t>Sample GetCapabilities Output</w:t>
        </w:r>
        <w:r w:rsidR="00164819">
          <w:rPr>
            <w:webHidden/>
          </w:rPr>
          <w:tab/>
        </w:r>
        <w:r>
          <w:fldChar w:fldCharType="begin"/>
        </w:r>
        <w:r w:rsidR="00FE6AE2">
          <w:instrText xml:space="preserve"> PAGEREF _Toc238019647 \h </w:instrText>
        </w:r>
        <w:r>
          <w:fldChar w:fldCharType="separate"/>
        </w:r>
        <w:r w:rsidR="00904EB6">
          <w:rPr>
            <w:noProof/>
          </w:rPr>
          <w:t>8</w:t>
        </w:r>
        <w:r>
          <w:fldChar w:fldCharType="end"/>
        </w:r>
      </w:hyperlink>
    </w:p>
    <w:p w:rsidR="00164819" w:rsidRDefault="008452B0">
      <w:pPr>
        <w:pStyle w:val="Footer"/>
        <w:tabs>
          <w:tab w:val="clear" w:pos="4320"/>
          <w:tab w:val="clear" w:pos="8640"/>
          <w:tab w:val="left" w:pos="720"/>
          <w:tab w:val="left" w:pos="1080"/>
          <w:tab w:val="left" w:pos="1440"/>
          <w:tab w:val="left" w:pos="1800"/>
          <w:tab w:val="left" w:pos="2160"/>
          <w:tab w:val="left" w:pos="2520"/>
          <w:tab w:val="left" w:pos="2880"/>
        </w:tabs>
      </w:pPr>
      <w:r>
        <w:rPr>
          <w:b/>
          <w:noProof/>
        </w:rPr>
        <w:fldChar w:fldCharType="end"/>
      </w:r>
    </w:p>
    <w:p w:rsidR="00164819" w:rsidRDefault="00164819">
      <w:pPr>
        <w:pStyle w:val="Footer"/>
        <w:tabs>
          <w:tab w:val="clear" w:pos="4320"/>
          <w:tab w:val="clear" w:pos="8640"/>
        </w:tabs>
        <w:rPr>
          <w:b/>
        </w:rPr>
        <w:sectPr w:rsidR="00164819">
          <w:endnotePr>
            <w:numFmt w:val="decimal"/>
          </w:endnotePr>
          <w:pgSz w:w="12240" w:h="15840"/>
          <w:pgMar w:top="1440" w:right="1440" w:bottom="1440" w:left="1440" w:gutter="0"/>
          <w:pgNumType w:fmt="lowerRoman"/>
        </w:sectPr>
      </w:pPr>
    </w:p>
    <w:p w:rsidR="00164819" w:rsidRDefault="00164819" w:rsidP="00164819">
      <w:pPr>
        <w:pStyle w:val="Heading1"/>
        <w:pageBreakBefore w:val="0"/>
        <w:pBdr>
          <w:bottom w:val="single" w:sz="12" w:space="1" w:color="auto"/>
        </w:pBdr>
        <w:tabs>
          <w:tab w:val="clear" w:pos="1152"/>
          <w:tab w:val="clear" w:pos="1728"/>
          <w:tab w:val="clear" w:pos="2304"/>
          <w:tab w:val="clear" w:pos="2880"/>
          <w:tab w:val="left" w:pos="1800"/>
          <w:tab w:val="num" w:pos="2160"/>
        </w:tabs>
        <w:autoSpaceDE/>
        <w:autoSpaceDN/>
        <w:spacing w:before="0" w:after="240"/>
        <w:jc w:val="left"/>
      </w:pPr>
      <w:bookmarkStart w:id="116" w:name="_Toc238019635"/>
      <w:r>
        <w:t>Introduction</w:t>
      </w:r>
      <w:bookmarkEnd w:id="116"/>
    </w:p>
    <w:p w:rsidR="00164819" w:rsidRDefault="00164819" w:rsidP="0016481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17" w:name="_Toc238019636"/>
      <w:r>
        <w:t>Purpose</w:t>
      </w:r>
      <w:bookmarkEnd w:id="117"/>
    </w:p>
    <w:p w:rsidR="00164819" w:rsidRDefault="00164819" w:rsidP="00A52130">
      <w:pPr>
        <w:autoSpaceDE w:val="0"/>
        <w:autoSpaceDN w:val="0"/>
        <w:adjustRightInd w:val="0"/>
        <w:rPr>
          <w:rFonts w:cs="Arial"/>
          <w:color w:val="000000"/>
        </w:rPr>
      </w:pPr>
      <w:bookmarkStart w:id="118" w:name="_Toc193094224"/>
      <w:r>
        <w:t xml:space="preserve">This DFCB describes the detailed format of the LDCM browse imagery.  </w:t>
      </w:r>
      <w:r>
        <w:rPr>
          <w:rFonts w:cs="Arial"/>
          <w:color w:val="000000"/>
        </w:rPr>
        <w:t xml:space="preserve">The definition of a browse has evolved greatly since EROS first started to produce them. Early browse images were solely defined to be small and to permit a user to visually recognize the area covered and to assess overall cloud cover. The original intent of browse for use solely as tools for image selection has changed, in the time of Google Earth and other web mapping applications, to be a visual entity that can also serve for mapping and interpretation. </w:t>
      </w:r>
    </w:p>
    <w:p w:rsidR="00164819" w:rsidRDefault="00164819" w:rsidP="00A52130">
      <w:pPr>
        <w:autoSpaceDE w:val="0"/>
        <w:autoSpaceDN w:val="0"/>
        <w:adjustRightInd w:val="0"/>
        <w:rPr>
          <w:rFonts w:cs="Arial"/>
          <w:color w:val="000000"/>
        </w:rPr>
      </w:pPr>
    </w:p>
    <w:p w:rsidR="00164819" w:rsidRDefault="00164819" w:rsidP="00A52130">
      <w:pPr>
        <w:autoSpaceDE w:val="0"/>
        <w:autoSpaceDN w:val="0"/>
        <w:adjustRightInd w:val="0"/>
        <w:rPr>
          <w:rFonts w:cs="Arial"/>
          <w:color w:val="000000"/>
        </w:rPr>
      </w:pPr>
      <w:r>
        <w:rPr>
          <w:rFonts w:cs="Arial"/>
          <w:color w:val="000000"/>
        </w:rPr>
        <w:t>LDCM browse images will be created for quick and efficient image selection and for visual interpretation. The following three criteria are critical to meet user needs for LDCM browse images</w:t>
      </w:r>
    </w:p>
    <w:p w:rsidR="00164819" w:rsidRDefault="00164819" w:rsidP="00A52130">
      <w:pPr>
        <w:tabs>
          <w:tab w:val="left" w:pos="720"/>
        </w:tabs>
        <w:autoSpaceDE w:val="0"/>
        <w:autoSpaceDN w:val="0"/>
        <w:adjustRightInd w:val="0"/>
        <w:ind w:left="720" w:hanging="360"/>
        <w:rPr>
          <w:rFonts w:cs="Arial"/>
          <w:color w:val="000000"/>
        </w:rPr>
      </w:pPr>
      <w:r>
        <w:rPr>
          <w:rFonts w:ascii="Symbol" w:hAnsi="Symbol" w:cs="Symbol"/>
          <w:color w:val="000000"/>
        </w:rPr>
        <w:t></w:t>
      </w:r>
      <w:r>
        <w:rPr>
          <w:rFonts w:ascii="Symbol" w:hAnsi="Symbol" w:cs="Symbol"/>
          <w:color w:val="000000"/>
        </w:rPr>
        <w:tab/>
      </w:r>
      <w:r>
        <w:rPr>
          <w:rFonts w:cs="Arial"/>
          <w:color w:val="000000"/>
        </w:rPr>
        <w:t>Provide “small” browse definition for quick delivery, particularly for large areas</w:t>
      </w:r>
    </w:p>
    <w:p w:rsidR="00164819" w:rsidRDefault="00164819" w:rsidP="00A52130">
      <w:pPr>
        <w:tabs>
          <w:tab w:val="left" w:pos="720"/>
        </w:tabs>
        <w:autoSpaceDE w:val="0"/>
        <w:autoSpaceDN w:val="0"/>
        <w:adjustRightInd w:val="0"/>
        <w:ind w:left="720" w:hanging="360"/>
        <w:rPr>
          <w:rFonts w:cs="Arial"/>
          <w:color w:val="000000"/>
        </w:rPr>
      </w:pPr>
      <w:r>
        <w:rPr>
          <w:rFonts w:ascii="Symbol" w:hAnsi="Symbol" w:cs="Symbol"/>
          <w:color w:val="000000"/>
        </w:rPr>
        <w:t></w:t>
      </w:r>
      <w:r>
        <w:rPr>
          <w:rFonts w:ascii="Symbol" w:hAnsi="Symbol" w:cs="Symbol"/>
          <w:color w:val="000000"/>
        </w:rPr>
        <w:tab/>
      </w:r>
      <w:r>
        <w:rPr>
          <w:rFonts w:cs="Arial"/>
          <w:color w:val="000000"/>
        </w:rPr>
        <w:t>Provide full spatial resolution browse for local area evaluation</w:t>
      </w:r>
    </w:p>
    <w:p w:rsidR="00164819" w:rsidRDefault="00164819" w:rsidP="00A52130">
      <w:pPr>
        <w:pStyle w:val="BodyText"/>
        <w:ind w:firstLine="360"/>
      </w:pPr>
      <w:r>
        <w:rPr>
          <w:rFonts w:ascii="Symbol" w:hAnsi="Symbol" w:cs="Symbol"/>
          <w:color w:val="000000"/>
        </w:rPr>
        <w:t></w:t>
      </w:r>
      <w:r>
        <w:rPr>
          <w:rFonts w:ascii="Symbol" w:hAnsi="Symbol" w:cs="Symbol"/>
          <w:color w:val="000000"/>
        </w:rPr>
        <w:tab/>
      </w:r>
      <w:r>
        <w:rPr>
          <w:rFonts w:cs="Arial"/>
          <w:color w:val="000000"/>
        </w:rPr>
        <w:t>Provide browse that is geo-registered and GIS-ready</w:t>
      </w:r>
    </w:p>
    <w:p w:rsidR="00164819" w:rsidRDefault="00164819" w:rsidP="0016481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19" w:name="_Toc193094225"/>
      <w:bookmarkStart w:id="120" w:name="_Toc238019637"/>
      <w:bookmarkEnd w:id="118"/>
      <w:r>
        <w:t>Scope</w:t>
      </w:r>
      <w:bookmarkEnd w:id="119"/>
      <w:bookmarkEnd w:id="120"/>
    </w:p>
    <w:p w:rsidR="00164819" w:rsidRDefault="00164819" w:rsidP="00A52130">
      <w:pPr>
        <w:pStyle w:val="BodyText"/>
      </w:pPr>
      <w:bookmarkStart w:id="121" w:name="_Toc193094226"/>
      <w:r>
        <w:t>This document describes the general algorithm for generating browse images, the file formats used for delivery and the compression methods used.</w:t>
      </w:r>
    </w:p>
    <w:p w:rsidR="00164819" w:rsidRDefault="00164819" w:rsidP="0016481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22" w:name="_Toc238019638"/>
      <w:r>
        <w:t>Document Organization</w:t>
      </w:r>
      <w:bookmarkStart w:id="123" w:name="_Toc193094227"/>
      <w:bookmarkEnd w:id="121"/>
      <w:bookmarkEnd w:id="122"/>
    </w:p>
    <w:p w:rsidR="00164819" w:rsidRDefault="00164819" w:rsidP="00A52130">
      <w:r>
        <w:t>Section 1 is the introduction.</w:t>
      </w:r>
    </w:p>
    <w:p w:rsidR="00164819" w:rsidRDefault="00164819" w:rsidP="00A52130">
      <w:r>
        <w:t>Section 2 describes the generation of browse images from the science data.</w:t>
      </w:r>
    </w:p>
    <w:p w:rsidR="00164819" w:rsidRDefault="00164819" w:rsidP="00A52130">
      <w:r>
        <w:t>Section 3 describes the file formats used for browse delivery.</w:t>
      </w:r>
    </w:p>
    <w:p w:rsidR="00164819" w:rsidRDefault="00164819" w:rsidP="00A52130">
      <w:r>
        <w:t>Section 4 describes the compression methods used for browse delivery.</w:t>
      </w:r>
    </w:p>
    <w:p w:rsidR="00164819" w:rsidRDefault="00164819" w:rsidP="00A52130">
      <w:r>
        <w:t>Section 5 describes the use of the Open Geospatial Consortium (OGC) Web Mapping Service (WMS) for browse delivery.</w:t>
      </w:r>
    </w:p>
    <w:p w:rsidR="00164819" w:rsidRDefault="00164819" w:rsidP="00A52130">
      <w:pPr>
        <w:pStyle w:val="BodyText"/>
      </w:pPr>
    </w:p>
    <w:p w:rsidR="00164819" w:rsidRDefault="00164819" w:rsidP="0016481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24" w:name="_Toc238019639"/>
      <w:r>
        <w:t>Reference Documents</w:t>
      </w:r>
      <w:bookmarkEnd w:id="123"/>
      <w:bookmarkEnd w:id="124"/>
    </w:p>
    <w:p w:rsidR="00164819" w:rsidRPr="0039442D" w:rsidRDefault="00164819" w:rsidP="00A52130">
      <w:pPr>
        <w:spacing w:before="100" w:beforeAutospacing="1" w:after="100" w:afterAutospacing="1"/>
        <w:rPr>
          <w:lang w:val="fr-FR"/>
        </w:rPr>
      </w:pPr>
      <w:r>
        <w:t xml:space="preserve">GeoTIFF Format Specification, GeoTIFF Revision 1.0, Specification Version 1.8.2.   28 December, 2000.  </w:t>
      </w:r>
      <w:hyperlink r:id="rId90" w:history="1">
        <w:r w:rsidRPr="0039442D">
          <w:rPr>
            <w:rStyle w:val="Hyperlink"/>
            <w:lang w:val="fr-FR"/>
          </w:rPr>
          <w:t>http://www.remotesensing.org/geotiff/spec/geotiffhome.html</w:t>
        </w:r>
      </w:hyperlink>
      <w:r w:rsidRPr="0039442D">
        <w:rPr>
          <w:lang w:val="fr-FR"/>
        </w:rPr>
        <w:t>.</w:t>
      </w:r>
    </w:p>
    <w:p w:rsidR="00164819" w:rsidRPr="0039442D" w:rsidRDefault="00164819" w:rsidP="00A52130">
      <w:pPr>
        <w:pStyle w:val="BodyText"/>
        <w:rPr>
          <w:lang w:val="fr-FR"/>
        </w:rPr>
      </w:pPr>
      <w:r w:rsidRPr="0039442D">
        <w:rPr>
          <w:lang w:val="fr-FR"/>
        </w:rPr>
        <w:t xml:space="preserve">JPEG File Interchange Format, Version 1.02 </w:t>
      </w:r>
      <w:hyperlink r:id="rId91" w:history="1">
        <w:r w:rsidRPr="0039442D">
          <w:rPr>
            <w:rStyle w:val="Hyperlink"/>
            <w:lang w:val="fr-FR"/>
          </w:rPr>
          <w:t>http://www.w3.org/Graphics/JPEG/jfif3.pdf</w:t>
        </w:r>
      </w:hyperlink>
    </w:p>
    <w:p w:rsidR="00164819" w:rsidRPr="0039442D" w:rsidRDefault="00164819" w:rsidP="00A52130">
      <w:pPr>
        <w:spacing w:before="100" w:beforeAutospacing="1" w:after="100" w:afterAutospacing="1"/>
        <w:rPr>
          <w:lang w:val="fr-FR"/>
        </w:rPr>
      </w:pPr>
      <w:r w:rsidRPr="0039442D">
        <w:rPr>
          <w:lang w:val="fr-FR"/>
        </w:rPr>
        <w:t xml:space="preserve">JPEG Standard (JPEG ISO/IEC 10918-1 ITU-T Recommendation T.81) </w:t>
      </w:r>
      <w:hyperlink r:id="rId92" w:history="1">
        <w:r w:rsidRPr="0039442D">
          <w:rPr>
            <w:rStyle w:val="Hyperlink"/>
            <w:lang w:val="fr-FR"/>
          </w:rPr>
          <w:t>http://www.w3.org/Graphics/JPEG/itu-t81.pdf</w:t>
        </w:r>
      </w:hyperlink>
    </w:p>
    <w:p w:rsidR="00164819" w:rsidRPr="000B00A2" w:rsidRDefault="00164819" w:rsidP="00A52130">
      <w:pPr>
        <w:pStyle w:val="BodyText"/>
      </w:pPr>
      <w:r>
        <w:t>Open GIS Consortium, OGC 01-068r3, Web Map Service Implementation Specification, Version 1.1.1, January 16, 2002. &lt;</w:t>
      </w:r>
      <w:hyperlink r:id="rId93" w:history="1">
        <w:r w:rsidRPr="00A34367">
          <w:rPr>
            <w:rStyle w:val="Hyperlink"/>
          </w:rPr>
          <w:t>http://portal.opengeospatial.org/files/?artifact_id=1081&amp;version=1&amp;format=pdf</w:t>
        </w:r>
      </w:hyperlink>
      <w:r>
        <w:t>&gt;</w:t>
      </w:r>
    </w:p>
    <w:p w:rsidR="00164819" w:rsidRDefault="00164819" w:rsidP="00A52130">
      <w:pPr>
        <w:pStyle w:val="BodyText"/>
      </w:pPr>
      <w:r>
        <w:t xml:space="preserve">Portable Network Graphics (PNG) Specification (Second Edition) </w:t>
      </w:r>
      <w:hyperlink r:id="rId94" w:history="1">
        <w:r w:rsidRPr="005B6988">
          <w:rPr>
            <w:rStyle w:val="Hyperlink"/>
          </w:rPr>
          <w:t>http://www.w3.org/TR/2003/REC-PNG-20031110/</w:t>
        </w:r>
      </w:hyperlink>
    </w:p>
    <w:p w:rsidR="00164819" w:rsidRDefault="00164819" w:rsidP="00A52130">
      <w:pPr>
        <w:pStyle w:val="BodyText"/>
      </w:pPr>
      <w:r>
        <w:t>World files for raster datasets &lt;</w:t>
      </w:r>
      <w:hyperlink r:id="rId95" w:history="1">
        <w:r w:rsidRPr="00EE2CB1">
          <w:rPr>
            <w:rStyle w:val="Hyperlink"/>
          </w:rPr>
          <w:t>http://webhelp.esri.com/arcgisdesktop/9.2/index.cfm?topicname=World_files_for_raster_datasets</w:t>
        </w:r>
      </w:hyperlink>
      <w:r>
        <w:t>&gt;</w:t>
      </w:r>
    </w:p>
    <w:p w:rsidR="00164819" w:rsidRDefault="00164819" w:rsidP="00A52130">
      <w:pPr>
        <w:pStyle w:val="BodyText"/>
      </w:pPr>
      <w:r>
        <w:t>Netpbm &lt;</w:t>
      </w:r>
      <w:hyperlink r:id="rId96" w:history="1">
        <w:r w:rsidRPr="00A011D2">
          <w:rPr>
            <w:rStyle w:val="Hyperlink"/>
          </w:rPr>
          <w:t>http://netbpm.sourceforge.net/doc</w:t>
        </w:r>
      </w:hyperlink>
      <w:r>
        <w:t>/&gt;</w:t>
      </w:r>
    </w:p>
    <w:p w:rsidR="00164819" w:rsidRDefault="00164819" w:rsidP="00A52130">
      <w:pPr>
        <w:pStyle w:val="BodyText"/>
      </w:pPr>
      <w:r>
        <w:t>Geospatial Data Abstraction Library (GDAL) &lt;</w:t>
      </w:r>
      <w:hyperlink r:id="rId97" w:history="1">
        <w:r w:rsidRPr="00A011D2">
          <w:rPr>
            <w:rStyle w:val="Hyperlink"/>
          </w:rPr>
          <w:t>http://www.gdal.org</w:t>
        </w:r>
      </w:hyperlink>
      <w:r>
        <w:t>/&gt;</w:t>
      </w:r>
    </w:p>
    <w:p w:rsidR="00164819" w:rsidRDefault="00164819" w:rsidP="00A52130">
      <w:pPr>
        <w:pStyle w:val="BodyText"/>
      </w:pPr>
    </w:p>
    <w:p w:rsidR="00164819" w:rsidRDefault="00164819" w:rsidP="00A52130">
      <w:pPr>
        <w:pStyle w:val="BodyText"/>
      </w:pPr>
      <w:r>
        <w:t xml:space="preserve"> </w:t>
      </w:r>
    </w:p>
    <w:p w:rsidR="00164819" w:rsidRPr="003A3130" w:rsidRDefault="00164819" w:rsidP="00A52130">
      <w:pPr>
        <w:spacing w:before="100" w:beforeAutospacing="1" w:after="100" w:afterAutospacing="1"/>
        <w:sectPr w:rsidR="00164819" w:rsidRPr="003A3130">
          <w:endnotePr>
            <w:numFmt w:val="decimal"/>
          </w:endnotePr>
          <w:pgSz w:w="12240" w:h="15840"/>
          <w:pgMar w:top="1440" w:right="1440" w:bottom="1440" w:left="1440" w:gutter="0"/>
          <w:pgNumType w:start="1"/>
        </w:sectPr>
      </w:pPr>
    </w:p>
    <w:p w:rsidR="00164819" w:rsidRDefault="00164819" w:rsidP="00164819">
      <w:pPr>
        <w:pStyle w:val="Heading1"/>
        <w:pageBreakBefore w:val="0"/>
        <w:pBdr>
          <w:bottom w:val="single" w:sz="12" w:space="1" w:color="auto"/>
        </w:pBdr>
        <w:tabs>
          <w:tab w:val="clear" w:pos="1152"/>
          <w:tab w:val="clear" w:pos="1728"/>
          <w:tab w:val="clear" w:pos="2304"/>
          <w:tab w:val="clear" w:pos="2880"/>
          <w:tab w:val="left" w:pos="1800"/>
          <w:tab w:val="num" w:pos="2160"/>
        </w:tabs>
        <w:autoSpaceDE/>
        <w:autoSpaceDN/>
        <w:spacing w:before="0" w:after="240"/>
        <w:jc w:val="left"/>
      </w:pPr>
      <w:bookmarkStart w:id="125" w:name="_Toc238019640"/>
      <w:r>
        <w:t>Browse Generation</w:t>
      </w:r>
      <w:bookmarkEnd w:id="125"/>
    </w:p>
    <w:p w:rsidR="00164819" w:rsidRPr="004D23CA" w:rsidRDefault="00164819" w:rsidP="0016481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26" w:name="_Toc238019641"/>
      <w:r>
        <w:t>Assumptions</w:t>
      </w:r>
      <w:bookmarkEnd w:id="126"/>
    </w:p>
    <w:p w:rsidR="00164819" w:rsidRDefault="00164819" w:rsidP="00A52130">
      <w:pPr>
        <w:pStyle w:val="BodyText"/>
      </w:pPr>
      <w:r>
        <w:t xml:space="preserve">The browse image is generated from the level-1 product </w:t>
      </w:r>
      <w:r w:rsidRPr="00A845CB">
        <w:rPr>
          <w:rFonts w:cs="Arial"/>
        </w:rPr>
        <w:t>generated by the Level</w:t>
      </w:r>
      <w:r w:rsidRPr="00A845CB">
        <w:rPr>
          <w:rFonts w:cs="Arial"/>
          <w:color w:val="000000"/>
        </w:rPr>
        <w:t xml:space="preserve"> 1 Product Generation System</w:t>
      </w:r>
      <w:r>
        <w:rPr>
          <w:rFonts w:cs="Arial"/>
        </w:rPr>
        <w:t xml:space="preserve"> (LPGS)</w:t>
      </w:r>
      <w:r w:rsidRPr="00A845CB">
        <w:rPr>
          <w:rFonts w:cs="Arial"/>
        </w:rPr>
        <w:t xml:space="preserve">. </w:t>
      </w:r>
      <w:r>
        <w:t xml:space="preserve"> The reflective (OLI) bands are stored as 16-bit signed integers that can be linearly scaled to reflectance.</w:t>
      </w:r>
    </w:p>
    <w:p w:rsidR="00164819" w:rsidRDefault="00164819" w:rsidP="00A52130">
      <w:pPr>
        <w:pStyle w:val="BodyText"/>
      </w:pPr>
      <w:r>
        <w:t>The thermal (TIRS) bands are resampled to 30 meter resolution.</w:t>
      </w:r>
    </w:p>
    <w:p w:rsidR="00164819" w:rsidRDefault="00164819" w:rsidP="00A52130">
      <w:pPr>
        <w:pStyle w:val="BodyText"/>
      </w:pPr>
      <w:r>
        <w:t>The LPGS generates a 16-bit quality mask band as part of the level-1 product.</w:t>
      </w:r>
    </w:p>
    <w:p w:rsidR="00164819" w:rsidRDefault="00164819" w:rsidP="00A52130">
      <w:r>
        <w:t>There may be up to six browse files associated with each scene:</w:t>
      </w:r>
    </w:p>
    <w:p w:rsidR="00164819" w:rsidRDefault="00164819" w:rsidP="00A52130">
      <w:pPr>
        <w:numPr>
          <w:ilvl w:val="0"/>
          <w:numId w:val="37"/>
        </w:numPr>
      </w:pPr>
      <w:r>
        <w:t>OLI full resolution browse: 3 band, 8-bits per band</w:t>
      </w:r>
    </w:p>
    <w:p w:rsidR="00164819" w:rsidRDefault="00164819" w:rsidP="00A52130">
      <w:pPr>
        <w:numPr>
          <w:ilvl w:val="0"/>
          <w:numId w:val="37"/>
        </w:numPr>
      </w:pPr>
      <w:r>
        <w:t>OLI reduced resolution browse: a reduced resolution version of the full resolution browse</w:t>
      </w:r>
    </w:p>
    <w:p w:rsidR="00164819" w:rsidRDefault="00164819" w:rsidP="00A52130">
      <w:pPr>
        <w:numPr>
          <w:ilvl w:val="0"/>
          <w:numId w:val="37"/>
        </w:numPr>
      </w:pPr>
      <w:r>
        <w:t>TIRS full resolution browse: 1 band, 8-bit grayscale</w:t>
      </w:r>
    </w:p>
    <w:p w:rsidR="00164819" w:rsidRDefault="00164819" w:rsidP="00A52130">
      <w:pPr>
        <w:numPr>
          <w:ilvl w:val="0"/>
          <w:numId w:val="37"/>
        </w:numPr>
      </w:pPr>
      <w:r>
        <w:t>TIRS reduced resolution browse: a reduced resolution version of the full resolution browse</w:t>
      </w:r>
    </w:p>
    <w:p w:rsidR="00164819" w:rsidRDefault="00164819" w:rsidP="00A52130">
      <w:pPr>
        <w:numPr>
          <w:ilvl w:val="0"/>
          <w:numId w:val="37"/>
        </w:numPr>
      </w:pPr>
      <w:r>
        <w:t xml:space="preserve">Quality band full resolution browse: an 8-bit version of the 16-bit quality band associated with the level-1 product </w:t>
      </w:r>
    </w:p>
    <w:p w:rsidR="00164819" w:rsidRPr="007A0BD9" w:rsidRDefault="00164819" w:rsidP="00A52130">
      <w:pPr>
        <w:numPr>
          <w:ilvl w:val="0"/>
          <w:numId w:val="37"/>
        </w:numPr>
      </w:pPr>
      <w:r>
        <w:t>Quality band PNG: a color mapped version of the quality band for display using the Web Mapping Service (WMS)</w:t>
      </w:r>
    </w:p>
    <w:p w:rsidR="00164819" w:rsidRDefault="00164819" w:rsidP="00A52130">
      <w:pPr>
        <w:pStyle w:val="BodyText"/>
      </w:pPr>
    </w:p>
    <w:p w:rsidR="00164819" w:rsidRDefault="00164819" w:rsidP="0016481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27" w:name="_Toc238019642"/>
      <w:r>
        <w:t>Method (TBR)</w:t>
      </w:r>
      <w:bookmarkEnd w:id="127"/>
    </w:p>
    <w:p w:rsidR="00164819" w:rsidRDefault="00164819" w:rsidP="00A52130">
      <w:r>
        <w:t>The OLI browse is generated by extracting three bands from the level-1 product: band 6 (1610 nm), band 5 (865 nm) and band 4 (655 nm) for the red, green and blue components of the browse, respectively.  Note that these bands correspond to bands 5, 4 and 3 used for the Landsat ETM+ browse.  The browse data retains full spatial resolution (30 meters) and retains the map projection of the source data (normally polar stereographic for Antarctic scenes and UTM elsewhere).  Radiometrically, each band is scaled to eight bits per pixel by computing the reflectance, multiplying by 400 and taking the remainder modulo 256 (TBR).  The three bands are then combined to generate a 24-bit color image which is JPEG compressed with a quality of 75%.  This JPEG image is both the source data for the WMS service (see below) and can be downloaded directly as the “full resolution browse”.  This file is typically about 6 megabytes in size, although the exact size will vary depending on the compression.</w:t>
      </w:r>
    </w:p>
    <w:p w:rsidR="00164819" w:rsidRDefault="00164819" w:rsidP="00A52130"/>
    <w:p w:rsidR="00164819" w:rsidRDefault="00164819" w:rsidP="00A52130">
      <w:r>
        <w:t>The TIRS browse is generated by extracting the 10.8 um band from the level-1 product and scaling to an eight bit grayscale image (the exact scaling parameters are TBD).  The browse data retains full spatial resolution (30 meters) and retains the map projection of the source data (normally polar stereographic for Antarctic scenes and UTM elsewhere).  The resulting image is JPEG compressed with a quality of 75%.  This JPEG image is both the source data for the WMS service (see below) and can be downloaded directly as the “full resolution browse”.  This file is typically about 2 megabytes in size, although the exact size will vary depending on the compression.</w:t>
      </w:r>
    </w:p>
    <w:p w:rsidR="00164819" w:rsidRDefault="00164819" w:rsidP="00A52130"/>
    <w:p w:rsidR="00164819" w:rsidRDefault="00164819" w:rsidP="00A52130">
      <w:r>
        <w:t>Two additional JPEG images are generated from the full resolution OLI and TIRS browse by scaling the width to 1024 pixels and the height to preserve the original aspect ratio.  The scaling is done with the open source “pnmscale” program using the default resampling (which averages pixel values).  These images are copied to the data access tool (DAT) browse directory to be used as a “quick look” image, similar to the previous Landsat 1-7 browse images.  The OLI file is typically about 250 kilobytes in size and the TIRS file is typically about 89 kilobytes in size (again, the exact size will vary).</w:t>
      </w:r>
    </w:p>
    <w:p w:rsidR="00164819" w:rsidRDefault="00164819" w:rsidP="00A52130"/>
    <w:p w:rsidR="00164819" w:rsidRDefault="00164819" w:rsidP="00A52130">
      <w:r>
        <w:t xml:space="preserve">The 8-bit quality band is generated from the 16-bit quality band in the level-1 product by extracting a subset of the bit fields.  The exact layout of the bit fields is show in </w:t>
      </w:r>
      <w:r w:rsidR="008452B0">
        <w:fldChar w:fldCharType="begin"/>
      </w:r>
      <w:r w:rsidR="00FE6AE2">
        <w:instrText xml:space="preserve"> REF _Ref234980303 \h </w:instrText>
      </w:r>
      <w:r w:rsidR="008452B0">
        <w:fldChar w:fldCharType="separate"/>
      </w:r>
      <w:r w:rsidR="00904EB6">
        <w:t xml:space="preserve">Table </w:t>
      </w:r>
      <w:r w:rsidR="00904EB6">
        <w:rPr>
          <w:noProof/>
        </w:rPr>
        <w:t>0</w:t>
      </w:r>
      <w:r w:rsidR="00904EB6">
        <w:noBreakHyphen/>
      </w:r>
      <w:r w:rsidR="00904EB6">
        <w:rPr>
          <w:noProof/>
        </w:rPr>
        <w:t>1</w:t>
      </w:r>
      <w:r w:rsidR="008452B0">
        <w:fldChar w:fldCharType="end"/>
      </w:r>
      <w:r>
        <w:t>.</w:t>
      </w:r>
    </w:p>
    <w:p w:rsidR="00164819" w:rsidRDefault="00164819" w:rsidP="00A52130"/>
    <w:tbl>
      <w:tblPr>
        <w:tblW w:w="6300" w:type="dxa"/>
        <w:jc w:val="center"/>
        <w:tblCellSpacing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720"/>
        <w:gridCol w:w="2160"/>
        <w:gridCol w:w="900"/>
        <w:gridCol w:w="2520"/>
      </w:tblGrid>
      <w:tr w:rsidR="00164819" w:rsidRPr="001315C4">
        <w:trPr>
          <w:trHeight w:val="420"/>
          <w:tblCellSpacing w:w="0" w:type="dxa"/>
          <w:jc w:val="center"/>
        </w:trPr>
        <w:tc>
          <w:tcPr>
            <w:tcW w:w="720" w:type="dxa"/>
            <w:vAlign w:val="bottom"/>
          </w:tcPr>
          <w:p w:rsidR="00164819" w:rsidRPr="001315C4" w:rsidRDefault="00164819" w:rsidP="00A52130">
            <w:r w:rsidRPr="001315C4">
              <w:rPr>
                <w:b/>
                <w:bCs/>
              </w:rPr>
              <w:t> </w:t>
            </w:r>
          </w:p>
        </w:tc>
        <w:tc>
          <w:tcPr>
            <w:tcW w:w="2160" w:type="dxa"/>
            <w:vAlign w:val="bottom"/>
          </w:tcPr>
          <w:p w:rsidR="00164819" w:rsidRPr="001315C4" w:rsidRDefault="00164819" w:rsidP="00A52130">
            <w:r w:rsidRPr="001315C4">
              <w:rPr>
                <w:b/>
                <w:bCs/>
              </w:rPr>
              <w:t>16-Bit Quality (QA) Band</w:t>
            </w:r>
          </w:p>
        </w:tc>
        <w:tc>
          <w:tcPr>
            <w:tcW w:w="3420" w:type="dxa"/>
            <w:gridSpan w:val="2"/>
            <w:vAlign w:val="bottom"/>
          </w:tcPr>
          <w:p w:rsidR="00164819" w:rsidRPr="001315C4" w:rsidRDefault="00164819" w:rsidP="00A52130">
            <w:r w:rsidRPr="001315C4">
              <w:rPr>
                <w:b/>
                <w:bCs/>
              </w:rPr>
              <w:t>8-Bit Quality (QA) Band</w:t>
            </w:r>
          </w:p>
        </w:tc>
      </w:tr>
      <w:tr w:rsidR="00164819" w:rsidRPr="001315C4">
        <w:trPr>
          <w:trHeight w:val="255"/>
          <w:tblCellSpacing w:w="0" w:type="dxa"/>
          <w:jc w:val="center"/>
        </w:trPr>
        <w:tc>
          <w:tcPr>
            <w:tcW w:w="720" w:type="dxa"/>
            <w:vAlign w:val="bottom"/>
          </w:tcPr>
          <w:p w:rsidR="00164819" w:rsidRPr="001315C4" w:rsidRDefault="00164819" w:rsidP="00A52130">
            <w:r w:rsidRPr="001315C4">
              <w:rPr>
                <w:b/>
                <w:bCs/>
              </w:rPr>
              <w:t>Bit</w:t>
            </w:r>
          </w:p>
        </w:tc>
        <w:tc>
          <w:tcPr>
            <w:tcW w:w="2160" w:type="dxa"/>
            <w:vAlign w:val="bottom"/>
          </w:tcPr>
          <w:p w:rsidR="00164819" w:rsidRPr="001315C4" w:rsidRDefault="00164819" w:rsidP="00A52130">
            <w:r w:rsidRPr="001315C4">
              <w:rPr>
                <w:b/>
                <w:bCs/>
              </w:rPr>
              <w:t>Description</w:t>
            </w:r>
          </w:p>
        </w:tc>
        <w:tc>
          <w:tcPr>
            <w:tcW w:w="900" w:type="dxa"/>
            <w:vAlign w:val="bottom"/>
          </w:tcPr>
          <w:p w:rsidR="00164819" w:rsidRPr="001315C4" w:rsidRDefault="00164819" w:rsidP="00A52130">
            <w:r w:rsidRPr="001315C4">
              <w:rPr>
                <w:b/>
                <w:bCs/>
              </w:rPr>
              <w:t>Bit</w:t>
            </w:r>
          </w:p>
        </w:tc>
        <w:tc>
          <w:tcPr>
            <w:tcW w:w="2520" w:type="dxa"/>
            <w:vAlign w:val="bottom"/>
          </w:tcPr>
          <w:p w:rsidR="00164819" w:rsidRPr="001315C4" w:rsidRDefault="00164819" w:rsidP="00A52130">
            <w:r w:rsidRPr="001315C4">
              <w:rPr>
                <w:b/>
                <w:bCs/>
              </w:rPr>
              <w:t>Description</w:t>
            </w:r>
          </w:p>
        </w:tc>
      </w:tr>
      <w:tr w:rsidR="00164819" w:rsidRPr="001315C4">
        <w:trPr>
          <w:trHeight w:val="420"/>
          <w:tblCellSpacing w:w="0" w:type="dxa"/>
          <w:jc w:val="center"/>
        </w:trPr>
        <w:tc>
          <w:tcPr>
            <w:tcW w:w="720" w:type="dxa"/>
            <w:vAlign w:val="bottom"/>
          </w:tcPr>
          <w:p w:rsidR="00164819" w:rsidRPr="001315C4" w:rsidRDefault="00164819" w:rsidP="00A52130">
            <w:r w:rsidRPr="001315C4">
              <w:t>0</w:t>
            </w:r>
          </w:p>
        </w:tc>
        <w:tc>
          <w:tcPr>
            <w:tcW w:w="2160" w:type="dxa"/>
            <w:vAlign w:val="bottom"/>
          </w:tcPr>
          <w:p w:rsidR="00164819" w:rsidRPr="001315C4" w:rsidRDefault="00164819" w:rsidP="00A52130">
            <w:r w:rsidRPr="001315C4">
              <w:t>Designated Fill</w:t>
            </w:r>
          </w:p>
        </w:tc>
        <w:tc>
          <w:tcPr>
            <w:tcW w:w="900" w:type="dxa"/>
            <w:vAlign w:val="bottom"/>
          </w:tcPr>
          <w:p w:rsidR="00164819" w:rsidRPr="001315C4" w:rsidRDefault="00164819" w:rsidP="00A52130">
            <w:r w:rsidRPr="001315C4">
              <w:t>0</w:t>
            </w:r>
          </w:p>
        </w:tc>
        <w:tc>
          <w:tcPr>
            <w:tcW w:w="2520" w:type="dxa"/>
            <w:vAlign w:val="bottom"/>
          </w:tcPr>
          <w:p w:rsidR="00164819" w:rsidRPr="001315C4" w:rsidRDefault="00164819" w:rsidP="00A52130">
            <w:r w:rsidRPr="001315C4">
              <w:t>Designated Fill</w:t>
            </w:r>
          </w:p>
        </w:tc>
      </w:tr>
      <w:tr w:rsidR="00164819" w:rsidRPr="001315C4">
        <w:trPr>
          <w:trHeight w:val="255"/>
          <w:tblCellSpacing w:w="0" w:type="dxa"/>
          <w:jc w:val="center"/>
        </w:trPr>
        <w:tc>
          <w:tcPr>
            <w:tcW w:w="720" w:type="dxa"/>
            <w:vAlign w:val="bottom"/>
          </w:tcPr>
          <w:p w:rsidR="00164819" w:rsidRPr="001315C4" w:rsidRDefault="00164819" w:rsidP="00A52130">
            <w:r w:rsidRPr="001315C4">
              <w:t>1</w:t>
            </w:r>
          </w:p>
        </w:tc>
        <w:tc>
          <w:tcPr>
            <w:tcW w:w="2160" w:type="dxa"/>
            <w:vAlign w:val="bottom"/>
          </w:tcPr>
          <w:p w:rsidR="00164819" w:rsidRPr="001315C4" w:rsidRDefault="00164819" w:rsidP="00A52130">
            <w:r>
              <w:t>Dropped Frame</w:t>
            </w:r>
          </w:p>
        </w:tc>
        <w:tc>
          <w:tcPr>
            <w:tcW w:w="900" w:type="dxa"/>
            <w:vAlign w:val="bottom"/>
          </w:tcPr>
          <w:p w:rsidR="00164819" w:rsidRPr="001315C4" w:rsidRDefault="00164819" w:rsidP="00A52130">
            <w:r w:rsidRPr="001315C4">
              <w:t>1</w:t>
            </w:r>
          </w:p>
        </w:tc>
        <w:tc>
          <w:tcPr>
            <w:tcW w:w="2520" w:type="dxa"/>
            <w:vAlign w:val="bottom"/>
          </w:tcPr>
          <w:p w:rsidR="00164819" w:rsidRPr="001315C4" w:rsidRDefault="00164819" w:rsidP="00A52130">
            <w:r>
              <w:t>Dropped Frame</w:t>
            </w:r>
          </w:p>
        </w:tc>
      </w:tr>
      <w:tr w:rsidR="00164819" w:rsidRPr="001315C4">
        <w:trPr>
          <w:trHeight w:val="255"/>
          <w:tblCellSpacing w:w="0" w:type="dxa"/>
          <w:jc w:val="center"/>
        </w:trPr>
        <w:tc>
          <w:tcPr>
            <w:tcW w:w="720" w:type="dxa"/>
            <w:vAlign w:val="bottom"/>
          </w:tcPr>
          <w:p w:rsidR="00164819" w:rsidRPr="001315C4" w:rsidRDefault="00164819" w:rsidP="00A52130">
            <w:r w:rsidRPr="001315C4">
              <w:t>2</w:t>
            </w:r>
          </w:p>
        </w:tc>
        <w:tc>
          <w:tcPr>
            <w:tcW w:w="2160" w:type="dxa"/>
            <w:shd w:val="clear" w:color="auto" w:fill="auto"/>
            <w:vAlign w:val="bottom"/>
          </w:tcPr>
          <w:p w:rsidR="00164819" w:rsidRPr="001315C4" w:rsidRDefault="00164819" w:rsidP="00A52130">
            <w:r>
              <w:t>Terrain Occlusion</w:t>
            </w:r>
          </w:p>
        </w:tc>
        <w:tc>
          <w:tcPr>
            <w:tcW w:w="900" w:type="dxa"/>
            <w:vAlign w:val="bottom"/>
          </w:tcPr>
          <w:p w:rsidR="00164819" w:rsidRPr="001315C4" w:rsidRDefault="00164819" w:rsidP="00A52130">
            <w:r w:rsidRPr="001315C4">
              <w:t>2</w:t>
            </w:r>
          </w:p>
        </w:tc>
        <w:tc>
          <w:tcPr>
            <w:tcW w:w="2520" w:type="dxa"/>
            <w:shd w:val="clear" w:color="auto" w:fill="auto"/>
            <w:vAlign w:val="bottom"/>
          </w:tcPr>
          <w:p w:rsidR="00164819" w:rsidRPr="001315C4" w:rsidRDefault="00164819" w:rsidP="00A52130">
            <w:r>
              <w:t>Terrain Occlusion</w:t>
            </w:r>
          </w:p>
        </w:tc>
      </w:tr>
      <w:tr w:rsidR="00164819" w:rsidRPr="001315C4">
        <w:trPr>
          <w:trHeight w:val="255"/>
          <w:tblCellSpacing w:w="0" w:type="dxa"/>
          <w:jc w:val="center"/>
        </w:trPr>
        <w:tc>
          <w:tcPr>
            <w:tcW w:w="720" w:type="dxa"/>
            <w:vAlign w:val="bottom"/>
          </w:tcPr>
          <w:p w:rsidR="00164819" w:rsidRPr="001315C4" w:rsidRDefault="00164819" w:rsidP="00A52130">
            <w:r w:rsidRPr="001315C4">
              <w:t>3</w:t>
            </w:r>
          </w:p>
        </w:tc>
        <w:tc>
          <w:tcPr>
            <w:tcW w:w="2160" w:type="dxa"/>
            <w:shd w:val="clear" w:color="auto" w:fill="auto"/>
            <w:vAlign w:val="center"/>
          </w:tcPr>
          <w:p w:rsidR="00164819" w:rsidRPr="001315C4" w:rsidRDefault="00164819" w:rsidP="00A52130"/>
        </w:tc>
        <w:tc>
          <w:tcPr>
            <w:tcW w:w="900" w:type="dxa"/>
            <w:vAlign w:val="bottom"/>
          </w:tcPr>
          <w:p w:rsidR="00164819" w:rsidRPr="001315C4" w:rsidRDefault="00164819" w:rsidP="00A52130">
            <w:r w:rsidRPr="001315C4">
              <w:t>3</w:t>
            </w:r>
          </w:p>
        </w:tc>
        <w:tc>
          <w:tcPr>
            <w:tcW w:w="2520" w:type="dxa"/>
            <w:shd w:val="clear" w:color="auto" w:fill="auto"/>
            <w:vAlign w:val="center"/>
          </w:tcPr>
          <w:p w:rsidR="00164819" w:rsidRPr="001315C4" w:rsidRDefault="00164819" w:rsidP="00A52130">
            <w:r>
              <w:t>Water*</w:t>
            </w:r>
          </w:p>
        </w:tc>
      </w:tr>
      <w:tr w:rsidR="00164819" w:rsidRPr="001315C4">
        <w:trPr>
          <w:trHeight w:val="255"/>
          <w:tblCellSpacing w:w="0" w:type="dxa"/>
          <w:jc w:val="center"/>
        </w:trPr>
        <w:tc>
          <w:tcPr>
            <w:tcW w:w="720" w:type="dxa"/>
            <w:vAlign w:val="bottom"/>
          </w:tcPr>
          <w:p w:rsidR="00164819" w:rsidRPr="001315C4" w:rsidRDefault="00164819" w:rsidP="00A52130">
            <w:r w:rsidRPr="001315C4">
              <w:t>4</w:t>
            </w:r>
          </w:p>
        </w:tc>
        <w:tc>
          <w:tcPr>
            <w:tcW w:w="2160" w:type="dxa"/>
            <w:vMerge w:val="restart"/>
            <w:vAlign w:val="bottom"/>
          </w:tcPr>
          <w:p w:rsidR="00164819" w:rsidRPr="001315C4" w:rsidRDefault="00164819" w:rsidP="00A52130">
            <w:r>
              <w:t>Water Confidence</w:t>
            </w:r>
          </w:p>
        </w:tc>
        <w:tc>
          <w:tcPr>
            <w:tcW w:w="900" w:type="dxa"/>
            <w:vAlign w:val="bottom"/>
          </w:tcPr>
          <w:p w:rsidR="00164819" w:rsidRPr="001315C4" w:rsidRDefault="00164819" w:rsidP="00A52130">
            <w:r w:rsidRPr="001315C4">
              <w:t>4</w:t>
            </w:r>
          </w:p>
        </w:tc>
        <w:tc>
          <w:tcPr>
            <w:tcW w:w="2520" w:type="dxa"/>
            <w:vAlign w:val="bottom"/>
          </w:tcPr>
          <w:p w:rsidR="00164819" w:rsidRPr="001315C4" w:rsidRDefault="00164819" w:rsidP="00A52130">
            <w:r>
              <w:t>Vegetation*</w:t>
            </w:r>
          </w:p>
        </w:tc>
      </w:tr>
      <w:tr w:rsidR="00164819" w:rsidRPr="001315C4">
        <w:trPr>
          <w:trHeight w:val="255"/>
          <w:tblCellSpacing w:w="0" w:type="dxa"/>
          <w:jc w:val="center"/>
        </w:trPr>
        <w:tc>
          <w:tcPr>
            <w:tcW w:w="720" w:type="dxa"/>
            <w:vAlign w:val="bottom"/>
          </w:tcPr>
          <w:p w:rsidR="00164819" w:rsidRPr="001315C4" w:rsidRDefault="00164819" w:rsidP="00A52130">
            <w:r w:rsidRPr="001315C4">
              <w:t>5</w:t>
            </w:r>
          </w:p>
        </w:tc>
        <w:tc>
          <w:tcPr>
            <w:tcW w:w="2160" w:type="dxa"/>
            <w:vMerge/>
            <w:shd w:val="clear" w:color="auto" w:fill="auto"/>
            <w:vAlign w:val="bottom"/>
          </w:tcPr>
          <w:p w:rsidR="00164819" w:rsidRPr="001315C4" w:rsidRDefault="00164819" w:rsidP="00A52130"/>
        </w:tc>
        <w:tc>
          <w:tcPr>
            <w:tcW w:w="900" w:type="dxa"/>
            <w:vAlign w:val="bottom"/>
          </w:tcPr>
          <w:p w:rsidR="00164819" w:rsidRPr="001315C4" w:rsidRDefault="00164819" w:rsidP="00A52130">
            <w:r w:rsidRPr="001315C4">
              <w:t>5</w:t>
            </w:r>
          </w:p>
        </w:tc>
        <w:tc>
          <w:tcPr>
            <w:tcW w:w="2520" w:type="dxa"/>
            <w:shd w:val="clear" w:color="auto" w:fill="auto"/>
            <w:vAlign w:val="bottom"/>
          </w:tcPr>
          <w:p w:rsidR="00164819" w:rsidRPr="001315C4" w:rsidRDefault="00164819" w:rsidP="00A52130">
            <w:r>
              <w:t>Snow/Ice*</w:t>
            </w:r>
          </w:p>
        </w:tc>
      </w:tr>
      <w:tr w:rsidR="00164819" w:rsidRPr="001315C4">
        <w:trPr>
          <w:trHeight w:val="255"/>
          <w:tblCellSpacing w:w="0" w:type="dxa"/>
          <w:jc w:val="center"/>
        </w:trPr>
        <w:tc>
          <w:tcPr>
            <w:tcW w:w="720" w:type="dxa"/>
            <w:vAlign w:val="bottom"/>
          </w:tcPr>
          <w:p w:rsidR="00164819" w:rsidRPr="001315C4" w:rsidRDefault="00164819" w:rsidP="00A52130">
            <w:r w:rsidRPr="001315C4">
              <w:t>6</w:t>
            </w:r>
          </w:p>
        </w:tc>
        <w:tc>
          <w:tcPr>
            <w:tcW w:w="2160" w:type="dxa"/>
            <w:vMerge w:val="restart"/>
            <w:shd w:val="clear" w:color="auto" w:fill="auto"/>
            <w:vAlign w:val="center"/>
          </w:tcPr>
          <w:p w:rsidR="00164819" w:rsidRPr="001315C4" w:rsidRDefault="00164819" w:rsidP="00A52130"/>
        </w:tc>
        <w:tc>
          <w:tcPr>
            <w:tcW w:w="900" w:type="dxa"/>
            <w:vAlign w:val="bottom"/>
          </w:tcPr>
          <w:p w:rsidR="00164819" w:rsidRPr="001315C4" w:rsidRDefault="00164819" w:rsidP="00A52130">
            <w:r w:rsidRPr="001315C4">
              <w:t>6</w:t>
            </w:r>
          </w:p>
        </w:tc>
        <w:tc>
          <w:tcPr>
            <w:tcW w:w="2520" w:type="dxa"/>
            <w:shd w:val="clear" w:color="auto" w:fill="auto"/>
            <w:vAlign w:val="center"/>
          </w:tcPr>
          <w:p w:rsidR="00164819" w:rsidRPr="001315C4" w:rsidRDefault="00164819" w:rsidP="00A52130">
            <w:r>
              <w:t>Cirrus*</w:t>
            </w:r>
          </w:p>
        </w:tc>
      </w:tr>
      <w:tr w:rsidR="00164819" w:rsidRPr="001315C4">
        <w:trPr>
          <w:trHeight w:val="255"/>
          <w:tblCellSpacing w:w="0" w:type="dxa"/>
          <w:jc w:val="center"/>
        </w:trPr>
        <w:tc>
          <w:tcPr>
            <w:tcW w:w="720" w:type="dxa"/>
            <w:vAlign w:val="bottom"/>
          </w:tcPr>
          <w:p w:rsidR="00164819" w:rsidRPr="001315C4" w:rsidRDefault="00164819" w:rsidP="00A52130">
            <w:r>
              <w:t>7</w:t>
            </w:r>
          </w:p>
        </w:tc>
        <w:tc>
          <w:tcPr>
            <w:tcW w:w="2160" w:type="dxa"/>
            <w:vMerge/>
            <w:shd w:val="clear" w:color="auto" w:fill="auto"/>
            <w:vAlign w:val="center"/>
          </w:tcPr>
          <w:p w:rsidR="00164819" w:rsidRPr="001315C4" w:rsidRDefault="00164819" w:rsidP="00A52130"/>
        </w:tc>
        <w:tc>
          <w:tcPr>
            <w:tcW w:w="900" w:type="dxa"/>
            <w:vAlign w:val="bottom"/>
          </w:tcPr>
          <w:p w:rsidR="00164819" w:rsidRPr="001315C4" w:rsidRDefault="00164819" w:rsidP="00A52130">
            <w:r>
              <w:t>7</w:t>
            </w:r>
          </w:p>
        </w:tc>
        <w:tc>
          <w:tcPr>
            <w:tcW w:w="2520" w:type="dxa"/>
            <w:shd w:val="clear" w:color="auto" w:fill="auto"/>
            <w:vAlign w:val="center"/>
          </w:tcPr>
          <w:p w:rsidR="00164819" w:rsidRPr="001315C4" w:rsidRDefault="00164819" w:rsidP="00A52130">
            <w:r>
              <w:t>Cloud*</w:t>
            </w:r>
          </w:p>
        </w:tc>
      </w:tr>
      <w:tr w:rsidR="00164819" w:rsidRPr="001315C4">
        <w:trPr>
          <w:trHeight w:val="255"/>
          <w:tblCellSpacing w:w="0" w:type="dxa"/>
          <w:jc w:val="center"/>
        </w:trPr>
        <w:tc>
          <w:tcPr>
            <w:tcW w:w="720" w:type="dxa"/>
            <w:vAlign w:val="bottom"/>
          </w:tcPr>
          <w:p w:rsidR="00164819" w:rsidRPr="001315C4" w:rsidRDefault="00164819" w:rsidP="00A52130">
            <w:r w:rsidRPr="001315C4">
              <w:t>8</w:t>
            </w:r>
          </w:p>
        </w:tc>
        <w:tc>
          <w:tcPr>
            <w:tcW w:w="2160" w:type="dxa"/>
            <w:vMerge w:val="restart"/>
            <w:shd w:val="clear" w:color="auto" w:fill="auto"/>
            <w:vAlign w:val="bottom"/>
          </w:tcPr>
          <w:p w:rsidR="00164819" w:rsidRPr="001315C4" w:rsidRDefault="00164819" w:rsidP="00A52130">
            <w:r>
              <w:t>Vegetation Confidence</w:t>
            </w:r>
          </w:p>
        </w:tc>
        <w:tc>
          <w:tcPr>
            <w:tcW w:w="3420" w:type="dxa"/>
            <w:gridSpan w:val="2"/>
            <w:vMerge w:val="restart"/>
            <w:vAlign w:val="center"/>
          </w:tcPr>
          <w:p w:rsidR="00164819" w:rsidRPr="001315C4" w:rsidRDefault="00164819" w:rsidP="00A52130">
            <w:r w:rsidRPr="001315C4">
              <w:t> </w:t>
            </w:r>
            <w:r>
              <w:t>*Set for highest confidence value (11)</w:t>
            </w:r>
          </w:p>
          <w:p w:rsidR="00164819" w:rsidRPr="001315C4" w:rsidRDefault="00164819" w:rsidP="00A52130">
            <w:r w:rsidRPr="001315C4">
              <w:t> </w:t>
            </w:r>
          </w:p>
          <w:p w:rsidR="00164819" w:rsidRPr="001315C4" w:rsidRDefault="00164819" w:rsidP="00A52130">
            <w:r w:rsidRPr="001315C4">
              <w:t> </w:t>
            </w:r>
          </w:p>
          <w:p w:rsidR="00164819" w:rsidRPr="001315C4" w:rsidRDefault="00164819" w:rsidP="00A52130">
            <w:r w:rsidRPr="001315C4">
              <w:t> </w:t>
            </w:r>
          </w:p>
          <w:p w:rsidR="00164819" w:rsidRPr="001315C4" w:rsidRDefault="00164819" w:rsidP="00A52130">
            <w:r w:rsidRPr="001315C4">
              <w:t> </w:t>
            </w:r>
          </w:p>
          <w:p w:rsidR="00164819" w:rsidRPr="001315C4" w:rsidRDefault="00164819" w:rsidP="00A52130">
            <w:r w:rsidRPr="001315C4">
              <w:t> </w:t>
            </w:r>
          </w:p>
          <w:p w:rsidR="00164819" w:rsidRPr="001315C4" w:rsidRDefault="00164819" w:rsidP="00A52130">
            <w:r w:rsidRPr="001315C4">
              <w:t> </w:t>
            </w:r>
          </w:p>
          <w:p w:rsidR="00164819" w:rsidRPr="001315C4" w:rsidRDefault="00164819" w:rsidP="00A52130">
            <w:pPr>
              <w:keepNext/>
            </w:pPr>
            <w:r w:rsidRPr="001315C4">
              <w:t> </w:t>
            </w:r>
          </w:p>
        </w:tc>
      </w:tr>
      <w:tr w:rsidR="00164819" w:rsidRPr="001315C4">
        <w:trPr>
          <w:trHeight w:val="285"/>
          <w:tblCellSpacing w:w="0" w:type="dxa"/>
          <w:jc w:val="center"/>
        </w:trPr>
        <w:tc>
          <w:tcPr>
            <w:tcW w:w="720" w:type="dxa"/>
            <w:vAlign w:val="bottom"/>
          </w:tcPr>
          <w:p w:rsidR="00164819" w:rsidRPr="001315C4" w:rsidRDefault="00164819" w:rsidP="00A52130">
            <w:r w:rsidRPr="001315C4">
              <w:t>9</w:t>
            </w:r>
          </w:p>
        </w:tc>
        <w:tc>
          <w:tcPr>
            <w:tcW w:w="2160" w:type="dxa"/>
            <w:vMerge/>
            <w:shd w:val="clear" w:color="auto" w:fill="auto"/>
            <w:vAlign w:val="center"/>
          </w:tcPr>
          <w:p w:rsidR="00164819" w:rsidRPr="001315C4" w:rsidRDefault="00164819" w:rsidP="00A52130"/>
        </w:tc>
        <w:tc>
          <w:tcPr>
            <w:tcW w:w="3420" w:type="dxa"/>
            <w:gridSpan w:val="2"/>
            <w:vMerge/>
            <w:vAlign w:val="center"/>
          </w:tcPr>
          <w:p w:rsidR="00164819" w:rsidRPr="001315C4" w:rsidRDefault="00164819" w:rsidP="00A52130">
            <w:pPr>
              <w:keepNext/>
            </w:pPr>
          </w:p>
        </w:tc>
      </w:tr>
      <w:tr w:rsidR="00164819" w:rsidRPr="001315C4">
        <w:trPr>
          <w:trHeight w:val="255"/>
          <w:tblCellSpacing w:w="0" w:type="dxa"/>
          <w:jc w:val="center"/>
        </w:trPr>
        <w:tc>
          <w:tcPr>
            <w:tcW w:w="720" w:type="dxa"/>
            <w:vAlign w:val="bottom"/>
          </w:tcPr>
          <w:p w:rsidR="00164819" w:rsidRPr="001315C4" w:rsidRDefault="00164819" w:rsidP="00A52130">
            <w:r w:rsidRPr="001315C4">
              <w:t>10</w:t>
            </w:r>
          </w:p>
        </w:tc>
        <w:tc>
          <w:tcPr>
            <w:tcW w:w="2160" w:type="dxa"/>
            <w:vMerge w:val="restart"/>
            <w:vAlign w:val="bottom"/>
          </w:tcPr>
          <w:p w:rsidR="00164819" w:rsidRPr="001315C4" w:rsidRDefault="00164819" w:rsidP="00A52130">
            <w:r>
              <w:t>Snow/Ice Confidence</w:t>
            </w:r>
          </w:p>
        </w:tc>
        <w:tc>
          <w:tcPr>
            <w:tcW w:w="3420" w:type="dxa"/>
            <w:gridSpan w:val="2"/>
            <w:vMerge/>
            <w:vAlign w:val="center"/>
          </w:tcPr>
          <w:p w:rsidR="00164819" w:rsidRPr="001315C4" w:rsidRDefault="00164819" w:rsidP="00A52130">
            <w:pPr>
              <w:keepNext/>
            </w:pPr>
          </w:p>
        </w:tc>
      </w:tr>
      <w:tr w:rsidR="00164819" w:rsidRPr="001315C4">
        <w:trPr>
          <w:trHeight w:val="255"/>
          <w:tblCellSpacing w:w="0" w:type="dxa"/>
          <w:jc w:val="center"/>
        </w:trPr>
        <w:tc>
          <w:tcPr>
            <w:tcW w:w="720" w:type="dxa"/>
            <w:vAlign w:val="bottom"/>
          </w:tcPr>
          <w:p w:rsidR="00164819" w:rsidRPr="001315C4" w:rsidRDefault="00164819" w:rsidP="00A52130">
            <w:r w:rsidRPr="001315C4">
              <w:t>11</w:t>
            </w:r>
          </w:p>
        </w:tc>
        <w:tc>
          <w:tcPr>
            <w:tcW w:w="2160" w:type="dxa"/>
            <w:vMerge/>
            <w:shd w:val="clear" w:color="auto" w:fill="auto"/>
            <w:vAlign w:val="bottom"/>
          </w:tcPr>
          <w:p w:rsidR="00164819" w:rsidRPr="001315C4" w:rsidRDefault="00164819" w:rsidP="00A52130"/>
        </w:tc>
        <w:tc>
          <w:tcPr>
            <w:tcW w:w="3420" w:type="dxa"/>
            <w:gridSpan w:val="2"/>
            <w:vMerge/>
            <w:vAlign w:val="center"/>
          </w:tcPr>
          <w:p w:rsidR="00164819" w:rsidRPr="001315C4" w:rsidRDefault="00164819" w:rsidP="00A52130">
            <w:pPr>
              <w:keepNext/>
            </w:pPr>
          </w:p>
        </w:tc>
      </w:tr>
      <w:tr w:rsidR="00164819" w:rsidRPr="001315C4">
        <w:trPr>
          <w:trHeight w:val="255"/>
          <w:tblCellSpacing w:w="0" w:type="dxa"/>
          <w:jc w:val="center"/>
        </w:trPr>
        <w:tc>
          <w:tcPr>
            <w:tcW w:w="720" w:type="dxa"/>
            <w:vAlign w:val="bottom"/>
          </w:tcPr>
          <w:p w:rsidR="00164819" w:rsidRPr="001315C4" w:rsidRDefault="00164819" w:rsidP="00A52130">
            <w:r w:rsidRPr="001315C4">
              <w:t>12</w:t>
            </w:r>
          </w:p>
        </w:tc>
        <w:tc>
          <w:tcPr>
            <w:tcW w:w="2160" w:type="dxa"/>
            <w:vMerge w:val="restart"/>
            <w:shd w:val="clear" w:color="auto" w:fill="auto"/>
            <w:vAlign w:val="center"/>
          </w:tcPr>
          <w:p w:rsidR="00164819" w:rsidRPr="001315C4" w:rsidRDefault="00164819" w:rsidP="00A52130">
            <w:r>
              <w:t>Cirrus Confidence</w:t>
            </w:r>
          </w:p>
        </w:tc>
        <w:tc>
          <w:tcPr>
            <w:tcW w:w="3420" w:type="dxa"/>
            <w:gridSpan w:val="2"/>
            <w:vMerge/>
            <w:vAlign w:val="center"/>
          </w:tcPr>
          <w:p w:rsidR="00164819" w:rsidRPr="001315C4" w:rsidRDefault="00164819" w:rsidP="00A52130">
            <w:pPr>
              <w:keepNext/>
            </w:pPr>
          </w:p>
        </w:tc>
      </w:tr>
      <w:tr w:rsidR="00164819" w:rsidRPr="001315C4">
        <w:trPr>
          <w:trHeight w:val="255"/>
          <w:tblCellSpacing w:w="0" w:type="dxa"/>
          <w:jc w:val="center"/>
        </w:trPr>
        <w:tc>
          <w:tcPr>
            <w:tcW w:w="720" w:type="dxa"/>
            <w:vAlign w:val="bottom"/>
          </w:tcPr>
          <w:p w:rsidR="00164819" w:rsidRPr="001315C4" w:rsidRDefault="00164819" w:rsidP="00A52130">
            <w:r w:rsidRPr="001315C4">
              <w:t>13</w:t>
            </w:r>
          </w:p>
        </w:tc>
        <w:tc>
          <w:tcPr>
            <w:tcW w:w="2160" w:type="dxa"/>
            <w:vMerge/>
            <w:shd w:val="clear" w:color="auto" w:fill="auto"/>
            <w:vAlign w:val="bottom"/>
          </w:tcPr>
          <w:p w:rsidR="00164819" w:rsidRPr="001315C4" w:rsidRDefault="00164819" w:rsidP="00A52130"/>
        </w:tc>
        <w:tc>
          <w:tcPr>
            <w:tcW w:w="3420" w:type="dxa"/>
            <w:gridSpan w:val="2"/>
            <w:vMerge/>
            <w:vAlign w:val="center"/>
          </w:tcPr>
          <w:p w:rsidR="00164819" w:rsidRPr="001315C4" w:rsidRDefault="00164819" w:rsidP="00A52130">
            <w:pPr>
              <w:keepNext/>
            </w:pPr>
          </w:p>
        </w:tc>
      </w:tr>
      <w:tr w:rsidR="00164819" w:rsidRPr="001315C4">
        <w:trPr>
          <w:trHeight w:val="255"/>
          <w:tblCellSpacing w:w="0" w:type="dxa"/>
          <w:jc w:val="center"/>
        </w:trPr>
        <w:tc>
          <w:tcPr>
            <w:tcW w:w="720" w:type="dxa"/>
            <w:vAlign w:val="bottom"/>
          </w:tcPr>
          <w:p w:rsidR="00164819" w:rsidRPr="001315C4" w:rsidRDefault="00164819" w:rsidP="00A52130">
            <w:r w:rsidRPr="001315C4">
              <w:t>14</w:t>
            </w:r>
          </w:p>
        </w:tc>
        <w:tc>
          <w:tcPr>
            <w:tcW w:w="2160" w:type="dxa"/>
            <w:vMerge w:val="restart"/>
            <w:shd w:val="clear" w:color="auto" w:fill="auto"/>
            <w:vAlign w:val="center"/>
          </w:tcPr>
          <w:p w:rsidR="00164819" w:rsidRPr="001315C4" w:rsidRDefault="00164819" w:rsidP="00A52130">
            <w:r>
              <w:t>Cloud Confidence</w:t>
            </w:r>
          </w:p>
        </w:tc>
        <w:tc>
          <w:tcPr>
            <w:tcW w:w="3420" w:type="dxa"/>
            <w:gridSpan w:val="2"/>
            <w:vMerge/>
            <w:vAlign w:val="center"/>
          </w:tcPr>
          <w:p w:rsidR="00164819" w:rsidRPr="001315C4" w:rsidRDefault="00164819" w:rsidP="00A52130">
            <w:pPr>
              <w:keepNext/>
            </w:pPr>
          </w:p>
        </w:tc>
      </w:tr>
      <w:tr w:rsidR="00164819" w:rsidRPr="001315C4">
        <w:trPr>
          <w:trHeight w:val="255"/>
          <w:tblCellSpacing w:w="0" w:type="dxa"/>
          <w:jc w:val="center"/>
        </w:trPr>
        <w:tc>
          <w:tcPr>
            <w:tcW w:w="720" w:type="dxa"/>
            <w:vAlign w:val="bottom"/>
          </w:tcPr>
          <w:p w:rsidR="00164819" w:rsidRPr="001315C4" w:rsidRDefault="00164819" w:rsidP="00A52130">
            <w:r w:rsidRPr="001315C4">
              <w:t>15</w:t>
            </w:r>
          </w:p>
        </w:tc>
        <w:tc>
          <w:tcPr>
            <w:tcW w:w="2160" w:type="dxa"/>
            <w:vMerge/>
            <w:shd w:val="clear" w:color="auto" w:fill="auto"/>
            <w:vAlign w:val="center"/>
          </w:tcPr>
          <w:p w:rsidR="00164819" w:rsidRPr="001315C4" w:rsidRDefault="00164819" w:rsidP="00A52130"/>
        </w:tc>
        <w:tc>
          <w:tcPr>
            <w:tcW w:w="3420" w:type="dxa"/>
            <w:gridSpan w:val="2"/>
            <w:vMerge/>
            <w:vAlign w:val="center"/>
          </w:tcPr>
          <w:p w:rsidR="00164819" w:rsidRPr="001315C4" w:rsidRDefault="00164819" w:rsidP="00A52130">
            <w:pPr>
              <w:keepNext/>
            </w:pPr>
          </w:p>
        </w:tc>
      </w:tr>
    </w:tbl>
    <w:p w:rsidR="00164819" w:rsidRDefault="00164819" w:rsidP="00A52130">
      <w:pPr>
        <w:pStyle w:val="Caption"/>
      </w:pPr>
      <w:bookmarkStart w:id="128" w:name="_Ref234980303"/>
      <w:r>
        <w:t xml:space="preserve">Table </w:t>
      </w:r>
      <w:fldSimple w:instr=" STYLEREF 1 \s ">
        <w:r w:rsidR="00904EB6">
          <w:rPr>
            <w:noProof/>
          </w:rPr>
          <w:t>0</w:t>
        </w:r>
      </w:fldSimple>
      <w:r>
        <w:noBreakHyphen/>
      </w:r>
      <w:fldSimple w:instr=" SEQ Table \* ARABIC \s 1 ">
        <w:r w:rsidR="00904EB6">
          <w:rPr>
            <w:noProof/>
          </w:rPr>
          <w:t>1</w:t>
        </w:r>
      </w:fldSimple>
      <w:bookmarkEnd w:id="128"/>
      <w:r>
        <w:t xml:space="preserve"> (TBR)</w:t>
      </w:r>
    </w:p>
    <w:p w:rsidR="00164819" w:rsidRPr="00FD327C" w:rsidRDefault="00164819" w:rsidP="00A52130">
      <w:r>
        <w:t xml:space="preserve">The </w:t>
      </w:r>
      <w:r w:rsidRPr="00FD327C">
        <w:t>confidence levels</w:t>
      </w:r>
      <w:r>
        <w:t xml:space="preserve"> are as follows</w:t>
      </w:r>
      <w:r w:rsidRPr="00FD327C">
        <w:t>:</w:t>
      </w:r>
    </w:p>
    <w:p w:rsidR="00164819" w:rsidRPr="00FD327C" w:rsidRDefault="00164819" w:rsidP="00A52130">
      <w:pPr>
        <w:numPr>
          <w:ilvl w:val="0"/>
          <w:numId w:val="39"/>
        </w:numPr>
      </w:pPr>
      <w:r>
        <w:t>00 = None or Unset</w:t>
      </w:r>
    </w:p>
    <w:p w:rsidR="00164819" w:rsidRPr="00FD327C" w:rsidRDefault="00164819" w:rsidP="00A52130">
      <w:pPr>
        <w:numPr>
          <w:ilvl w:val="0"/>
          <w:numId w:val="39"/>
        </w:numPr>
      </w:pPr>
      <w:r w:rsidRPr="00FD327C">
        <w:t>01 = 0-33% confidence</w:t>
      </w:r>
    </w:p>
    <w:p w:rsidR="00164819" w:rsidRPr="00FD327C" w:rsidRDefault="00164819" w:rsidP="00A52130">
      <w:pPr>
        <w:numPr>
          <w:ilvl w:val="0"/>
          <w:numId w:val="39"/>
        </w:numPr>
      </w:pPr>
      <w:r w:rsidRPr="00FD327C">
        <w:t>10 = 34-66% confidence</w:t>
      </w:r>
    </w:p>
    <w:p w:rsidR="00164819" w:rsidRPr="00FD327C" w:rsidRDefault="00164819" w:rsidP="00A52130">
      <w:pPr>
        <w:numPr>
          <w:ilvl w:val="0"/>
          <w:numId w:val="39"/>
        </w:numPr>
      </w:pPr>
      <w:r w:rsidRPr="00FD327C">
        <w:t>11 = 67-100% confidence</w:t>
      </w:r>
    </w:p>
    <w:p w:rsidR="00164819" w:rsidRPr="00FD327C" w:rsidRDefault="00164819" w:rsidP="00A52130"/>
    <w:p w:rsidR="00164819" w:rsidRDefault="00164819" w:rsidP="00A52130"/>
    <w:p w:rsidR="00164819" w:rsidRDefault="00164819" w:rsidP="00A52130">
      <w:r>
        <w:t>The browse images are generated using the Geospatial Data Abstraction Library (GDAL) toolkit.</w:t>
      </w:r>
    </w:p>
    <w:p w:rsidR="00164819" w:rsidRDefault="00164819" w:rsidP="00A52130"/>
    <w:p w:rsidR="00164819" w:rsidRPr="004D23CA" w:rsidRDefault="00164819" w:rsidP="00A52130">
      <w:pPr>
        <w:numPr>
          <w:ilvl w:val="0"/>
          <w:numId w:val="33"/>
        </w:numPr>
        <w:sectPr w:rsidR="00164819" w:rsidRPr="004D23CA">
          <w:endnotePr>
            <w:numFmt w:val="decimal"/>
          </w:endnotePr>
          <w:pgSz w:w="12240" w:h="15840"/>
          <w:pgMar w:top="1440" w:right="1440" w:bottom="1440" w:left="1440" w:gutter="0"/>
          <w:pgNumType w:start="1"/>
        </w:sectPr>
      </w:pPr>
    </w:p>
    <w:p w:rsidR="00164819" w:rsidRDefault="00164819" w:rsidP="00164819">
      <w:pPr>
        <w:pStyle w:val="Heading1"/>
        <w:pageBreakBefore w:val="0"/>
        <w:pBdr>
          <w:bottom w:val="single" w:sz="12" w:space="1" w:color="auto"/>
        </w:pBdr>
        <w:tabs>
          <w:tab w:val="clear" w:pos="1152"/>
          <w:tab w:val="clear" w:pos="1728"/>
          <w:tab w:val="clear" w:pos="2304"/>
          <w:tab w:val="clear" w:pos="2880"/>
          <w:tab w:val="left" w:pos="1800"/>
          <w:tab w:val="num" w:pos="2160"/>
        </w:tabs>
        <w:autoSpaceDE/>
        <w:autoSpaceDN/>
        <w:spacing w:before="0" w:after="240"/>
        <w:jc w:val="left"/>
      </w:pPr>
      <w:bookmarkStart w:id="129" w:name="_Toc238019643"/>
      <w:r>
        <w:t>File Formats</w:t>
      </w:r>
      <w:bookmarkEnd w:id="129"/>
    </w:p>
    <w:p w:rsidR="00164819" w:rsidRDefault="00164819" w:rsidP="00A52130">
      <w:bookmarkStart w:id="130" w:name="_Toc3554516"/>
      <w:bookmarkStart w:id="131" w:name="_Toc3557810"/>
      <w:bookmarkStart w:id="132" w:name="_Ref24865771"/>
      <w:bookmarkStart w:id="133" w:name="_Toc31595918"/>
      <w:r>
        <w:t>The browse delivery format for the OLI and TIRS (both full and reduced resolution) is the Joint Photographic Experts Group (JPEG) File Interchange Format (JFIF), version 1.01.  The file name consists of the scene ID followed by a “.jpg” extension.  For example: LO80380292009061XXX00.jpg (scene ID is TBD).  The full resolution browse is stored in the on-line cache in a directory structure consisting of the sensor (literal “OLI” or “TIRS”), year of acquisition, WRS path and WRS row.  For the above example, the directory path is</w:t>
      </w:r>
    </w:p>
    <w:p w:rsidR="00164819" w:rsidRDefault="00164819" w:rsidP="00A52130">
      <w:r>
        <w:t>OLI/2009/038/029/</w:t>
      </w:r>
      <w:r w:rsidRPr="00B80DF1">
        <w:t xml:space="preserve"> </w:t>
      </w:r>
      <w:r>
        <w:t>LO80380292009061XXX00.jpg.  The “quick look” browse use the identical naming convention but are stored on the browse disk on the DAT server.</w:t>
      </w:r>
    </w:p>
    <w:p w:rsidR="00164819" w:rsidRDefault="00164819" w:rsidP="00A52130"/>
    <w:p w:rsidR="00164819" w:rsidRDefault="00164819" w:rsidP="00A52130"/>
    <w:p w:rsidR="00164819" w:rsidRDefault="00164819" w:rsidP="00A52130">
      <w:r>
        <w:t>A world file is generated with each browse image and stored in the same directory.  The file name is the same as the browse image, with the .jpg replaced by .jgw.  The world file is a plain text file with six lines:</w:t>
      </w:r>
    </w:p>
    <w:p w:rsidR="00164819" w:rsidRDefault="00164819" w:rsidP="00A52130"/>
    <w:p w:rsidR="00164819" w:rsidRDefault="00164819" w:rsidP="00A52130">
      <w:pPr>
        <w:numPr>
          <w:ilvl w:val="0"/>
          <w:numId w:val="36"/>
        </w:numPr>
      </w:pPr>
      <w:r>
        <w:t>Pixel size in the x-direction, in map units (normally meters)</w:t>
      </w:r>
    </w:p>
    <w:p w:rsidR="00164819" w:rsidRDefault="00164819" w:rsidP="00A52130">
      <w:pPr>
        <w:numPr>
          <w:ilvl w:val="0"/>
          <w:numId w:val="36"/>
        </w:numPr>
      </w:pPr>
      <w:r>
        <w:t>Rotation about the y-axis (normally zero)</w:t>
      </w:r>
    </w:p>
    <w:p w:rsidR="00164819" w:rsidRDefault="00164819" w:rsidP="00A52130">
      <w:pPr>
        <w:numPr>
          <w:ilvl w:val="0"/>
          <w:numId w:val="36"/>
        </w:numPr>
      </w:pPr>
      <w:r>
        <w:t>Rotation about the x-axis (normally zero)</w:t>
      </w:r>
    </w:p>
    <w:p w:rsidR="00164819" w:rsidRDefault="00164819" w:rsidP="00A52130">
      <w:pPr>
        <w:numPr>
          <w:ilvl w:val="0"/>
          <w:numId w:val="36"/>
        </w:numPr>
      </w:pPr>
      <w:r>
        <w:t>Pixel size in the y-direction, in map units (normally meters)</w:t>
      </w:r>
    </w:p>
    <w:p w:rsidR="00164819" w:rsidRDefault="00164819" w:rsidP="00A52130">
      <w:pPr>
        <w:numPr>
          <w:ilvl w:val="0"/>
          <w:numId w:val="36"/>
        </w:numPr>
      </w:pPr>
      <w:r>
        <w:t>x-coordinate of the center of the upper left pixel</w:t>
      </w:r>
    </w:p>
    <w:p w:rsidR="00164819" w:rsidRDefault="00164819" w:rsidP="00A52130">
      <w:pPr>
        <w:numPr>
          <w:ilvl w:val="0"/>
          <w:numId w:val="36"/>
        </w:numPr>
      </w:pPr>
      <w:r>
        <w:t>y-coordinate of the center of the upper left pixel</w:t>
      </w:r>
    </w:p>
    <w:p w:rsidR="00164819" w:rsidRDefault="00164819" w:rsidP="00A52130"/>
    <w:p w:rsidR="00164819" w:rsidRDefault="00164819" w:rsidP="00A52130">
      <w:r>
        <w:t>An example world file is shown below.  Note that the pixel size in the y-direction is always negative and the sizes will normally be 30 meters.</w:t>
      </w:r>
    </w:p>
    <w:p w:rsidR="00164819" w:rsidRDefault="008452B0" w:rsidP="00A52130">
      <w:r>
        <w:pict>
          <v:group id="_x0000_s1050" style="width:426.6pt;height:126pt;mso-position-horizontal-relative:char;mso-position-vertical-relative:line" coordorigin="2455,2715" coordsize="6563,1951">
            <o:lock v:ext="edit" aspectratio="t"/>
            <v:shape id="_x0000_s1051" type="#_x0000_t75" style="position:absolute;left:2455;top:2715;width:6563;height:1951" o:preferrelative="f">
              <v:fill o:detectmouseclick="t"/>
              <v:path o:extrusionok="t" o:connecttype="none"/>
              <o:lock v:ext="edit" text="t"/>
            </v:shape>
            <v:shapetype id="_x0000_t202" coordsize="21600,21600" o:spt="202" path="m0,0l0,21600,21600,21600,21600,0xe">
              <v:stroke joinstyle="miter"/>
              <v:path gradientshapeok="t" o:connecttype="rect"/>
            </v:shapetype>
            <v:shape id="_x0000_s1052" type="#_x0000_t202" style="position:absolute;left:3341;top:3133;width:4985;height:1254">
              <v:textbox>
                <w:txbxContent>
                  <w:p w:rsidR="001F02BC" w:rsidRDefault="001F02BC" w:rsidP="00A52130">
                    <w:pPr>
                      <w:autoSpaceDE w:val="0"/>
                      <w:autoSpaceDN w:val="0"/>
                      <w:adjustRightInd w:val="0"/>
                      <w:rPr>
                        <w:rFonts w:ascii="Courier New" w:hAnsi="Courier New" w:cs="Courier New"/>
                        <w:sz w:val="20"/>
                        <w:szCs w:val="20"/>
                      </w:rPr>
                    </w:pPr>
                    <w:r>
                      <w:rPr>
                        <w:rFonts w:ascii="Courier New" w:hAnsi="Courier New" w:cs="Courier New"/>
                        <w:sz w:val="20"/>
                        <w:szCs w:val="20"/>
                      </w:rPr>
                      <w:t>30.0000000000</w:t>
                    </w:r>
                  </w:p>
                  <w:p w:rsidR="001F02BC" w:rsidRDefault="001F02BC" w:rsidP="00A52130">
                    <w:pPr>
                      <w:autoSpaceDE w:val="0"/>
                      <w:autoSpaceDN w:val="0"/>
                      <w:adjustRightInd w:val="0"/>
                      <w:rPr>
                        <w:rFonts w:ascii="Courier New" w:hAnsi="Courier New" w:cs="Courier New"/>
                        <w:sz w:val="20"/>
                        <w:szCs w:val="20"/>
                      </w:rPr>
                    </w:pPr>
                    <w:r>
                      <w:rPr>
                        <w:rFonts w:ascii="Courier New" w:hAnsi="Courier New" w:cs="Courier New"/>
                        <w:sz w:val="20"/>
                        <w:szCs w:val="20"/>
                      </w:rPr>
                      <w:t>0.0000000000</w:t>
                    </w:r>
                  </w:p>
                  <w:p w:rsidR="001F02BC" w:rsidRDefault="001F02BC" w:rsidP="00A52130">
                    <w:pPr>
                      <w:autoSpaceDE w:val="0"/>
                      <w:autoSpaceDN w:val="0"/>
                      <w:adjustRightInd w:val="0"/>
                      <w:rPr>
                        <w:rFonts w:ascii="Courier New" w:hAnsi="Courier New" w:cs="Courier New"/>
                        <w:sz w:val="20"/>
                        <w:szCs w:val="20"/>
                      </w:rPr>
                    </w:pPr>
                    <w:r>
                      <w:rPr>
                        <w:rFonts w:ascii="Courier New" w:hAnsi="Courier New" w:cs="Courier New"/>
                        <w:sz w:val="20"/>
                        <w:szCs w:val="20"/>
                      </w:rPr>
                      <w:t>0.0000000000</w:t>
                    </w:r>
                  </w:p>
                  <w:p w:rsidR="001F02BC" w:rsidRDefault="001F02BC" w:rsidP="00A52130">
                    <w:pPr>
                      <w:autoSpaceDE w:val="0"/>
                      <w:autoSpaceDN w:val="0"/>
                      <w:adjustRightInd w:val="0"/>
                      <w:rPr>
                        <w:rFonts w:ascii="Courier New" w:hAnsi="Courier New" w:cs="Courier New"/>
                        <w:sz w:val="20"/>
                        <w:szCs w:val="20"/>
                      </w:rPr>
                    </w:pPr>
                    <w:r>
                      <w:rPr>
                        <w:rFonts w:ascii="Courier New" w:hAnsi="Courier New" w:cs="Courier New"/>
                        <w:sz w:val="20"/>
                        <w:szCs w:val="20"/>
                      </w:rPr>
                      <w:t>-30.0000000000</w:t>
                    </w:r>
                  </w:p>
                  <w:p w:rsidR="001F02BC" w:rsidRDefault="001F02BC" w:rsidP="00A52130">
                    <w:pPr>
                      <w:autoSpaceDE w:val="0"/>
                      <w:autoSpaceDN w:val="0"/>
                      <w:adjustRightInd w:val="0"/>
                      <w:rPr>
                        <w:rFonts w:ascii="Courier New" w:hAnsi="Courier New" w:cs="Courier New"/>
                        <w:sz w:val="20"/>
                        <w:szCs w:val="20"/>
                      </w:rPr>
                    </w:pPr>
                    <w:r>
                      <w:rPr>
                        <w:rFonts w:ascii="Courier New" w:hAnsi="Courier New" w:cs="Courier New"/>
                        <w:sz w:val="20"/>
                        <w:szCs w:val="20"/>
                      </w:rPr>
                      <w:t>524925.0000000000</w:t>
                    </w:r>
                  </w:p>
                  <w:p w:rsidR="001F02BC" w:rsidRDefault="001F02BC" w:rsidP="00A52130">
                    <w:pPr>
                      <w:autoSpaceDE w:val="0"/>
                      <w:autoSpaceDN w:val="0"/>
                      <w:adjustRightInd w:val="0"/>
                      <w:rPr>
                        <w:rFonts w:ascii="Courier New" w:hAnsi="Courier New" w:cs="Courier New"/>
                        <w:sz w:val="20"/>
                        <w:szCs w:val="20"/>
                      </w:rPr>
                    </w:pPr>
                    <w:r>
                      <w:rPr>
                        <w:rFonts w:ascii="Courier New" w:hAnsi="Courier New" w:cs="Courier New"/>
                        <w:sz w:val="20"/>
                        <w:szCs w:val="20"/>
                      </w:rPr>
                      <w:t>4893945.0000000000</w:t>
                    </w:r>
                  </w:p>
                  <w:p w:rsidR="001F02BC" w:rsidRDefault="001F02BC" w:rsidP="00A52130">
                    <w:pPr>
                      <w:autoSpaceDE w:val="0"/>
                      <w:autoSpaceDN w:val="0"/>
                      <w:adjustRightInd w:val="0"/>
                      <w:rPr>
                        <w:rFonts w:ascii="Courier New" w:hAnsi="Courier New" w:cs="Courier New"/>
                        <w:sz w:val="20"/>
                        <w:szCs w:val="20"/>
                      </w:rPr>
                    </w:pPr>
                  </w:p>
                  <w:p w:rsidR="001F02BC" w:rsidRDefault="001F02BC"/>
                </w:txbxContent>
              </v:textbox>
            </v:shape>
            <w10:wrap type="none"/>
            <w10:anchorlock/>
          </v:group>
        </w:pict>
      </w:r>
    </w:p>
    <w:p w:rsidR="00164819" w:rsidRDefault="00164819" w:rsidP="00A52130">
      <w:r>
        <w:t xml:space="preserve">The 8-bit quality band is stored as a single band GeoTIFF, uncompressed (TBR, consider using DEFLATE compression).  The GeoTIFF specific tags included are show in </w:t>
      </w:r>
      <w:r w:rsidR="008452B0">
        <w:fldChar w:fldCharType="begin"/>
      </w:r>
      <w:r w:rsidR="00FE6AE2">
        <w:instrText xml:space="preserve"> REF _Ref237751223 \h </w:instrText>
      </w:r>
      <w:r w:rsidR="008452B0">
        <w:fldChar w:fldCharType="separate"/>
      </w:r>
      <w:r w:rsidR="00904EB6">
        <w:t xml:space="preserve">Table </w:t>
      </w:r>
      <w:r w:rsidR="00904EB6">
        <w:rPr>
          <w:noProof/>
        </w:rPr>
        <w:t>0</w:t>
      </w:r>
      <w:r w:rsidR="00904EB6">
        <w:noBreakHyphen/>
      </w:r>
      <w:r w:rsidR="00904EB6">
        <w:rPr>
          <w:noProof/>
        </w:rPr>
        <w:t>1</w:t>
      </w:r>
      <w:r w:rsidR="008452B0">
        <w:fldChar w:fldCharType="end"/>
      </w:r>
      <w:r>
        <w:t>.  See the GeoTIFF format specification for a description of the tags.</w:t>
      </w:r>
    </w:p>
    <w:p w:rsidR="00164819" w:rsidRDefault="00164819" w:rsidP="00A52130"/>
    <w:tbl>
      <w:tblPr>
        <w:tblStyle w:val="TableGrid"/>
        <w:tblW w:w="0" w:type="auto"/>
        <w:tblLook w:val="01E0"/>
      </w:tblPr>
      <w:tblGrid>
        <w:gridCol w:w="833"/>
        <w:gridCol w:w="1961"/>
        <w:gridCol w:w="805"/>
        <w:gridCol w:w="905"/>
        <w:gridCol w:w="3107"/>
      </w:tblGrid>
      <w:tr w:rsidR="00164819">
        <w:tc>
          <w:tcPr>
            <w:tcW w:w="0" w:type="auto"/>
          </w:tcPr>
          <w:p w:rsidR="00164819" w:rsidRPr="00DF6C04" w:rsidRDefault="00164819" w:rsidP="00A52130">
            <w:pPr>
              <w:jc w:val="center"/>
              <w:rPr>
                <w:b/>
              </w:rPr>
            </w:pPr>
            <w:r w:rsidRPr="00DF6C04">
              <w:rPr>
                <w:b/>
              </w:rPr>
              <w:t>Key ID</w:t>
            </w:r>
          </w:p>
        </w:tc>
        <w:tc>
          <w:tcPr>
            <w:tcW w:w="0" w:type="auto"/>
          </w:tcPr>
          <w:p w:rsidR="00164819" w:rsidRPr="00DF6C04" w:rsidRDefault="00164819" w:rsidP="00A52130">
            <w:pPr>
              <w:jc w:val="center"/>
              <w:rPr>
                <w:b/>
              </w:rPr>
            </w:pPr>
            <w:r w:rsidRPr="00DF6C04">
              <w:rPr>
                <w:b/>
              </w:rPr>
              <w:t>Key Name</w:t>
            </w:r>
          </w:p>
        </w:tc>
        <w:tc>
          <w:tcPr>
            <w:tcW w:w="0" w:type="auto"/>
          </w:tcPr>
          <w:p w:rsidR="00164819" w:rsidRPr="00DF6C04" w:rsidRDefault="00164819" w:rsidP="00A52130">
            <w:pPr>
              <w:jc w:val="center"/>
              <w:rPr>
                <w:b/>
              </w:rPr>
            </w:pPr>
            <w:r w:rsidRPr="00DF6C04">
              <w:rPr>
                <w:b/>
              </w:rPr>
              <w:t>Type</w:t>
            </w:r>
          </w:p>
        </w:tc>
        <w:tc>
          <w:tcPr>
            <w:tcW w:w="0" w:type="auto"/>
          </w:tcPr>
          <w:p w:rsidR="00164819" w:rsidRPr="00DF6C04" w:rsidRDefault="00164819" w:rsidP="00A52130">
            <w:pPr>
              <w:jc w:val="center"/>
              <w:rPr>
                <w:b/>
              </w:rPr>
            </w:pPr>
            <w:r>
              <w:rPr>
                <w:b/>
              </w:rPr>
              <w:t>Length</w:t>
            </w:r>
          </w:p>
        </w:tc>
        <w:tc>
          <w:tcPr>
            <w:tcW w:w="0" w:type="auto"/>
          </w:tcPr>
          <w:p w:rsidR="00164819" w:rsidRPr="00DF6C04" w:rsidRDefault="00164819" w:rsidP="00A52130">
            <w:pPr>
              <w:jc w:val="center"/>
              <w:rPr>
                <w:b/>
              </w:rPr>
            </w:pPr>
            <w:r w:rsidRPr="00DF6C04">
              <w:rPr>
                <w:b/>
              </w:rPr>
              <w:t>Example</w:t>
            </w:r>
          </w:p>
        </w:tc>
      </w:tr>
      <w:tr w:rsidR="00164819">
        <w:tc>
          <w:tcPr>
            <w:tcW w:w="0" w:type="auto"/>
          </w:tcPr>
          <w:p w:rsidR="00164819" w:rsidRDefault="00164819" w:rsidP="00A52130">
            <w:r>
              <w:t>33550</w:t>
            </w:r>
          </w:p>
        </w:tc>
        <w:tc>
          <w:tcPr>
            <w:tcW w:w="0" w:type="auto"/>
          </w:tcPr>
          <w:p w:rsidR="00164819" w:rsidRPr="00631FBB" w:rsidRDefault="00164819" w:rsidP="00A52130">
            <w:r w:rsidRPr="00631FBB">
              <w:t>ModelPixelScaleTag</w:t>
            </w:r>
          </w:p>
        </w:tc>
        <w:tc>
          <w:tcPr>
            <w:tcW w:w="0" w:type="auto"/>
          </w:tcPr>
          <w:p w:rsidR="00164819" w:rsidRDefault="00164819" w:rsidP="00A52130">
            <w:r>
              <w:t>Double</w:t>
            </w:r>
          </w:p>
        </w:tc>
        <w:tc>
          <w:tcPr>
            <w:tcW w:w="0" w:type="auto"/>
          </w:tcPr>
          <w:p w:rsidR="00164819" w:rsidRDefault="00164819" w:rsidP="00A52130">
            <w:r>
              <w:t>3</w:t>
            </w:r>
          </w:p>
        </w:tc>
        <w:tc>
          <w:tcPr>
            <w:tcW w:w="0" w:type="auto"/>
          </w:tcPr>
          <w:p w:rsidR="00164819" w:rsidRPr="00631FBB" w:rsidRDefault="00164819" w:rsidP="00A52130">
            <w:r>
              <w:t>30.0,30.0</w:t>
            </w:r>
            <w:r w:rsidRPr="00631FBB">
              <w:t>,0.0</w:t>
            </w:r>
          </w:p>
        </w:tc>
      </w:tr>
      <w:tr w:rsidR="00164819">
        <w:trPr>
          <w:cantSplit/>
        </w:trPr>
        <w:tc>
          <w:tcPr>
            <w:tcW w:w="0" w:type="auto"/>
          </w:tcPr>
          <w:p w:rsidR="00164819" w:rsidRDefault="00164819" w:rsidP="00A52130">
            <w:r>
              <w:t>33922</w:t>
            </w:r>
          </w:p>
        </w:tc>
        <w:tc>
          <w:tcPr>
            <w:tcW w:w="0" w:type="auto"/>
          </w:tcPr>
          <w:p w:rsidR="00164819" w:rsidRPr="00631FBB" w:rsidRDefault="00164819" w:rsidP="00A52130">
            <w:r w:rsidRPr="00631FBB">
              <w:t>ModelTiepointTag</w:t>
            </w:r>
          </w:p>
        </w:tc>
        <w:tc>
          <w:tcPr>
            <w:tcW w:w="0" w:type="auto"/>
          </w:tcPr>
          <w:p w:rsidR="00164819" w:rsidRDefault="00164819" w:rsidP="00A52130">
            <w:r>
              <w:t>Double</w:t>
            </w:r>
          </w:p>
        </w:tc>
        <w:tc>
          <w:tcPr>
            <w:tcW w:w="0" w:type="auto"/>
          </w:tcPr>
          <w:p w:rsidR="00164819" w:rsidRDefault="00164819" w:rsidP="00A52130">
            <w:r>
              <w:t>6</w:t>
            </w:r>
          </w:p>
        </w:tc>
        <w:tc>
          <w:tcPr>
            <w:tcW w:w="0" w:type="auto"/>
          </w:tcPr>
          <w:p w:rsidR="00164819" w:rsidRDefault="00164819" w:rsidP="00A52130">
            <w:r>
              <w:t>0.0, 0.0, 0.0,</w:t>
            </w:r>
          </w:p>
          <w:p w:rsidR="00164819" w:rsidRPr="00631FBB" w:rsidRDefault="00164819" w:rsidP="00A52130">
            <w:r>
              <w:t>532830.0, 3143760.0</w:t>
            </w:r>
            <w:r w:rsidRPr="00631FBB">
              <w:t>,</w:t>
            </w:r>
            <w:r>
              <w:t xml:space="preserve"> </w:t>
            </w:r>
            <w:r w:rsidRPr="00631FBB">
              <w:t>0.0</w:t>
            </w:r>
          </w:p>
        </w:tc>
      </w:tr>
      <w:tr w:rsidR="00164819">
        <w:tc>
          <w:tcPr>
            <w:tcW w:w="0" w:type="auto"/>
          </w:tcPr>
          <w:p w:rsidR="00164819" w:rsidRDefault="00164819" w:rsidP="00A52130">
            <w:r>
              <w:t>34735</w:t>
            </w:r>
          </w:p>
        </w:tc>
        <w:tc>
          <w:tcPr>
            <w:tcW w:w="0" w:type="auto"/>
          </w:tcPr>
          <w:p w:rsidR="00164819" w:rsidRPr="00631FBB" w:rsidRDefault="00164819" w:rsidP="00A52130">
            <w:r w:rsidRPr="00631FBB">
              <w:t>GeoKeyDirectoryTag</w:t>
            </w:r>
          </w:p>
        </w:tc>
        <w:tc>
          <w:tcPr>
            <w:tcW w:w="0" w:type="auto"/>
          </w:tcPr>
          <w:p w:rsidR="00164819" w:rsidRDefault="00164819" w:rsidP="00A52130">
            <w:r>
              <w:t>Short</w:t>
            </w:r>
          </w:p>
        </w:tc>
        <w:tc>
          <w:tcPr>
            <w:tcW w:w="0" w:type="auto"/>
          </w:tcPr>
          <w:p w:rsidR="00164819" w:rsidRDefault="00164819" w:rsidP="00A52130">
            <w:r>
              <w:t>32</w:t>
            </w:r>
          </w:p>
        </w:tc>
        <w:tc>
          <w:tcPr>
            <w:tcW w:w="0" w:type="auto"/>
          </w:tcPr>
          <w:p w:rsidR="00164819" w:rsidRDefault="00164819" w:rsidP="00A52130">
            <w:r>
              <w:t>1,1,0,7,</w:t>
            </w:r>
          </w:p>
          <w:p w:rsidR="00164819" w:rsidRDefault="00164819" w:rsidP="00A52130">
            <w:r>
              <w:t>1024,0,1,1,</w:t>
            </w:r>
          </w:p>
          <w:p w:rsidR="00164819" w:rsidRDefault="00164819" w:rsidP="00A52130">
            <w:r>
              <w:t>1025,0,1,1,</w:t>
            </w:r>
          </w:p>
          <w:p w:rsidR="00164819" w:rsidRDefault="00164819" w:rsidP="00A52130">
            <w:r>
              <w:t>1026,-30799,22,0,</w:t>
            </w:r>
          </w:p>
          <w:p w:rsidR="00164819" w:rsidRDefault="00164819" w:rsidP="00A52130">
            <w:r>
              <w:t>2049,-30799,7,22,</w:t>
            </w:r>
          </w:p>
          <w:p w:rsidR="00164819" w:rsidRDefault="00164819" w:rsidP="00A52130">
            <w:r>
              <w:t>2054,0,1,9102,</w:t>
            </w:r>
          </w:p>
          <w:p w:rsidR="00164819" w:rsidRDefault="00164819" w:rsidP="00A52130">
            <w:r>
              <w:t>3072,0,1,32612,</w:t>
            </w:r>
          </w:p>
          <w:p w:rsidR="00164819" w:rsidRPr="000C07F4" w:rsidRDefault="00164819" w:rsidP="00A52130">
            <w:r>
              <w:t>3076,0,1,9001</w:t>
            </w:r>
          </w:p>
        </w:tc>
      </w:tr>
      <w:tr w:rsidR="00164819" w:rsidRPr="00072B80">
        <w:tc>
          <w:tcPr>
            <w:tcW w:w="0" w:type="auto"/>
          </w:tcPr>
          <w:p w:rsidR="00164819" w:rsidRDefault="00164819" w:rsidP="00A52130">
            <w:r>
              <w:t>34737</w:t>
            </w:r>
          </w:p>
        </w:tc>
        <w:tc>
          <w:tcPr>
            <w:tcW w:w="0" w:type="auto"/>
          </w:tcPr>
          <w:p w:rsidR="00164819" w:rsidRDefault="00164819" w:rsidP="00A52130">
            <w:r>
              <w:t>GeoAsciiParamsTag</w:t>
            </w:r>
          </w:p>
        </w:tc>
        <w:tc>
          <w:tcPr>
            <w:tcW w:w="0" w:type="auto"/>
          </w:tcPr>
          <w:p w:rsidR="00164819" w:rsidRDefault="00164819" w:rsidP="00A52130">
            <w:r>
              <w:t>ASCII</w:t>
            </w:r>
          </w:p>
        </w:tc>
        <w:tc>
          <w:tcPr>
            <w:tcW w:w="0" w:type="auto"/>
          </w:tcPr>
          <w:p w:rsidR="00164819" w:rsidRDefault="00164819" w:rsidP="00A52130">
            <w:r>
              <w:t>Variable</w:t>
            </w:r>
          </w:p>
        </w:tc>
        <w:tc>
          <w:tcPr>
            <w:tcW w:w="0" w:type="auto"/>
          </w:tcPr>
          <w:p w:rsidR="00164819" w:rsidRPr="00072B80" w:rsidRDefault="00164819" w:rsidP="00A52130">
            <w:pPr>
              <w:keepNext/>
              <w:rPr>
                <w:lang w:val="sv-SE"/>
              </w:rPr>
            </w:pPr>
            <w:r w:rsidRPr="00072B80">
              <w:rPr>
                <w:lang w:val="sv-SE"/>
              </w:rPr>
              <w:t>WGS 84 / UTM zone 12N|WGS 84|</w:t>
            </w:r>
          </w:p>
        </w:tc>
      </w:tr>
    </w:tbl>
    <w:p w:rsidR="00164819" w:rsidRDefault="00164819" w:rsidP="00A52130">
      <w:pPr>
        <w:pStyle w:val="Caption"/>
      </w:pPr>
      <w:bookmarkStart w:id="134" w:name="_Ref237751223"/>
      <w:r>
        <w:t xml:space="preserve">Table </w:t>
      </w:r>
      <w:fldSimple w:instr=" STYLEREF 1 \s ">
        <w:r w:rsidR="00904EB6">
          <w:rPr>
            <w:noProof/>
          </w:rPr>
          <w:t>0</w:t>
        </w:r>
      </w:fldSimple>
      <w:r>
        <w:noBreakHyphen/>
      </w:r>
      <w:fldSimple w:instr=" SEQ Table \* ARABIC \s 1 ">
        <w:r w:rsidR="00904EB6">
          <w:rPr>
            <w:noProof/>
          </w:rPr>
          <w:t>1</w:t>
        </w:r>
      </w:fldSimple>
      <w:bookmarkEnd w:id="134"/>
      <w:r>
        <w:t xml:space="preserve"> GeoTIFF Tags</w:t>
      </w:r>
    </w:p>
    <w:p w:rsidR="00164819" w:rsidRPr="00E2120B" w:rsidRDefault="00164819" w:rsidP="00A52130"/>
    <w:p w:rsidR="00164819" w:rsidRDefault="00164819" w:rsidP="00A52130">
      <w:r w:rsidRPr="00810EDC">
        <w:t>In addition, the GeoKeyDire</w:t>
      </w:r>
      <w:r>
        <w:t>ctoryTag contains a number of GeoKeys</w:t>
      </w:r>
      <w:r w:rsidRPr="00810EDC">
        <w:t xml:space="preserve">, also defined in the GeoTIFF </w:t>
      </w:r>
      <w:r>
        <w:t xml:space="preserve">format specification.  The GeoKeys included are show in </w:t>
      </w:r>
      <w:r w:rsidR="008452B0">
        <w:fldChar w:fldCharType="begin"/>
      </w:r>
      <w:r w:rsidR="00FE6AE2">
        <w:instrText xml:space="preserve"> REF _Ref237757706 \h </w:instrText>
      </w:r>
      <w:r w:rsidR="008452B0">
        <w:fldChar w:fldCharType="separate"/>
      </w:r>
      <w:r w:rsidR="00904EB6">
        <w:t xml:space="preserve">Table </w:t>
      </w:r>
      <w:r w:rsidR="00904EB6">
        <w:rPr>
          <w:noProof/>
        </w:rPr>
        <w:t>0</w:t>
      </w:r>
      <w:r w:rsidR="00904EB6">
        <w:noBreakHyphen/>
      </w:r>
      <w:r w:rsidR="00904EB6">
        <w:rPr>
          <w:noProof/>
        </w:rPr>
        <w:t>2</w:t>
      </w:r>
      <w:r w:rsidR="008452B0">
        <w:fldChar w:fldCharType="end"/>
      </w:r>
      <w:r>
        <w:t>.</w:t>
      </w:r>
    </w:p>
    <w:p w:rsidR="00164819" w:rsidRDefault="00164819" w:rsidP="00A52130"/>
    <w:tbl>
      <w:tblPr>
        <w:tblStyle w:val="TableGrid"/>
        <w:tblW w:w="0" w:type="auto"/>
        <w:tblLook w:val="01E0"/>
      </w:tblPr>
      <w:tblGrid>
        <w:gridCol w:w="811"/>
        <w:gridCol w:w="2405"/>
        <w:gridCol w:w="1211"/>
        <w:gridCol w:w="3566"/>
      </w:tblGrid>
      <w:tr w:rsidR="00164819">
        <w:tc>
          <w:tcPr>
            <w:tcW w:w="0" w:type="auto"/>
          </w:tcPr>
          <w:p w:rsidR="00164819" w:rsidRDefault="00164819" w:rsidP="00A52130">
            <w:r>
              <w:t>Key ID</w:t>
            </w:r>
          </w:p>
        </w:tc>
        <w:tc>
          <w:tcPr>
            <w:tcW w:w="0" w:type="auto"/>
          </w:tcPr>
          <w:p w:rsidR="00164819" w:rsidRDefault="00164819" w:rsidP="00A52130">
            <w:r>
              <w:t>Key Name</w:t>
            </w:r>
          </w:p>
        </w:tc>
        <w:tc>
          <w:tcPr>
            <w:tcW w:w="0" w:type="auto"/>
          </w:tcPr>
          <w:p w:rsidR="00164819" w:rsidRDefault="00164819" w:rsidP="00A52130">
            <w:r>
              <w:t>Type</w:t>
            </w:r>
          </w:p>
        </w:tc>
        <w:tc>
          <w:tcPr>
            <w:tcW w:w="0" w:type="auto"/>
          </w:tcPr>
          <w:p w:rsidR="00164819" w:rsidRDefault="00164819" w:rsidP="00A52130">
            <w:r>
              <w:t>Example</w:t>
            </w:r>
          </w:p>
        </w:tc>
      </w:tr>
      <w:tr w:rsidR="00164819">
        <w:tc>
          <w:tcPr>
            <w:tcW w:w="0" w:type="auto"/>
          </w:tcPr>
          <w:p w:rsidR="00164819" w:rsidRDefault="00164819" w:rsidP="00A52130">
            <w:r>
              <w:t>1</w:t>
            </w:r>
          </w:p>
        </w:tc>
        <w:tc>
          <w:tcPr>
            <w:tcW w:w="0" w:type="auto"/>
          </w:tcPr>
          <w:p w:rsidR="00164819" w:rsidRDefault="00164819" w:rsidP="00A52130"/>
        </w:tc>
        <w:tc>
          <w:tcPr>
            <w:tcW w:w="0" w:type="auto"/>
          </w:tcPr>
          <w:p w:rsidR="00164819" w:rsidRDefault="00164819" w:rsidP="00A52130"/>
        </w:tc>
        <w:tc>
          <w:tcPr>
            <w:tcW w:w="0" w:type="auto"/>
          </w:tcPr>
          <w:p w:rsidR="00164819" w:rsidRDefault="00164819" w:rsidP="00A52130"/>
        </w:tc>
      </w:tr>
      <w:tr w:rsidR="00164819">
        <w:tc>
          <w:tcPr>
            <w:tcW w:w="0" w:type="auto"/>
          </w:tcPr>
          <w:p w:rsidR="00164819" w:rsidRDefault="00164819" w:rsidP="00A52130">
            <w:r>
              <w:t>1024</w:t>
            </w:r>
          </w:p>
        </w:tc>
        <w:tc>
          <w:tcPr>
            <w:tcW w:w="0" w:type="auto"/>
          </w:tcPr>
          <w:p w:rsidR="00164819" w:rsidRPr="003776D9" w:rsidRDefault="00164819" w:rsidP="00A52130">
            <w:r w:rsidRPr="003776D9">
              <w:t>GTModelTypeGeoKey</w:t>
            </w:r>
          </w:p>
        </w:tc>
        <w:tc>
          <w:tcPr>
            <w:tcW w:w="0" w:type="auto"/>
          </w:tcPr>
          <w:p w:rsidR="00164819" w:rsidRDefault="00164819" w:rsidP="00A52130">
            <w:r>
              <w:t>Short (code)</w:t>
            </w:r>
          </w:p>
        </w:tc>
        <w:tc>
          <w:tcPr>
            <w:tcW w:w="0" w:type="auto"/>
          </w:tcPr>
          <w:p w:rsidR="00164819" w:rsidRDefault="00164819" w:rsidP="00A52130">
            <w:r>
              <w:t>1 (ModelTypeProjected)</w:t>
            </w:r>
          </w:p>
        </w:tc>
      </w:tr>
      <w:tr w:rsidR="00164819">
        <w:tc>
          <w:tcPr>
            <w:tcW w:w="0" w:type="auto"/>
          </w:tcPr>
          <w:p w:rsidR="00164819" w:rsidRDefault="00164819" w:rsidP="00A52130">
            <w:r>
              <w:t>1025</w:t>
            </w:r>
          </w:p>
        </w:tc>
        <w:tc>
          <w:tcPr>
            <w:tcW w:w="0" w:type="auto"/>
          </w:tcPr>
          <w:p w:rsidR="00164819" w:rsidRPr="003776D9" w:rsidRDefault="00164819" w:rsidP="00A52130">
            <w:r w:rsidRPr="003776D9">
              <w:t>GTRasterTypeGeoKey</w:t>
            </w:r>
          </w:p>
        </w:tc>
        <w:tc>
          <w:tcPr>
            <w:tcW w:w="0" w:type="auto"/>
          </w:tcPr>
          <w:p w:rsidR="00164819" w:rsidRDefault="00164819" w:rsidP="00A52130">
            <w:r>
              <w:t>Short (code)</w:t>
            </w:r>
          </w:p>
        </w:tc>
        <w:tc>
          <w:tcPr>
            <w:tcW w:w="0" w:type="auto"/>
          </w:tcPr>
          <w:p w:rsidR="00164819" w:rsidRDefault="00164819" w:rsidP="00A52130">
            <w:r>
              <w:t>1 (RasterPixelIsArea)</w:t>
            </w:r>
          </w:p>
        </w:tc>
      </w:tr>
      <w:tr w:rsidR="00164819">
        <w:tc>
          <w:tcPr>
            <w:tcW w:w="0" w:type="auto"/>
          </w:tcPr>
          <w:p w:rsidR="00164819" w:rsidRDefault="00164819" w:rsidP="00A52130">
            <w:r>
              <w:t>1026</w:t>
            </w:r>
          </w:p>
        </w:tc>
        <w:tc>
          <w:tcPr>
            <w:tcW w:w="0" w:type="auto"/>
          </w:tcPr>
          <w:p w:rsidR="00164819" w:rsidRDefault="00164819" w:rsidP="00A52130">
            <w:r>
              <w:t>GTCitationGeoKey</w:t>
            </w:r>
          </w:p>
        </w:tc>
        <w:tc>
          <w:tcPr>
            <w:tcW w:w="0" w:type="auto"/>
          </w:tcPr>
          <w:p w:rsidR="00164819" w:rsidRDefault="00164819" w:rsidP="00A52130">
            <w:r>
              <w:t>ASCII</w:t>
            </w:r>
          </w:p>
        </w:tc>
        <w:tc>
          <w:tcPr>
            <w:tcW w:w="0" w:type="auto"/>
          </w:tcPr>
          <w:p w:rsidR="00164819" w:rsidRDefault="00164819" w:rsidP="00A52130">
            <w:r>
              <w:t>“WGS 84 / UTM zone 12N”</w:t>
            </w:r>
          </w:p>
        </w:tc>
      </w:tr>
      <w:tr w:rsidR="00164819">
        <w:tc>
          <w:tcPr>
            <w:tcW w:w="0" w:type="auto"/>
          </w:tcPr>
          <w:p w:rsidR="00164819" w:rsidRDefault="00164819" w:rsidP="00A52130">
            <w:r>
              <w:t>2049</w:t>
            </w:r>
          </w:p>
        </w:tc>
        <w:tc>
          <w:tcPr>
            <w:tcW w:w="0" w:type="auto"/>
          </w:tcPr>
          <w:p w:rsidR="00164819" w:rsidRDefault="00164819" w:rsidP="00A52130">
            <w:r>
              <w:t>GeogCitationGeoKey</w:t>
            </w:r>
          </w:p>
        </w:tc>
        <w:tc>
          <w:tcPr>
            <w:tcW w:w="0" w:type="auto"/>
          </w:tcPr>
          <w:p w:rsidR="00164819" w:rsidRDefault="00164819" w:rsidP="00A52130">
            <w:r>
              <w:t>ASCII</w:t>
            </w:r>
          </w:p>
        </w:tc>
        <w:tc>
          <w:tcPr>
            <w:tcW w:w="0" w:type="auto"/>
          </w:tcPr>
          <w:p w:rsidR="00164819" w:rsidRDefault="00164819" w:rsidP="00A52130">
            <w:r>
              <w:t>“WGS 84”</w:t>
            </w:r>
          </w:p>
        </w:tc>
      </w:tr>
      <w:tr w:rsidR="00164819">
        <w:tc>
          <w:tcPr>
            <w:tcW w:w="0" w:type="auto"/>
          </w:tcPr>
          <w:p w:rsidR="00164819" w:rsidRDefault="00164819" w:rsidP="00A52130">
            <w:r>
              <w:t>2054</w:t>
            </w:r>
          </w:p>
        </w:tc>
        <w:tc>
          <w:tcPr>
            <w:tcW w:w="0" w:type="auto"/>
          </w:tcPr>
          <w:p w:rsidR="00164819" w:rsidRDefault="00164819" w:rsidP="00A52130">
            <w:r>
              <w:t>GeogAngularUnitsGeoKey</w:t>
            </w:r>
          </w:p>
        </w:tc>
        <w:tc>
          <w:tcPr>
            <w:tcW w:w="0" w:type="auto"/>
          </w:tcPr>
          <w:p w:rsidR="00164819" w:rsidRDefault="00164819" w:rsidP="00A52130">
            <w:r>
              <w:t>Short (code)</w:t>
            </w:r>
          </w:p>
        </w:tc>
        <w:tc>
          <w:tcPr>
            <w:tcW w:w="0" w:type="auto"/>
          </w:tcPr>
          <w:p w:rsidR="00164819" w:rsidRDefault="00164819" w:rsidP="00A52130">
            <w:r>
              <w:t>9102 (Angular_Degree)</w:t>
            </w:r>
          </w:p>
        </w:tc>
      </w:tr>
      <w:tr w:rsidR="00164819" w:rsidRPr="00AE7864">
        <w:tc>
          <w:tcPr>
            <w:tcW w:w="0" w:type="auto"/>
          </w:tcPr>
          <w:p w:rsidR="00164819" w:rsidRDefault="00164819" w:rsidP="00A52130">
            <w:r>
              <w:t>3072</w:t>
            </w:r>
          </w:p>
        </w:tc>
        <w:tc>
          <w:tcPr>
            <w:tcW w:w="0" w:type="auto"/>
          </w:tcPr>
          <w:p w:rsidR="00164819" w:rsidRDefault="00164819" w:rsidP="00A52130">
            <w:r>
              <w:t>ProjectedCSTypeGeoKey</w:t>
            </w:r>
          </w:p>
        </w:tc>
        <w:tc>
          <w:tcPr>
            <w:tcW w:w="0" w:type="auto"/>
          </w:tcPr>
          <w:p w:rsidR="00164819" w:rsidRDefault="00164819" w:rsidP="00A52130">
            <w:r>
              <w:t>Short (code)</w:t>
            </w:r>
          </w:p>
        </w:tc>
        <w:tc>
          <w:tcPr>
            <w:tcW w:w="0" w:type="auto"/>
          </w:tcPr>
          <w:p w:rsidR="00164819" w:rsidRPr="00AE7864" w:rsidRDefault="00164819" w:rsidP="00A52130">
            <w:pPr>
              <w:rPr>
                <w:lang w:val="sv-SE"/>
              </w:rPr>
            </w:pPr>
            <w:r w:rsidRPr="00AE7864">
              <w:rPr>
                <w:lang w:val="sv-SE"/>
              </w:rPr>
              <w:t>32613 (PCS_WGS_84_UTM_zone_12N</w:t>
            </w:r>
            <w:r>
              <w:rPr>
                <w:lang w:val="sv-SE"/>
              </w:rPr>
              <w:t>)</w:t>
            </w:r>
          </w:p>
        </w:tc>
      </w:tr>
      <w:tr w:rsidR="00164819">
        <w:tc>
          <w:tcPr>
            <w:tcW w:w="0" w:type="auto"/>
          </w:tcPr>
          <w:p w:rsidR="00164819" w:rsidRDefault="00164819" w:rsidP="00A52130">
            <w:r>
              <w:t>3076</w:t>
            </w:r>
          </w:p>
        </w:tc>
        <w:tc>
          <w:tcPr>
            <w:tcW w:w="0" w:type="auto"/>
          </w:tcPr>
          <w:p w:rsidR="00164819" w:rsidRDefault="00164819" w:rsidP="00A52130">
            <w:r>
              <w:t>ProjLinearUnitsGeoKey</w:t>
            </w:r>
          </w:p>
        </w:tc>
        <w:tc>
          <w:tcPr>
            <w:tcW w:w="0" w:type="auto"/>
          </w:tcPr>
          <w:p w:rsidR="00164819" w:rsidRDefault="00164819" w:rsidP="00A52130">
            <w:r>
              <w:t>Short (code)</w:t>
            </w:r>
          </w:p>
        </w:tc>
        <w:tc>
          <w:tcPr>
            <w:tcW w:w="0" w:type="auto"/>
          </w:tcPr>
          <w:p w:rsidR="00164819" w:rsidRDefault="00164819" w:rsidP="00A52130">
            <w:r>
              <w:t>9001 (Linear_Meter)</w:t>
            </w:r>
          </w:p>
        </w:tc>
      </w:tr>
    </w:tbl>
    <w:p w:rsidR="00164819" w:rsidRPr="00810EDC" w:rsidRDefault="00164819" w:rsidP="00A52130">
      <w:pPr>
        <w:pStyle w:val="Caption"/>
        <w:sectPr w:rsidR="00164819" w:rsidRPr="00810EDC">
          <w:endnotePr>
            <w:numFmt w:val="decimal"/>
          </w:endnotePr>
          <w:pgSz w:w="12240" w:h="15840"/>
          <w:pgMar w:top="1440" w:right="1440" w:bottom="1440" w:left="1440" w:gutter="0"/>
        </w:sectPr>
      </w:pPr>
      <w:bookmarkStart w:id="135" w:name="_Ref237757706"/>
      <w:r>
        <w:t xml:space="preserve">Table </w:t>
      </w:r>
      <w:fldSimple w:instr=" STYLEREF 1 \s ">
        <w:r w:rsidR="00904EB6">
          <w:rPr>
            <w:noProof/>
          </w:rPr>
          <w:t>0</w:t>
        </w:r>
      </w:fldSimple>
      <w:r>
        <w:noBreakHyphen/>
      </w:r>
      <w:fldSimple w:instr=" SEQ Table \* ARABIC \s 1 ">
        <w:r w:rsidR="00904EB6">
          <w:rPr>
            <w:noProof/>
          </w:rPr>
          <w:t>2</w:t>
        </w:r>
      </w:fldSimple>
      <w:bookmarkEnd w:id="135"/>
      <w:r>
        <w:t xml:space="preserve"> GeoKeys</w:t>
      </w:r>
    </w:p>
    <w:p w:rsidR="00164819" w:rsidRDefault="00164819" w:rsidP="00164819">
      <w:pPr>
        <w:pStyle w:val="Heading1"/>
        <w:pageBreakBefore w:val="0"/>
        <w:pBdr>
          <w:bottom w:val="single" w:sz="12" w:space="1" w:color="auto"/>
        </w:pBdr>
        <w:tabs>
          <w:tab w:val="clear" w:pos="1152"/>
          <w:tab w:val="clear" w:pos="1728"/>
          <w:tab w:val="clear" w:pos="2304"/>
          <w:tab w:val="clear" w:pos="2880"/>
          <w:tab w:val="left" w:pos="1800"/>
          <w:tab w:val="num" w:pos="2160"/>
        </w:tabs>
        <w:autoSpaceDE/>
        <w:autoSpaceDN/>
        <w:spacing w:before="0" w:after="240"/>
        <w:jc w:val="left"/>
      </w:pPr>
      <w:bookmarkStart w:id="136" w:name="_Toc238019644"/>
      <w:r>
        <w:t>Compression</w:t>
      </w:r>
      <w:bookmarkEnd w:id="136"/>
    </w:p>
    <w:p w:rsidR="00164819" w:rsidRDefault="00164819" w:rsidP="00A52130">
      <w:r>
        <w:t>The browse images are compressed using the JPEG compression algorithm with a quality of 75%.  See section 5 for other compression options using the WMS browse delivery.</w:t>
      </w:r>
    </w:p>
    <w:p w:rsidR="00164819" w:rsidRDefault="00164819" w:rsidP="00A52130"/>
    <w:p w:rsidR="00164819" w:rsidRDefault="00164819" w:rsidP="00A52130"/>
    <w:p w:rsidR="00164819" w:rsidRPr="00C5558E" w:rsidRDefault="00164819" w:rsidP="00A52130">
      <w:pPr>
        <w:sectPr w:rsidR="00164819" w:rsidRPr="00C5558E">
          <w:endnotePr>
            <w:numFmt w:val="decimal"/>
          </w:endnotePr>
          <w:pgSz w:w="12240" w:h="15840"/>
          <w:pgMar w:top="1440" w:right="1440" w:bottom="1440" w:left="1440" w:gutter="0"/>
        </w:sectPr>
      </w:pPr>
    </w:p>
    <w:p w:rsidR="00164819" w:rsidRDefault="00164819" w:rsidP="00164819">
      <w:pPr>
        <w:pStyle w:val="Heading1"/>
        <w:pageBreakBefore w:val="0"/>
        <w:pBdr>
          <w:bottom w:val="single" w:sz="12" w:space="1" w:color="auto"/>
        </w:pBdr>
        <w:tabs>
          <w:tab w:val="clear" w:pos="1152"/>
          <w:tab w:val="clear" w:pos="1728"/>
          <w:tab w:val="clear" w:pos="2304"/>
          <w:tab w:val="clear" w:pos="2880"/>
          <w:tab w:val="left" w:pos="1800"/>
          <w:tab w:val="num" w:pos="2160"/>
        </w:tabs>
        <w:autoSpaceDE/>
        <w:autoSpaceDN/>
        <w:spacing w:before="0" w:after="240"/>
        <w:jc w:val="left"/>
      </w:pPr>
      <w:bookmarkStart w:id="137" w:name="_Toc238019645"/>
      <w:r>
        <w:t>WMS Delivery</w:t>
      </w:r>
      <w:bookmarkEnd w:id="137"/>
    </w:p>
    <w:bookmarkEnd w:id="130"/>
    <w:bookmarkEnd w:id="131"/>
    <w:bookmarkEnd w:id="132"/>
    <w:bookmarkEnd w:id="133"/>
    <w:p w:rsidR="00164819" w:rsidRDefault="00164819" w:rsidP="00A52130">
      <w:pPr>
        <w:pStyle w:val="BodyText"/>
      </w:pPr>
      <w:r>
        <w:t>In addition to the static images, browse is also available as an OGC Web Mapping Service (WMS) layer.</w:t>
      </w:r>
      <w:r w:rsidRPr="003577AB">
        <w:t xml:space="preserve"> </w:t>
      </w:r>
      <w:r>
        <w:t xml:space="preserve">The base URL of the WMS is (TBR) </w:t>
      </w:r>
      <w:hyperlink r:id="rId98" w:history="1">
        <w:r w:rsidRPr="00AC04B3">
          <w:rPr>
            <w:rStyle w:val="Hyperlink"/>
          </w:rPr>
          <w:t>http://edclxs119.cr.usgs.gov:8088/cgi-bin/LDCMWCS</w:t>
        </w:r>
      </w:hyperlink>
      <w:r>
        <w:t>.  Each scene is a layer named by the scene ID (TBD).  The WMS GetCapabilities request can be used to return detailed information about each layer (see appendix B), the general configuration is as follows.</w:t>
      </w:r>
    </w:p>
    <w:p w:rsidR="00164819" w:rsidRDefault="00164819" w:rsidP="00164819">
      <w:pPr>
        <w:pStyle w:val="BodyText"/>
        <w:numPr>
          <w:ilvl w:val="0"/>
          <w:numId w:val="35"/>
        </w:numPr>
        <w:autoSpaceDE/>
        <w:autoSpaceDN/>
        <w:spacing w:after="240"/>
        <w:jc w:val="left"/>
      </w:pPr>
      <w:r>
        <w:t>Version 1.1.1 of the WMS specification</w:t>
      </w:r>
    </w:p>
    <w:p w:rsidR="00164819" w:rsidRDefault="00164819" w:rsidP="00164819">
      <w:pPr>
        <w:pStyle w:val="BodyText"/>
        <w:numPr>
          <w:ilvl w:val="0"/>
          <w:numId w:val="35"/>
        </w:numPr>
        <w:autoSpaceDE/>
        <w:autoSpaceDN/>
        <w:spacing w:after="240"/>
        <w:jc w:val="left"/>
      </w:pPr>
      <w:r>
        <w:t>Supported map projections:</w:t>
      </w:r>
    </w:p>
    <w:p w:rsidR="00164819" w:rsidRDefault="00164819" w:rsidP="00164819">
      <w:pPr>
        <w:pStyle w:val="BodyText"/>
        <w:numPr>
          <w:ilvl w:val="1"/>
          <w:numId w:val="35"/>
        </w:numPr>
        <w:autoSpaceDE/>
        <w:autoSpaceDN/>
        <w:spacing w:after="240"/>
        <w:jc w:val="left"/>
      </w:pPr>
      <w:r>
        <w:t>Geographic (lat/lon) (EPSG 4326)</w:t>
      </w:r>
    </w:p>
    <w:p w:rsidR="00164819" w:rsidRDefault="00164819" w:rsidP="00164819">
      <w:pPr>
        <w:pStyle w:val="BodyText"/>
        <w:numPr>
          <w:ilvl w:val="1"/>
          <w:numId w:val="35"/>
        </w:numPr>
        <w:autoSpaceDE/>
        <w:autoSpaceDN/>
        <w:spacing w:after="240"/>
        <w:jc w:val="left"/>
      </w:pPr>
      <w:r>
        <w:t>UTM (zone of center point plus one zone east and west), except for Antarctic scenes</w:t>
      </w:r>
    </w:p>
    <w:p w:rsidR="00164819" w:rsidRDefault="00164819" w:rsidP="00164819">
      <w:pPr>
        <w:pStyle w:val="BodyText"/>
        <w:numPr>
          <w:ilvl w:val="1"/>
          <w:numId w:val="35"/>
        </w:numPr>
        <w:autoSpaceDE/>
        <w:autoSpaceDN/>
        <w:spacing w:after="240"/>
        <w:jc w:val="left"/>
      </w:pPr>
      <w:r>
        <w:t>Polar stereographic (Antarctic scenes only)</w:t>
      </w:r>
    </w:p>
    <w:p w:rsidR="00164819" w:rsidRDefault="00164819" w:rsidP="00164819">
      <w:pPr>
        <w:pStyle w:val="BodyText"/>
        <w:numPr>
          <w:ilvl w:val="0"/>
          <w:numId w:val="35"/>
        </w:numPr>
        <w:autoSpaceDE/>
        <w:autoSpaceDN/>
        <w:spacing w:after="240"/>
        <w:jc w:val="left"/>
      </w:pPr>
      <w:r>
        <w:t>Supported formats:</w:t>
      </w:r>
    </w:p>
    <w:p w:rsidR="00164819" w:rsidRDefault="00164819" w:rsidP="00164819">
      <w:pPr>
        <w:pStyle w:val="BodyText"/>
        <w:numPr>
          <w:ilvl w:val="1"/>
          <w:numId w:val="35"/>
        </w:numPr>
        <w:autoSpaceDE/>
        <w:autoSpaceDN/>
        <w:spacing w:after="240"/>
        <w:jc w:val="left"/>
      </w:pPr>
      <w:r>
        <w:t>JPEG</w:t>
      </w:r>
    </w:p>
    <w:p w:rsidR="00164819" w:rsidRDefault="00164819" w:rsidP="00164819">
      <w:pPr>
        <w:pStyle w:val="BodyText"/>
        <w:numPr>
          <w:ilvl w:val="1"/>
          <w:numId w:val="35"/>
        </w:numPr>
        <w:autoSpaceDE/>
        <w:autoSpaceDN/>
        <w:spacing w:after="240"/>
        <w:jc w:val="left"/>
      </w:pPr>
      <w:r>
        <w:t>PNG</w:t>
      </w:r>
    </w:p>
    <w:p w:rsidR="00164819" w:rsidRDefault="00164819" w:rsidP="00164819">
      <w:pPr>
        <w:pStyle w:val="BodyText"/>
        <w:numPr>
          <w:ilvl w:val="1"/>
          <w:numId w:val="35"/>
        </w:numPr>
        <w:autoSpaceDE/>
        <w:autoSpaceDN/>
        <w:spacing w:after="240"/>
        <w:jc w:val="left"/>
      </w:pPr>
      <w:r>
        <w:t>GeoTIFF</w:t>
      </w:r>
    </w:p>
    <w:p w:rsidR="00164819" w:rsidRDefault="00164819" w:rsidP="00A52130">
      <w:pPr>
        <w:pStyle w:val="BodyText"/>
      </w:pPr>
    </w:p>
    <w:p w:rsidR="00164819" w:rsidRDefault="00164819" w:rsidP="00A52130">
      <w:pPr>
        <w:pStyle w:val="BodyText"/>
      </w:pPr>
    </w:p>
    <w:p w:rsidR="00164819" w:rsidRPr="00A602AA" w:rsidRDefault="00164819" w:rsidP="00A52130">
      <w:pPr>
        <w:pStyle w:val="BodyText"/>
        <w:sectPr w:rsidR="00164819" w:rsidRPr="00A602AA">
          <w:endnotePr>
            <w:numFmt w:val="decimal"/>
          </w:endnotePr>
          <w:pgSz w:w="12240" w:h="15840"/>
          <w:pgMar w:top="1440" w:right="1440" w:bottom="1440" w:left="1440" w:gutter="0"/>
        </w:sectPr>
      </w:pPr>
    </w:p>
    <w:p w:rsidR="00164819" w:rsidRDefault="00164819" w:rsidP="00164819">
      <w:pPr>
        <w:pStyle w:val="Appendix"/>
        <w:keepNext w:val="0"/>
        <w:pageBreakBefore w:val="0"/>
        <w:pBdr>
          <w:bottom w:val="single" w:sz="12" w:space="1" w:color="000000"/>
        </w:pBdr>
        <w:tabs>
          <w:tab w:val="clear" w:pos="1152"/>
          <w:tab w:val="clear" w:pos="1440"/>
          <w:tab w:val="clear" w:pos="1728"/>
          <w:tab w:val="clear" w:pos="2304"/>
          <w:tab w:val="clear" w:pos="2880"/>
          <w:tab w:val="left" w:pos="2160"/>
        </w:tabs>
        <w:autoSpaceDE/>
        <w:autoSpaceDN/>
        <w:spacing w:before="0" w:after="240"/>
        <w:ind w:left="0" w:firstLine="0"/>
        <w:jc w:val="left"/>
        <w:outlineLvl w:val="0"/>
      </w:pPr>
      <w:bookmarkStart w:id="138" w:name="_Toc3554517"/>
      <w:bookmarkStart w:id="139" w:name="_Toc3557811"/>
      <w:bookmarkStart w:id="140" w:name="_Toc31595919"/>
      <w:bookmarkStart w:id="141" w:name="_Toc238019646"/>
      <w:r>
        <w:t>Acronyms</w:t>
      </w:r>
      <w:bookmarkEnd w:id="138"/>
      <w:bookmarkEnd w:id="139"/>
      <w:bookmarkEnd w:id="140"/>
      <w:bookmarkEnd w:id="1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6948"/>
      </w:tblGrid>
      <w:tr w:rsidR="00164819" w:rsidRPr="00A94259">
        <w:tc>
          <w:tcPr>
            <w:tcW w:w="2628" w:type="dxa"/>
            <w:tcBorders>
              <w:bottom w:val="nil"/>
            </w:tcBorders>
            <w:shd w:val="clear" w:color="auto" w:fill="333333"/>
          </w:tcPr>
          <w:p w:rsidR="00164819" w:rsidRPr="00A94259" w:rsidRDefault="00164819" w:rsidP="00A52130">
            <w:pPr>
              <w:rPr>
                <w:b/>
                <w:color w:val="FFFFFF"/>
              </w:rPr>
            </w:pPr>
            <w:r w:rsidRPr="00A94259">
              <w:rPr>
                <w:b/>
                <w:color w:val="FFFFFF"/>
              </w:rPr>
              <w:t>Acronym</w:t>
            </w:r>
          </w:p>
        </w:tc>
        <w:tc>
          <w:tcPr>
            <w:tcW w:w="6948" w:type="dxa"/>
            <w:tcBorders>
              <w:bottom w:val="nil"/>
            </w:tcBorders>
            <w:shd w:val="clear" w:color="auto" w:fill="333333"/>
          </w:tcPr>
          <w:p w:rsidR="00164819" w:rsidRPr="00A94259" w:rsidRDefault="00164819" w:rsidP="00A52130">
            <w:pPr>
              <w:rPr>
                <w:b/>
                <w:color w:val="FFFFFF"/>
              </w:rPr>
            </w:pPr>
            <w:r w:rsidRPr="00A94259">
              <w:rPr>
                <w:b/>
                <w:color w:val="FFFFFF"/>
              </w:rPr>
              <w:t>Description</w:t>
            </w:r>
          </w:p>
        </w:tc>
      </w:tr>
      <w:tr w:rsidR="00164819">
        <w:tc>
          <w:tcPr>
            <w:tcW w:w="2628" w:type="dxa"/>
            <w:tcBorders>
              <w:top w:val="nil"/>
              <w:left w:val="nil"/>
              <w:bottom w:val="nil"/>
              <w:right w:val="nil"/>
            </w:tcBorders>
          </w:tcPr>
          <w:p w:rsidR="00164819" w:rsidRDefault="00164819" w:rsidP="00A52130">
            <w:r>
              <w:t>DAT</w:t>
            </w:r>
          </w:p>
        </w:tc>
        <w:tc>
          <w:tcPr>
            <w:tcW w:w="6948" w:type="dxa"/>
            <w:tcBorders>
              <w:top w:val="nil"/>
              <w:left w:val="nil"/>
              <w:bottom w:val="nil"/>
              <w:right w:val="nil"/>
            </w:tcBorders>
          </w:tcPr>
          <w:p w:rsidR="00164819" w:rsidRDefault="00164819" w:rsidP="00A52130">
            <w:r>
              <w:t>Data access tool</w:t>
            </w:r>
          </w:p>
        </w:tc>
      </w:tr>
      <w:tr w:rsidR="00164819">
        <w:tc>
          <w:tcPr>
            <w:tcW w:w="2628" w:type="dxa"/>
            <w:tcBorders>
              <w:top w:val="nil"/>
              <w:left w:val="nil"/>
              <w:bottom w:val="nil"/>
              <w:right w:val="nil"/>
            </w:tcBorders>
          </w:tcPr>
          <w:p w:rsidR="00164819" w:rsidRDefault="00164819" w:rsidP="00A52130">
            <w:r>
              <w:t>DOI</w:t>
            </w:r>
          </w:p>
        </w:tc>
        <w:tc>
          <w:tcPr>
            <w:tcW w:w="6948" w:type="dxa"/>
            <w:tcBorders>
              <w:top w:val="nil"/>
              <w:left w:val="nil"/>
              <w:bottom w:val="nil"/>
              <w:right w:val="nil"/>
            </w:tcBorders>
          </w:tcPr>
          <w:p w:rsidR="00164819" w:rsidRDefault="00164819" w:rsidP="00A52130">
            <w:r>
              <w:t>Department of the Interior</w:t>
            </w:r>
          </w:p>
        </w:tc>
      </w:tr>
      <w:tr w:rsidR="00164819">
        <w:tc>
          <w:tcPr>
            <w:tcW w:w="2628" w:type="dxa"/>
            <w:tcBorders>
              <w:top w:val="nil"/>
              <w:left w:val="nil"/>
              <w:bottom w:val="nil"/>
              <w:right w:val="nil"/>
            </w:tcBorders>
          </w:tcPr>
          <w:p w:rsidR="00164819" w:rsidRDefault="00164819" w:rsidP="00A52130">
            <w:r>
              <w:t>GDAL</w:t>
            </w:r>
          </w:p>
        </w:tc>
        <w:tc>
          <w:tcPr>
            <w:tcW w:w="6948" w:type="dxa"/>
            <w:tcBorders>
              <w:top w:val="nil"/>
              <w:left w:val="nil"/>
              <w:bottom w:val="nil"/>
              <w:right w:val="nil"/>
            </w:tcBorders>
          </w:tcPr>
          <w:p w:rsidR="00164819" w:rsidRDefault="00164819" w:rsidP="00A52130">
            <w:r>
              <w:t>Geospatial data abstraction library</w:t>
            </w:r>
          </w:p>
        </w:tc>
      </w:tr>
      <w:tr w:rsidR="00164819">
        <w:tc>
          <w:tcPr>
            <w:tcW w:w="2628" w:type="dxa"/>
            <w:tcBorders>
              <w:top w:val="nil"/>
              <w:left w:val="nil"/>
              <w:bottom w:val="nil"/>
              <w:right w:val="nil"/>
            </w:tcBorders>
          </w:tcPr>
          <w:p w:rsidR="00164819" w:rsidRDefault="00164819" w:rsidP="00A52130">
            <w:r>
              <w:t>HTTP</w:t>
            </w:r>
          </w:p>
        </w:tc>
        <w:tc>
          <w:tcPr>
            <w:tcW w:w="6948" w:type="dxa"/>
            <w:tcBorders>
              <w:top w:val="nil"/>
              <w:left w:val="nil"/>
              <w:bottom w:val="nil"/>
              <w:right w:val="nil"/>
            </w:tcBorders>
          </w:tcPr>
          <w:p w:rsidR="00164819" w:rsidRDefault="00164819" w:rsidP="00A52130">
            <w:r>
              <w:t>Hyper Text Transfer Protocol</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JPEG</w:t>
            </w:r>
          </w:p>
        </w:tc>
        <w:tc>
          <w:tcPr>
            <w:tcW w:w="6948" w:type="dxa"/>
            <w:tcBorders>
              <w:top w:val="nil"/>
              <w:left w:val="nil"/>
              <w:bottom w:val="nil"/>
              <w:right w:val="nil"/>
            </w:tcBorders>
            <w:vAlign w:val="bottom"/>
          </w:tcPr>
          <w:p w:rsidR="00164819" w:rsidRDefault="00164819" w:rsidP="00A52130">
            <w:pPr>
              <w:rPr>
                <w:rFonts w:cs="Arial"/>
              </w:rPr>
            </w:pPr>
            <w:r>
              <w:rPr>
                <w:rFonts w:cs="Arial"/>
              </w:rPr>
              <w:t>Joint Photographic Experts Group</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OGC</w:t>
            </w:r>
          </w:p>
        </w:tc>
        <w:tc>
          <w:tcPr>
            <w:tcW w:w="6948" w:type="dxa"/>
            <w:tcBorders>
              <w:top w:val="nil"/>
              <w:left w:val="nil"/>
              <w:bottom w:val="nil"/>
              <w:right w:val="nil"/>
            </w:tcBorders>
            <w:vAlign w:val="bottom"/>
          </w:tcPr>
          <w:p w:rsidR="00164819" w:rsidRDefault="00164819" w:rsidP="00A52130">
            <w:pPr>
              <w:rPr>
                <w:rFonts w:cs="Arial"/>
              </w:rPr>
            </w:pPr>
            <w:r>
              <w:rPr>
                <w:rFonts w:cs="Arial"/>
              </w:rPr>
              <w:t xml:space="preserve">Open Geospatial Consortium </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PNG</w:t>
            </w:r>
          </w:p>
        </w:tc>
        <w:tc>
          <w:tcPr>
            <w:tcW w:w="6948" w:type="dxa"/>
            <w:tcBorders>
              <w:top w:val="nil"/>
              <w:left w:val="nil"/>
              <w:bottom w:val="nil"/>
              <w:right w:val="nil"/>
            </w:tcBorders>
            <w:vAlign w:val="bottom"/>
          </w:tcPr>
          <w:p w:rsidR="00164819" w:rsidRDefault="00164819" w:rsidP="00A52130">
            <w:pPr>
              <w:rPr>
                <w:rFonts w:cs="Arial"/>
              </w:rPr>
            </w:pPr>
            <w:r>
              <w:rPr>
                <w:rFonts w:cs="Arial"/>
              </w:rPr>
              <w:t>Portable Network Graphics</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TIFF</w:t>
            </w:r>
          </w:p>
        </w:tc>
        <w:tc>
          <w:tcPr>
            <w:tcW w:w="6948" w:type="dxa"/>
            <w:tcBorders>
              <w:top w:val="nil"/>
              <w:left w:val="nil"/>
              <w:bottom w:val="nil"/>
              <w:right w:val="nil"/>
            </w:tcBorders>
            <w:vAlign w:val="bottom"/>
          </w:tcPr>
          <w:p w:rsidR="00164819" w:rsidRDefault="00164819" w:rsidP="00A52130">
            <w:pPr>
              <w:rPr>
                <w:rFonts w:cs="Arial"/>
              </w:rPr>
            </w:pPr>
            <w:r>
              <w:rPr>
                <w:rFonts w:cs="Arial"/>
              </w:rPr>
              <w:t>Tagged Image File Format</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UPE</w:t>
            </w:r>
          </w:p>
        </w:tc>
        <w:tc>
          <w:tcPr>
            <w:tcW w:w="6948" w:type="dxa"/>
            <w:tcBorders>
              <w:top w:val="nil"/>
              <w:left w:val="nil"/>
              <w:bottom w:val="nil"/>
              <w:right w:val="nil"/>
            </w:tcBorders>
            <w:vAlign w:val="bottom"/>
          </w:tcPr>
          <w:p w:rsidR="00164819" w:rsidRDefault="00164819" w:rsidP="00A52130">
            <w:pPr>
              <w:rPr>
                <w:rFonts w:cs="Arial"/>
              </w:rPr>
            </w:pPr>
            <w:r>
              <w:rPr>
                <w:rFonts w:cs="Arial"/>
              </w:rPr>
              <w:t>User Portal Element</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UTM</w:t>
            </w:r>
          </w:p>
        </w:tc>
        <w:tc>
          <w:tcPr>
            <w:tcW w:w="6948" w:type="dxa"/>
            <w:tcBorders>
              <w:top w:val="nil"/>
              <w:left w:val="nil"/>
              <w:bottom w:val="nil"/>
              <w:right w:val="nil"/>
            </w:tcBorders>
            <w:vAlign w:val="bottom"/>
          </w:tcPr>
          <w:p w:rsidR="00164819" w:rsidRDefault="00164819" w:rsidP="00A52130">
            <w:pPr>
              <w:rPr>
                <w:rFonts w:cs="Arial"/>
              </w:rPr>
            </w:pPr>
            <w:r>
              <w:rPr>
                <w:rFonts w:cs="Arial"/>
              </w:rPr>
              <w:t>Universal Transverse Mercator</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WCS</w:t>
            </w:r>
          </w:p>
        </w:tc>
        <w:tc>
          <w:tcPr>
            <w:tcW w:w="6948" w:type="dxa"/>
            <w:tcBorders>
              <w:top w:val="nil"/>
              <w:left w:val="nil"/>
              <w:bottom w:val="nil"/>
              <w:right w:val="nil"/>
            </w:tcBorders>
            <w:vAlign w:val="bottom"/>
          </w:tcPr>
          <w:p w:rsidR="00164819" w:rsidRDefault="00164819" w:rsidP="00A52130">
            <w:pPr>
              <w:rPr>
                <w:rFonts w:cs="Arial"/>
              </w:rPr>
            </w:pPr>
            <w:r>
              <w:rPr>
                <w:rFonts w:cs="Arial"/>
              </w:rPr>
              <w:t>Web Coverage Service</w:t>
            </w:r>
          </w:p>
        </w:tc>
      </w:tr>
      <w:tr w:rsidR="00164819">
        <w:tc>
          <w:tcPr>
            <w:tcW w:w="2628" w:type="dxa"/>
            <w:tcBorders>
              <w:top w:val="nil"/>
              <w:left w:val="nil"/>
              <w:bottom w:val="nil"/>
              <w:right w:val="nil"/>
            </w:tcBorders>
            <w:vAlign w:val="bottom"/>
          </w:tcPr>
          <w:p w:rsidR="00164819" w:rsidRDefault="00164819" w:rsidP="00A52130">
            <w:pPr>
              <w:rPr>
                <w:rFonts w:cs="Arial"/>
              </w:rPr>
            </w:pPr>
            <w:r>
              <w:rPr>
                <w:rFonts w:cs="Arial"/>
              </w:rPr>
              <w:t>WMS</w:t>
            </w:r>
          </w:p>
        </w:tc>
        <w:tc>
          <w:tcPr>
            <w:tcW w:w="6948" w:type="dxa"/>
            <w:tcBorders>
              <w:top w:val="nil"/>
              <w:left w:val="nil"/>
              <w:bottom w:val="nil"/>
              <w:right w:val="nil"/>
            </w:tcBorders>
            <w:vAlign w:val="bottom"/>
          </w:tcPr>
          <w:p w:rsidR="00164819" w:rsidRDefault="00164819" w:rsidP="00A52130">
            <w:pPr>
              <w:rPr>
                <w:rFonts w:cs="Arial"/>
              </w:rPr>
            </w:pPr>
            <w:r>
              <w:rPr>
                <w:rFonts w:cs="Arial"/>
              </w:rPr>
              <w:t>Web Map Service</w:t>
            </w:r>
          </w:p>
        </w:tc>
      </w:tr>
    </w:tbl>
    <w:p w:rsidR="00164819" w:rsidRDefault="00164819" w:rsidP="00A52130"/>
    <w:p w:rsidR="00164819" w:rsidRDefault="00164819" w:rsidP="00164819">
      <w:pPr>
        <w:pStyle w:val="Appendix"/>
        <w:keepNext w:val="0"/>
        <w:pageBreakBefore w:val="0"/>
        <w:pBdr>
          <w:bottom w:val="single" w:sz="12" w:space="1" w:color="000000"/>
        </w:pBdr>
        <w:tabs>
          <w:tab w:val="clear" w:pos="1152"/>
          <w:tab w:val="clear" w:pos="1440"/>
          <w:tab w:val="clear" w:pos="1728"/>
          <w:tab w:val="clear" w:pos="2304"/>
          <w:tab w:val="clear" w:pos="2880"/>
          <w:tab w:val="num" w:pos="1800"/>
          <w:tab w:val="left" w:pos="2160"/>
        </w:tabs>
        <w:autoSpaceDE/>
        <w:autoSpaceDN/>
        <w:spacing w:before="0" w:after="240"/>
        <w:ind w:left="0" w:firstLine="0"/>
        <w:jc w:val="left"/>
        <w:outlineLvl w:val="0"/>
        <w:sectPr w:rsidR="00164819">
          <w:headerReference w:type="even" r:id="rId99"/>
          <w:headerReference w:type="default" r:id="rId100"/>
          <w:headerReference w:type="first" r:id="rId101"/>
          <w:endnotePr>
            <w:numFmt w:val="decimal"/>
          </w:endnotePr>
          <w:pgSz w:w="12240" w:h="15840"/>
          <w:pgMar w:top="1440" w:right="1440" w:bottom="1440" w:left="1440" w:gutter="0"/>
        </w:sectPr>
      </w:pPr>
    </w:p>
    <w:p w:rsidR="00164819" w:rsidRDefault="00164819" w:rsidP="00164819">
      <w:pPr>
        <w:pStyle w:val="Appendix"/>
        <w:keepNext w:val="0"/>
        <w:pageBreakBefore w:val="0"/>
        <w:pBdr>
          <w:bottom w:val="single" w:sz="12" w:space="1" w:color="000000"/>
        </w:pBdr>
        <w:tabs>
          <w:tab w:val="clear" w:pos="1152"/>
          <w:tab w:val="clear" w:pos="1440"/>
          <w:tab w:val="clear" w:pos="1728"/>
          <w:tab w:val="clear" w:pos="2304"/>
          <w:tab w:val="clear" w:pos="2880"/>
          <w:tab w:val="num" w:pos="1800"/>
          <w:tab w:val="left" w:pos="2160"/>
        </w:tabs>
        <w:autoSpaceDE/>
        <w:autoSpaceDN/>
        <w:spacing w:before="0" w:after="240"/>
        <w:ind w:left="0" w:firstLine="0"/>
        <w:jc w:val="left"/>
        <w:outlineLvl w:val="0"/>
      </w:pPr>
      <w:r>
        <w:t xml:space="preserve"> </w:t>
      </w:r>
      <w:bookmarkStart w:id="142" w:name="_Toc238019647"/>
      <w:r>
        <w:t>Sample GetCapabilities Output</w:t>
      </w:r>
      <w:bookmarkEnd w:id="142"/>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&lt;?xml version='1.0' encoding="ISO-8859-1" standalone="no" ?&gt;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&lt;!DOCTYPE WMT_MS_Capabilities SYSTEM "http://schemas.opengis.net/wms/1.1.1/WMS_MS_Capabilities.dtd"</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&lt;!ELEMENT VendorSpecificCapabilities EMPTY&gt;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]&gt;  &lt;!-- end of DOCTYPE declaration --&gt;</w:t>
      </w:r>
    </w:p>
    <w:p w:rsidR="00164819" w:rsidRDefault="00164819" w:rsidP="00A52130">
      <w:pPr>
        <w:autoSpaceDE w:val="0"/>
        <w:autoSpaceDN w:val="0"/>
        <w:adjustRightInd w:val="0"/>
        <w:rPr>
          <w:rFonts w:ascii="Courier New" w:hAnsi="Courier New" w:cs="Courier New"/>
          <w:sz w:val="20"/>
          <w:szCs w:val="20"/>
        </w:rPr>
      </w:pP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&lt;WMT_MS_Capabilities version="1.1.1"&gt;</w:t>
      </w:r>
    </w:p>
    <w:p w:rsidR="00164819" w:rsidRDefault="00164819" w:rsidP="00A52130">
      <w:pPr>
        <w:autoSpaceDE w:val="0"/>
        <w:autoSpaceDN w:val="0"/>
        <w:adjustRightInd w:val="0"/>
        <w:rPr>
          <w:rFonts w:ascii="Courier New" w:hAnsi="Courier New" w:cs="Courier New"/>
          <w:sz w:val="20"/>
          <w:szCs w:val="20"/>
        </w:rPr>
      </w:pP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&lt;Service&gt;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&lt;Name&gt;OGC:WMS&lt;/Name&gt;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&lt;Title&gt;Landsat browse&lt;/Title&gt;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&lt;Abstract&gt;Browse images generated from Landsat data&lt;/Abstract&gt;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&lt;KeywordList&gt;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&lt;Keyword&gt;LDCM Landsat&lt;/Keyword&gt;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&lt;/KeywordList&gt;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&lt;OnlineResource xmlns:xlink="http://www.w3.org/1999/xlink" xlink:href="http://edclxs119.cr.usgs.gov:8088/cgi-bin/LDCMWCS?"/&gt;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&lt;ContactInformation&gt;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&lt;/ContactInformation&gt;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&lt;Fees&gt;none&lt;/Fees&gt;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&lt;AccessConstraints&gt;none&lt;/AccessConstraints&gt;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&lt;/Service&gt;</w:t>
      </w:r>
    </w:p>
    <w:p w:rsidR="00164819" w:rsidRDefault="00164819" w:rsidP="00A52130">
      <w:pPr>
        <w:autoSpaceDE w:val="0"/>
        <w:autoSpaceDN w:val="0"/>
        <w:adjustRightInd w:val="0"/>
        <w:rPr>
          <w:rFonts w:ascii="Courier New" w:hAnsi="Courier New" w:cs="Courier New"/>
          <w:sz w:val="20"/>
          <w:szCs w:val="20"/>
        </w:rPr>
      </w:pP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&lt;Capability&gt;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&lt;Request&gt;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&lt;GetCapabilities&gt;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&lt;Format&gt;application/vnd.ogc.wms_xml&lt;/Format&gt;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&lt;Get&gt;&lt;OnlineResource xmlns:xlink="http://www.w3.org/1999/xlink" xlink:href="http://edclxs119.cr.usgs.gov:8088/cgi-bin/LDCMWCS?"/&gt;&lt;/Get&gt;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&lt;Post&gt;&lt;OnlineResource xmlns:xlink="http://www.w3.org/1999/xlink" xlink:href="http://edclxs119.cr.usgs.gov:8088/cgi-bin/LDCMWCS?"/&gt;&lt;/Post&gt;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&lt;/GetCapabilities&gt;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&lt;GetMap&gt;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&lt;Format&gt;image/png&lt;/Format&gt;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&lt;Format&gt;image/tiff&lt;/Format&gt;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&lt;Format&gt;application/x-hdf&lt;/Format&gt;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&lt;Format&gt;application/x-nitf&lt;/Format&gt;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&lt;Format&gt;image/gif&lt;/Format&gt;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&lt;Format&gt;image/png; mode=24bit&lt;/Format&gt;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&lt;Format&gt;image/jpeg&lt;/Format&gt;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&lt;Format&gt;image/vnd.wap.wbmp&lt;/Format&gt;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&lt;Format&gt;image/svg+xml&lt;/Format&gt;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&lt;Get&gt;&lt;OnlineResource xmlns:xlink="http://www.w3.org/1999/xlink" xlink:href="http://edclxs119.cr.usgs.gov:8088/cgi-bin/LDCMWCS?"/&gt;&lt;/Get&gt;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&lt;Post&gt;&lt;OnlineResource xmlns:xlink="http://www.w3.org/1999/xlink" xlink:href="http://edclxs119.cr.usgs.gov:8088/cgi-bin/LDCMWCS?"/&gt;&lt;/Post&gt;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&lt;/GetMap&gt;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&lt;GetFeatureInfo&gt;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&lt;Format&gt;text/plain&lt;/Format&gt;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&lt;Format&gt;text/html&lt;/Format&gt;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&lt;Format&gt;application/vnd.ogc.gml&lt;/Format&gt;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&lt;Get&gt;&lt;OnlineResource xmlns:xlink="http://www.w3.org/1999/xlink" xlink:href="http://edclxs119.cr.usgs.gov:8088/cgi-bin/LDCMWCS?"/&gt;&lt;/Get&gt;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&lt;Post&gt;&lt;OnlineResource xmlns:xlink="http://www.w3.org/1999/xlink" xlink:href="http://edclxs119.cr.usgs.gov:8088/cgi-bin/LDCMWCS?"/&gt;&lt;/Post&gt;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&lt;/GetFeatureInfo&gt;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&lt;DescribeLayer&gt;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&lt;Format&gt;text/xml&lt;/Format&gt;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&lt;Get&gt;&lt;OnlineResource xmlns:xlink="http://www.w3.org/1999/xlink" xlink:href="http://edclxs119.cr.usgs.gov:8088/cgi-bin/LDCMWCS?"/&gt;&lt;/Get&gt;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&lt;Post&gt;&lt;OnlineResource xmlns:xlink="http://www.w3.org/1999/xlink" xlink:href="http://edclxs119.cr.usgs.gov:8088/cgi-bin/LDCMWCS?"/&gt;&lt;/Post&gt;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&lt;/DescribeLayer&gt;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&lt;GetLegendGraphic&gt;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&lt;Format&gt;image/png&lt;/Format&gt;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&lt;Format&gt;image/gif&lt;/Format&gt;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&lt;Format&gt;image/png; mode=24bit&lt;/Format&gt;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&lt;Format&gt;image/jpeg&lt;/Format&gt;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&lt;Format&gt;image/vnd.wap.wbmp&lt;/Format&gt;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&lt;Get&gt;&lt;OnlineResource xmlns:xlink="http://www.w3.org/1999/xlink" xlink:href="http://edclxs119.cr.usgs.gov:8088/cgi-bin/LDCMWCS?"/&gt;&lt;/Get&gt;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&lt;Post&gt;&lt;OnlineResource xmlns:xlink="http://www.w3.org/1999/xlink" xlink:href="http://edclxs119.cr.usgs.gov:8088/cgi-bin/LDCMWCS?"/&gt;&lt;/Post&gt;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&lt;/GetLegendGraphic&gt;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&lt;GetStyles&gt;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&lt;Format&gt;text/xml&lt;/Format&gt;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&lt;Get&gt;&lt;OnlineResource xmlns:xlink="http://www.w3.org/1999/xlink" xlink:href="http://edclxs119.cr.usgs.gov:8088/cgi-bin/LDCMWCS?"/&gt;&lt;/Get&gt;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&lt;Post&gt;&lt;OnlineResource xmlns:xlink="http://www.w3.org/1999/xlink" xlink:href="http://edclxs119.cr.usgs.gov:8088/cgi-bin/LDCMWCS?"/&gt;&lt;/Post&gt;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&lt;/HTTP&gt;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&lt;/DCPType&gt;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&lt;/GetStyles&gt;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&lt;/Request&gt;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&lt;Exception&gt;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&lt;Format&gt;application/vnd.ogc.se_xml&lt;/Format&gt;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&lt;Format&gt;application/vnd.ogc.se_inimage&lt;/Format&gt;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&lt;Format&gt;application/vnd.ogc.se_blank&lt;/Format&gt;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&lt;/Exception&gt;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&lt;VendorSpecificCapabilities /&gt;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&lt;UserDefinedSymbolization SupportSLD="1" UserLayer="0" UserStyle="1" RemoteWFS="0"/&gt;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&lt;Layer&gt;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&lt;Name&gt;Landsat_browse&lt;/Name&gt;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&lt;Title&gt;Landsat browse server&lt;/Title&gt;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&lt;SRS&gt;EPSG:32613&lt;/SRS&gt;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&lt;LatLonBoundingBox minx="-180" miny="-90" maxx="180" maxy="90" /&gt;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&lt;BoundingBox SRS="EPSG:4326"</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minx="-180" miny="-90" maxx="180" maxy="90" /&gt;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&lt;Layer queryable="0" opaque="0" cascaded="0"&gt;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&lt;Name&gt;LE70380282006197EDC00&lt;/Name&gt;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&lt;Title&gt;Landsat 7 ETM+ Path 38 Row 28 &lt;/Title&gt;</w:t>
      </w:r>
    </w:p>
    <w:p w:rsidR="00164819" w:rsidRPr="00A602AA" w:rsidRDefault="00164819" w:rsidP="00A52130">
      <w:pPr>
        <w:autoSpaceDE w:val="0"/>
        <w:autoSpaceDN w:val="0"/>
        <w:adjustRightInd w:val="0"/>
        <w:rPr>
          <w:rFonts w:ascii="Courier New" w:hAnsi="Courier New" w:cs="Courier New"/>
          <w:sz w:val="20"/>
          <w:szCs w:val="20"/>
          <w:lang w:val="sv-SE"/>
        </w:rPr>
      </w:pPr>
      <w:r>
        <w:rPr>
          <w:rFonts w:ascii="Courier New" w:hAnsi="Courier New" w:cs="Courier New"/>
          <w:sz w:val="20"/>
          <w:szCs w:val="20"/>
        </w:rPr>
        <w:t xml:space="preserve">        </w:t>
      </w:r>
      <w:r w:rsidRPr="00A602AA">
        <w:rPr>
          <w:rFonts w:ascii="Courier New" w:hAnsi="Courier New" w:cs="Courier New"/>
          <w:sz w:val="20"/>
          <w:szCs w:val="20"/>
          <w:lang w:val="sv-SE"/>
        </w:rPr>
        <w:t>&lt;SRS&gt;EPSG:32612&lt;/SRS&gt;</w:t>
      </w:r>
    </w:p>
    <w:p w:rsidR="00164819" w:rsidRPr="00A602AA" w:rsidRDefault="00164819" w:rsidP="00A52130">
      <w:pPr>
        <w:autoSpaceDE w:val="0"/>
        <w:autoSpaceDN w:val="0"/>
        <w:adjustRightInd w:val="0"/>
        <w:rPr>
          <w:rFonts w:ascii="Courier New" w:hAnsi="Courier New" w:cs="Courier New"/>
          <w:sz w:val="20"/>
          <w:szCs w:val="20"/>
          <w:lang w:val="sv-SE"/>
        </w:rPr>
      </w:pPr>
      <w:r w:rsidRPr="00A602AA">
        <w:rPr>
          <w:rFonts w:ascii="Courier New" w:hAnsi="Courier New" w:cs="Courier New"/>
          <w:sz w:val="20"/>
          <w:szCs w:val="20"/>
          <w:lang w:val="sv-SE"/>
        </w:rPr>
        <w:t xml:space="preserve">        &lt;SRS&gt;EPSG:32611&lt;/SRS&gt;</w:t>
      </w:r>
    </w:p>
    <w:p w:rsidR="00164819" w:rsidRPr="00A602AA" w:rsidRDefault="00164819" w:rsidP="00A52130">
      <w:pPr>
        <w:autoSpaceDE w:val="0"/>
        <w:autoSpaceDN w:val="0"/>
        <w:adjustRightInd w:val="0"/>
        <w:rPr>
          <w:rFonts w:ascii="Courier New" w:hAnsi="Courier New" w:cs="Courier New"/>
          <w:sz w:val="20"/>
          <w:szCs w:val="20"/>
          <w:lang w:val="sv-SE"/>
        </w:rPr>
      </w:pPr>
      <w:r w:rsidRPr="00A602AA">
        <w:rPr>
          <w:rFonts w:ascii="Courier New" w:hAnsi="Courier New" w:cs="Courier New"/>
          <w:sz w:val="20"/>
          <w:szCs w:val="20"/>
          <w:lang w:val="sv-SE"/>
        </w:rPr>
        <w:t xml:space="preserve">        &lt;SRS&gt;EPSG:32613&lt;/SRS&gt;</w:t>
      </w:r>
    </w:p>
    <w:p w:rsidR="00164819" w:rsidRPr="00A602AA" w:rsidRDefault="00164819" w:rsidP="00A52130">
      <w:pPr>
        <w:autoSpaceDE w:val="0"/>
        <w:autoSpaceDN w:val="0"/>
        <w:adjustRightInd w:val="0"/>
        <w:rPr>
          <w:rFonts w:ascii="Courier New" w:hAnsi="Courier New" w:cs="Courier New"/>
          <w:sz w:val="20"/>
          <w:szCs w:val="20"/>
          <w:lang w:val="sv-SE"/>
        </w:rPr>
      </w:pPr>
      <w:r w:rsidRPr="00A602AA">
        <w:rPr>
          <w:rFonts w:ascii="Courier New" w:hAnsi="Courier New" w:cs="Courier New"/>
          <w:sz w:val="20"/>
          <w:szCs w:val="20"/>
          <w:lang w:val="sv-SE"/>
        </w:rPr>
        <w:t xml:space="preserve">        &lt;SRS&gt;EPSG:4326&lt;/SRS&gt;</w:t>
      </w:r>
    </w:p>
    <w:p w:rsidR="00164819" w:rsidRDefault="00164819" w:rsidP="00A52130">
      <w:pPr>
        <w:autoSpaceDE w:val="0"/>
        <w:autoSpaceDN w:val="0"/>
        <w:adjustRightInd w:val="0"/>
        <w:rPr>
          <w:rFonts w:ascii="Courier New" w:hAnsi="Courier New" w:cs="Courier New"/>
          <w:sz w:val="20"/>
          <w:szCs w:val="20"/>
        </w:rPr>
      </w:pPr>
      <w:r w:rsidRPr="00A602AA">
        <w:rPr>
          <w:rFonts w:ascii="Courier New" w:hAnsi="Courier New" w:cs="Courier New"/>
          <w:sz w:val="20"/>
          <w:szCs w:val="20"/>
          <w:lang w:val="sv-SE"/>
        </w:rPr>
        <w:t xml:space="preserve">        </w:t>
      </w:r>
      <w:r>
        <w:rPr>
          <w:rFonts w:ascii="Courier New" w:hAnsi="Courier New" w:cs="Courier New"/>
          <w:sz w:val="20"/>
          <w:szCs w:val="20"/>
        </w:rPr>
        <w:t>&lt;LatLonBoundingBox minx="-111.595" miny="45.0038" maxx="-108.343" maxy="47.0309" /&gt;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&lt;/Layer&gt;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&lt;Layer queryable="0" opaque="0" cascaded="0"&gt;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&lt;Name&gt;LE70380272006197EDC00&lt;/Name&gt;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&lt;Title&gt;Landsat 7 ETM+ Path 38 Row 27 &lt;/Title&gt;</w:t>
      </w:r>
    </w:p>
    <w:p w:rsidR="00164819" w:rsidRPr="00A602AA" w:rsidRDefault="00164819" w:rsidP="00A52130">
      <w:pPr>
        <w:autoSpaceDE w:val="0"/>
        <w:autoSpaceDN w:val="0"/>
        <w:adjustRightInd w:val="0"/>
        <w:rPr>
          <w:rFonts w:ascii="Courier New" w:hAnsi="Courier New" w:cs="Courier New"/>
          <w:sz w:val="20"/>
          <w:szCs w:val="20"/>
          <w:lang w:val="sv-SE"/>
        </w:rPr>
      </w:pPr>
      <w:r>
        <w:rPr>
          <w:rFonts w:ascii="Courier New" w:hAnsi="Courier New" w:cs="Courier New"/>
          <w:sz w:val="20"/>
          <w:szCs w:val="20"/>
        </w:rPr>
        <w:t xml:space="preserve">        </w:t>
      </w:r>
      <w:r w:rsidRPr="00A602AA">
        <w:rPr>
          <w:rFonts w:ascii="Courier New" w:hAnsi="Courier New" w:cs="Courier New"/>
          <w:sz w:val="20"/>
          <w:szCs w:val="20"/>
          <w:lang w:val="sv-SE"/>
        </w:rPr>
        <w:t>&lt;SRS&gt;EPSG:32612&lt;/SRS&gt;</w:t>
      </w:r>
    </w:p>
    <w:p w:rsidR="00164819" w:rsidRPr="00A602AA" w:rsidRDefault="00164819" w:rsidP="00A52130">
      <w:pPr>
        <w:autoSpaceDE w:val="0"/>
        <w:autoSpaceDN w:val="0"/>
        <w:adjustRightInd w:val="0"/>
        <w:rPr>
          <w:rFonts w:ascii="Courier New" w:hAnsi="Courier New" w:cs="Courier New"/>
          <w:sz w:val="20"/>
          <w:szCs w:val="20"/>
          <w:lang w:val="sv-SE"/>
        </w:rPr>
      </w:pPr>
      <w:r w:rsidRPr="00A602AA">
        <w:rPr>
          <w:rFonts w:ascii="Courier New" w:hAnsi="Courier New" w:cs="Courier New"/>
          <w:sz w:val="20"/>
          <w:szCs w:val="20"/>
          <w:lang w:val="sv-SE"/>
        </w:rPr>
        <w:t xml:space="preserve">        &lt;SRS&gt;EPSG:32611&lt;/SRS&gt;</w:t>
      </w:r>
    </w:p>
    <w:p w:rsidR="00164819" w:rsidRPr="00A602AA" w:rsidRDefault="00164819" w:rsidP="00A52130">
      <w:pPr>
        <w:autoSpaceDE w:val="0"/>
        <w:autoSpaceDN w:val="0"/>
        <w:adjustRightInd w:val="0"/>
        <w:rPr>
          <w:rFonts w:ascii="Courier New" w:hAnsi="Courier New" w:cs="Courier New"/>
          <w:sz w:val="20"/>
          <w:szCs w:val="20"/>
          <w:lang w:val="sv-SE"/>
        </w:rPr>
      </w:pPr>
      <w:r w:rsidRPr="00A602AA">
        <w:rPr>
          <w:rFonts w:ascii="Courier New" w:hAnsi="Courier New" w:cs="Courier New"/>
          <w:sz w:val="20"/>
          <w:szCs w:val="20"/>
          <w:lang w:val="sv-SE"/>
        </w:rPr>
        <w:t xml:space="preserve">        &lt;SRS&gt;EPSG:32613&lt;/SRS&gt;</w:t>
      </w:r>
    </w:p>
    <w:p w:rsidR="00164819" w:rsidRPr="00A602AA" w:rsidRDefault="00164819" w:rsidP="00A52130">
      <w:pPr>
        <w:autoSpaceDE w:val="0"/>
        <w:autoSpaceDN w:val="0"/>
        <w:adjustRightInd w:val="0"/>
        <w:rPr>
          <w:rFonts w:ascii="Courier New" w:hAnsi="Courier New" w:cs="Courier New"/>
          <w:sz w:val="20"/>
          <w:szCs w:val="20"/>
          <w:lang w:val="sv-SE"/>
        </w:rPr>
      </w:pPr>
      <w:r w:rsidRPr="00A602AA">
        <w:rPr>
          <w:rFonts w:ascii="Courier New" w:hAnsi="Courier New" w:cs="Courier New"/>
          <w:sz w:val="20"/>
          <w:szCs w:val="20"/>
          <w:lang w:val="sv-SE"/>
        </w:rPr>
        <w:t xml:space="preserve">        &lt;SRS&gt;EPSG:4326&lt;/SRS&gt;</w:t>
      </w:r>
    </w:p>
    <w:p w:rsidR="00164819" w:rsidRDefault="00164819" w:rsidP="00A52130">
      <w:pPr>
        <w:autoSpaceDE w:val="0"/>
        <w:autoSpaceDN w:val="0"/>
        <w:adjustRightInd w:val="0"/>
        <w:rPr>
          <w:rFonts w:ascii="Courier New" w:hAnsi="Courier New" w:cs="Courier New"/>
          <w:sz w:val="20"/>
          <w:szCs w:val="20"/>
        </w:rPr>
      </w:pPr>
      <w:r w:rsidRPr="00A602AA">
        <w:rPr>
          <w:rFonts w:ascii="Courier New" w:hAnsi="Courier New" w:cs="Courier New"/>
          <w:sz w:val="20"/>
          <w:szCs w:val="20"/>
          <w:lang w:val="sv-SE"/>
        </w:rPr>
        <w:t xml:space="preserve">        </w:t>
      </w:r>
      <w:r>
        <w:rPr>
          <w:rFonts w:ascii="Courier New" w:hAnsi="Courier New" w:cs="Courier New"/>
          <w:sz w:val="20"/>
          <w:szCs w:val="20"/>
        </w:rPr>
        <w:t>&lt;LatLonBoundingBox minx="-111.092" miny="46.4263" maxx="-107.751" maxy="48.4507" /&gt;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&lt;/Layer&gt;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 xml:space="preserve">  &lt;/Layer&gt;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&lt;/Capability&gt;</w:t>
      </w:r>
    </w:p>
    <w:p w:rsidR="00164819" w:rsidRDefault="00164819" w:rsidP="00A52130">
      <w:pPr>
        <w:autoSpaceDE w:val="0"/>
        <w:autoSpaceDN w:val="0"/>
        <w:adjustRightInd w:val="0"/>
        <w:rPr>
          <w:rFonts w:ascii="Courier New" w:hAnsi="Courier New" w:cs="Courier New"/>
          <w:sz w:val="20"/>
          <w:szCs w:val="20"/>
        </w:rPr>
      </w:pPr>
      <w:r>
        <w:rPr>
          <w:rFonts w:ascii="Courier New" w:hAnsi="Courier New" w:cs="Courier New"/>
          <w:sz w:val="20"/>
          <w:szCs w:val="20"/>
        </w:rPr>
        <w:t>&lt;/WMT_MS_Capabilities&gt;</w:t>
      </w:r>
    </w:p>
    <w:p w:rsidR="00164819" w:rsidRDefault="00164819" w:rsidP="00A52130">
      <w:pPr>
        <w:autoSpaceDE w:val="0"/>
        <w:autoSpaceDN w:val="0"/>
        <w:adjustRightInd w:val="0"/>
        <w:rPr>
          <w:rFonts w:ascii="Courier New" w:hAnsi="Courier New" w:cs="Courier New"/>
          <w:sz w:val="20"/>
          <w:szCs w:val="20"/>
        </w:rPr>
      </w:pPr>
    </w:p>
    <w:p w:rsidR="00164819" w:rsidRDefault="00164819" w:rsidP="00254764">
      <w:pPr>
        <w:rPr>
          <w:rFonts w:cs="Arial"/>
        </w:rPr>
      </w:pPr>
    </w:p>
    <w:p w:rsidR="00307D99" w:rsidRPr="001F7C65" w:rsidRDefault="00307D99" w:rsidP="00307D99">
      <w:pPr>
        <w:rPr>
          <w:rFonts w:cs="Arial"/>
          <w:b/>
        </w:rPr>
      </w:pPr>
      <w:r w:rsidRPr="001F7C65">
        <w:rPr>
          <w:rFonts w:cs="Arial"/>
          <w:b/>
        </w:rPr>
        <w:t xml:space="preserve">2010 USGS EROS </w:t>
      </w:r>
      <w:r w:rsidR="00DB2414">
        <w:rPr>
          <w:rFonts w:cs="Arial"/>
          <w:b/>
        </w:rPr>
        <w:t>Full Resolution Browse Recommendation</w:t>
      </w:r>
    </w:p>
    <w:p w:rsidR="00164819" w:rsidRDefault="00164819" w:rsidP="00254764">
      <w:pPr>
        <w:rPr>
          <w:rFonts w:cs="Arial"/>
        </w:rPr>
      </w:pPr>
    </w:p>
    <w:p w:rsidR="00307D99" w:rsidRDefault="00307D99" w:rsidP="00A52130">
      <w:r>
        <w:t>Department of the Interior</w:t>
      </w:r>
    </w:p>
    <w:p w:rsidR="00307D99" w:rsidRDefault="00307D99">
      <w:r>
        <w:t>U.S. Geological Survey</w:t>
      </w: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Pr="003D52CB" w:rsidRDefault="00307D99">
      <w:pPr>
        <w:pStyle w:val="covertitle"/>
      </w:pPr>
      <w:r>
        <w:t>Full Resolution Browse (FRB) recommendation</w:t>
      </w:r>
    </w:p>
    <w:p w:rsidR="00307D99" w:rsidRDefault="00307D99">
      <w:pPr>
        <w:pStyle w:val="cover"/>
      </w:pPr>
    </w:p>
    <w:p w:rsidR="00307D99" w:rsidRDefault="00307D99">
      <w:pPr>
        <w:pStyle w:val="coversubheading"/>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
      </w:pPr>
    </w:p>
    <w:p w:rsidR="00307D99" w:rsidRDefault="00307D99">
      <w:pPr>
        <w:pStyle w:val="coverversion"/>
        <w:framePr w:hSpace="0" w:vSpace="0" w:wrap="auto" w:vAnchor="margin" w:yAlign="inline"/>
      </w:pPr>
      <w:r>
        <w:t>Version 1.0</w:t>
      </w:r>
    </w:p>
    <w:p w:rsidR="00307D99" w:rsidRDefault="00307D99">
      <w:pPr>
        <w:pStyle w:val="cover"/>
      </w:pPr>
    </w:p>
    <w:p w:rsidR="00307D99" w:rsidRDefault="00307D99">
      <w:pPr>
        <w:pStyle w:val="cover"/>
      </w:pPr>
      <w:r>
        <w:t>July 2010</w:t>
      </w:r>
    </w:p>
    <w:p w:rsidR="00307D99" w:rsidRDefault="00307D99">
      <w:pPr>
        <w:pStyle w:val="cover"/>
      </w:pPr>
    </w:p>
    <w:p w:rsidR="00307D99" w:rsidRDefault="00307D99">
      <w:pPr>
        <w:pStyle w:val="cover"/>
      </w:pPr>
    </w:p>
    <w:p w:rsidR="00307D99" w:rsidRDefault="00307D99">
      <w:pPr>
        <w:pStyle w:val="cover"/>
      </w:pPr>
    </w:p>
    <w:p w:rsidR="00307D99" w:rsidRDefault="00307D99">
      <w:pPr>
        <w:sectPr w:rsidR="00307D99">
          <w:footerReference w:type="default" r:id="rId102"/>
          <w:pgSz w:w="12240" w:h="15840"/>
          <w:pgMar w:top="1440" w:right="1800" w:bottom="1440" w:left="1800" w:gutter="0"/>
        </w:sectPr>
      </w:pPr>
      <w:r>
        <w:object w:dxaOrig="2506" w:dyaOrig="916">
          <v:shape id="_x0000_i1070" type="#_x0000_t75" style="width:125.6pt;height:45.6pt" o:ole="" fillcolor="window">
            <v:imagedata r:id="rId103" o:title=""/>
          </v:shape>
          <o:OLEObject Type="Embed" ProgID="Word.Picture.8" ShapeID="_x0000_i1070" DrawAspect="Content" ObjectID="_1250227106" r:id="rId104"/>
        </w:object>
      </w:r>
    </w:p>
    <w:p w:rsidR="00307D99" w:rsidRPr="001004A7" w:rsidRDefault="00307D99" w:rsidP="00A52130">
      <w:pPr>
        <w:pStyle w:val="PrefaceHeading"/>
        <w:rPr>
          <w:rFonts w:cs="Arial"/>
        </w:rPr>
      </w:pPr>
      <w:bookmarkStart w:id="143" w:name="_Toc237224986"/>
      <w:bookmarkStart w:id="144" w:name="_Toc237398343"/>
      <w:bookmarkStart w:id="145" w:name="_Toc267294886"/>
      <w:bookmarkStart w:id="146" w:name="_Toc150244362"/>
      <w:r w:rsidRPr="001004A7">
        <w:rPr>
          <w:rFonts w:cs="Arial"/>
        </w:rPr>
        <w:t>Document History</w:t>
      </w:r>
      <w:bookmarkEnd w:id="143"/>
      <w:bookmarkEnd w:id="144"/>
      <w:bookmarkEnd w:id="145"/>
      <w:bookmarkEnd w:id="146"/>
    </w:p>
    <w:tbl>
      <w:tblPr>
        <w:tblW w:w="0" w:type="auto"/>
        <w:jc w:val="center"/>
        <w:tblInd w:w="-131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115" w:type="dxa"/>
          <w:right w:w="115" w:type="dxa"/>
        </w:tblCellMar>
        <w:tblLook w:val="0000"/>
      </w:tblPr>
      <w:tblGrid>
        <w:gridCol w:w="2610"/>
        <w:gridCol w:w="1980"/>
        <w:gridCol w:w="1990"/>
        <w:gridCol w:w="2033"/>
      </w:tblGrid>
      <w:tr w:rsidR="00307D99" w:rsidRPr="001004A7">
        <w:trPr>
          <w:jc w:val="center"/>
        </w:trPr>
        <w:tc>
          <w:tcPr>
            <w:tcW w:w="2610" w:type="dxa"/>
            <w:shd w:val="clear" w:color="auto" w:fill="D9D9D9"/>
            <w:vAlign w:val="center"/>
          </w:tcPr>
          <w:p w:rsidR="00307D99" w:rsidRPr="001004A7" w:rsidRDefault="00307D99" w:rsidP="00A52130">
            <w:pPr>
              <w:jc w:val="center"/>
              <w:rPr>
                <w:rFonts w:cs="Arial"/>
                <w:b/>
              </w:rPr>
            </w:pPr>
            <w:r w:rsidRPr="001004A7">
              <w:rPr>
                <w:rFonts w:cs="Arial"/>
                <w:b/>
              </w:rPr>
              <w:t>Document Number</w:t>
            </w:r>
          </w:p>
        </w:tc>
        <w:tc>
          <w:tcPr>
            <w:tcW w:w="1980" w:type="dxa"/>
            <w:shd w:val="clear" w:color="auto" w:fill="D9D9D9"/>
            <w:vAlign w:val="center"/>
          </w:tcPr>
          <w:p w:rsidR="00307D99" w:rsidRPr="001004A7" w:rsidRDefault="00307D99" w:rsidP="00A52130">
            <w:pPr>
              <w:jc w:val="center"/>
              <w:rPr>
                <w:rFonts w:cs="Arial"/>
                <w:b/>
              </w:rPr>
            </w:pPr>
            <w:r w:rsidRPr="001004A7">
              <w:rPr>
                <w:rFonts w:cs="Arial"/>
                <w:b/>
              </w:rPr>
              <w:t>Document Version</w:t>
            </w:r>
          </w:p>
        </w:tc>
        <w:tc>
          <w:tcPr>
            <w:tcW w:w="1990" w:type="dxa"/>
            <w:shd w:val="clear" w:color="auto" w:fill="D9D9D9"/>
            <w:vAlign w:val="center"/>
          </w:tcPr>
          <w:p w:rsidR="00307D99" w:rsidRPr="001004A7" w:rsidRDefault="00307D99" w:rsidP="00A52130">
            <w:pPr>
              <w:jc w:val="center"/>
              <w:rPr>
                <w:rFonts w:cs="Arial"/>
                <w:b/>
              </w:rPr>
            </w:pPr>
            <w:r w:rsidRPr="001004A7">
              <w:rPr>
                <w:rFonts w:cs="Arial"/>
                <w:b/>
              </w:rPr>
              <w:t>Publication Date</w:t>
            </w:r>
          </w:p>
        </w:tc>
        <w:tc>
          <w:tcPr>
            <w:tcW w:w="2033" w:type="dxa"/>
            <w:shd w:val="clear" w:color="auto" w:fill="D9D9D9"/>
            <w:vAlign w:val="center"/>
          </w:tcPr>
          <w:p w:rsidR="00307D99" w:rsidRPr="001004A7" w:rsidRDefault="00307D99" w:rsidP="00A52130">
            <w:pPr>
              <w:jc w:val="center"/>
              <w:rPr>
                <w:rFonts w:cs="Arial"/>
                <w:b/>
              </w:rPr>
            </w:pPr>
            <w:r w:rsidRPr="001004A7">
              <w:rPr>
                <w:rFonts w:cs="Arial"/>
                <w:b/>
              </w:rPr>
              <w:t>Change Number</w:t>
            </w:r>
          </w:p>
        </w:tc>
      </w:tr>
      <w:tr w:rsidR="00307D99" w:rsidRPr="001004A7">
        <w:trPr>
          <w:trHeight w:val="413"/>
          <w:jc w:val="center"/>
        </w:trPr>
        <w:tc>
          <w:tcPr>
            <w:tcW w:w="2610" w:type="dxa"/>
            <w:vAlign w:val="center"/>
          </w:tcPr>
          <w:p w:rsidR="00307D99" w:rsidRPr="001004A7" w:rsidRDefault="00307D99" w:rsidP="00A52130">
            <w:pPr>
              <w:rPr>
                <w:rFonts w:cs="Arial"/>
              </w:rPr>
            </w:pPr>
          </w:p>
        </w:tc>
        <w:tc>
          <w:tcPr>
            <w:tcW w:w="1980" w:type="dxa"/>
            <w:vAlign w:val="center"/>
          </w:tcPr>
          <w:p w:rsidR="00307D99" w:rsidRPr="001004A7" w:rsidRDefault="00307D99" w:rsidP="00A52130">
            <w:pPr>
              <w:jc w:val="center"/>
              <w:rPr>
                <w:rFonts w:cs="Arial"/>
              </w:rPr>
            </w:pPr>
            <w:r>
              <w:rPr>
                <w:rFonts w:cs="Arial"/>
              </w:rPr>
              <w:t>Version 1.0</w:t>
            </w:r>
          </w:p>
        </w:tc>
        <w:tc>
          <w:tcPr>
            <w:tcW w:w="1990" w:type="dxa"/>
            <w:vAlign w:val="center"/>
          </w:tcPr>
          <w:p w:rsidR="00307D99" w:rsidRPr="001004A7" w:rsidRDefault="00307D99" w:rsidP="00A52130">
            <w:pPr>
              <w:jc w:val="center"/>
              <w:rPr>
                <w:rFonts w:cs="Arial"/>
              </w:rPr>
            </w:pPr>
            <w:r>
              <w:rPr>
                <w:rFonts w:cs="Arial"/>
              </w:rPr>
              <w:t>July 2010</w:t>
            </w:r>
          </w:p>
        </w:tc>
        <w:tc>
          <w:tcPr>
            <w:tcW w:w="2033" w:type="dxa"/>
            <w:vAlign w:val="center"/>
          </w:tcPr>
          <w:p w:rsidR="00307D99" w:rsidRPr="001004A7" w:rsidRDefault="00307D99" w:rsidP="00A52130">
            <w:pPr>
              <w:jc w:val="center"/>
              <w:rPr>
                <w:rFonts w:cs="Arial"/>
              </w:rPr>
            </w:pPr>
          </w:p>
        </w:tc>
      </w:tr>
      <w:tr w:rsidR="00307D99" w:rsidRPr="001004A7">
        <w:trPr>
          <w:trHeight w:val="413"/>
          <w:jc w:val="center"/>
        </w:trPr>
        <w:tc>
          <w:tcPr>
            <w:tcW w:w="2610" w:type="dxa"/>
            <w:vAlign w:val="center"/>
          </w:tcPr>
          <w:p w:rsidR="00307D99" w:rsidRPr="00B21BBD" w:rsidRDefault="00307D99" w:rsidP="00A52130">
            <w:pPr>
              <w:jc w:val="center"/>
            </w:pPr>
          </w:p>
        </w:tc>
        <w:tc>
          <w:tcPr>
            <w:tcW w:w="1980" w:type="dxa"/>
            <w:vAlign w:val="center"/>
          </w:tcPr>
          <w:p w:rsidR="00307D99" w:rsidRDefault="00307D99" w:rsidP="00A52130">
            <w:pPr>
              <w:jc w:val="center"/>
              <w:rPr>
                <w:rFonts w:cs="Arial"/>
              </w:rPr>
            </w:pPr>
          </w:p>
        </w:tc>
        <w:tc>
          <w:tcPr>
            <w:tcW w:w="1990" w:type="dxa"/>
            <w:vAlign w:val="center"/>
          </w:tcPr>
          <w:p w:rsidR="00307D99" w:rsidRDefault="00307D99" w:rsidP="00A52130">
            <w:pPr>
              <w:jc w:val="center"/>
              <w:rPr>
                <w:rFonts w:cs="Arial"/>
              </w:rPr>
            </w:pPr>
          </w:p>
        </w:tc>
        <w:tc>
          <w:tcPr>
            <w:tcW w:w="2033" w:type="dxa"/>
            <w:vAlign w:val="center"/>
          </w:tcPr>
          <w:p w:rsidR="00307D99" w:rsidRPr="001004A7" w:rsidRDefault="00307D99" w:rsidP="00A52130">
            <w:pPr>
              <w:jc w:val="center"/>
              <w:rPr>
                <w:rFonts w:cs="Arial"/>
              </w:rPr>
            </w:pPr>
          </w:p>
        </w:tc>
      </w:tr>
    </w:tbl>
    <w:p w:rsidR="00307D99" w:rsidRPr="001004A7" w:rsidRDefault="00307D99" w:rsidP="00A52130">
      <w:pPr>
        <w:pStyle w:val="Footer"/>
        <w:tabs>
          <w:tab w:val="clear" w:pos="4320"/>
          <w:tab w:val="clear" w:pos="8640"/>
        </w:tabs>
        <w:rPr>
          <w:rFonts w:cs="Arial"/>
        </w:rPr>
        <w:sectPr w:rsidR="00307D99" w:rsidRPr="001004A7">
          <w:endnotePr>
            <w:numFmt w:val="decimal"/>
          </w:endnotePr>
          <w:pgSz w:w="12240" w:h="15840"/>
          <w:pgMar w:top="1440" w:right="1440" w:bottom="1440" w:left="1440" w:gutter="0"/>
          <w:pgNumType w:fmt="lowerRoman"/>
        </w:sectPr>
      </w:pPr>
    </w:p>
    <w:p w:rsidR="00307D99" w:rsidRDefault="00307D99">
      <w:pPr>
        <w:pStyle w:val="PrefaceHeading"/>
      </w:pPr>
      <w:bookmarkStart w:id="147" w:name="_Toc150244363"/>
      <w:r>
        <w:t>Executive Summary</w:t>
      </w:r>
      <w:bookmarkEnd w:id="147"/>
    </w:p>
    <w:p w:rsidR="00307D99" w:rsidRPr="00E13B0A" w:rsidRDefault="00307D99" w:rsidP="00A52130">
      <w:r w:rsidRPr="00E13B0A">
        <w:t xml:space="preserve">Remotely Sensed imagery are managed and archived in the Landsat, Long Term Archive (LTA) and NASA Land Processes DAAC projects and are in development in the Landsat Data Continuation Mission (LDCM). LDCM, LTA and Landsat have cooperated in the development of Full Resolution Browse images specifications and access mechanisms. The existing browse images fall short of the evolving requirements to provide full resolution browse for quality and cloud cover assessment, interpretation, and web applications. </w:t>
      </w:r>
    </w:p>
    <w:p w:rsidR="00307D99" w:rsidRPr="00E13B0A" w:rsidRDefault="00307D99" w:rsidP="00A52130"/>
    <w:p w:rsidR="00307D99" w:rsidRPr="00E13B0A" w:rsidRDefault="00307D99" w:rsidP="00A52130">
      <w:r w:rsidRPr="00E13B0A">
        <w:t>Browse images are needed for quick and efficient image selection and for visual interpretation. The following four criteria were determined to be critical to meet user needs for Landsat and LDCM browse images</w:t>
      </w:r>
    </w:p>
    <w:p w:rsidR="00307D99" w:rsidRPr="00E13B0A" w:rsidRDefault="00307D99" w:rsidP="00A52130">
      <w:pPr>
        <w:numPr>
          <w:ilvl w:val="0"/>
          <w:numId w:val="16"/>
        </w:numPr>
      </w:pPr>
      <w:r w:rsidRPr="00E13B0A">
        <w:t>Provide “small” browse definition for quick delivery, particularly for large areas</w:t>
      </w:r>
    </w:p>
    <w:p w:rsidR="00307D99" w:rsidRPr="00E13B0A" w:rsidRDefault="00307D99" w:rsidP="00A52130">
      <w:pPr>
        <w:numPr>
          <w:ilvl w:val="0"/>
          <w:numId w:val="16"/>
        </w:numPr>
      </w:pPr>
      <w:r w:rsidRPr="00E13B0A">
        <w:t>Provide full spatial resolution browse for local area evaluation</w:t>
      </w:r>
    </w:p>
    <w:p w:rsidR="00307D99" w:rsidRPr="00E13B0A" w:rsidRDefault="00307D99" w:rsidP="00A52130">
      <w:pPr>
        <w:numPr>
          <w:ilvl w:val="0"/>
          <w:numId w:val="16"/>
        </w:numPr>
      </w:pPr>
      <w:r w:rsidRPr="00E13B0A">
        <w:t>Provide browse that is compatible across sensors</w:t>
      </w:r>
    </w:p>
    <w:p w:rsidR="00307D99" w:rsidRPr="00E13B0A" w:rsidRDefault="00307D99" w:rsidP="00A52130">
      <w:pPr>
        <w:numPr>
          <w:ilvl w:val="0"/>
          <w:numId w:val="16"/>
        </w:numPr>
      </w:pPr>
      <w:r w:rsidRPr="00E13B0A">
        <w:t>Provide browse that is georegistered and GIS-ready</w:t>
      </w:r>
    </w:p>
    <w:p w:rsidR="00307D99" w:rsidRPr="00E13B0A" w:rsidRDefault="00307D99" w:rsidP="00A52130"/>
    <w:p w:rsidR="00307D99" w:rsidRPr="00E13B0A" w:rsidRDefault="00307D99" w:rsidP="00A52130">
      <w:r w:rsidRPr="00E13B0A">
        <w:t>The definition of a browse has expanded and evolved greatly since EROS first started to produce them. Early browse images were solely defined to be small and permit a user to visually recognize the area covered and to assess overall cloud cover. Existing browse images are neither georegistered nor radiometrically consistent. Future browse images are expected to be georeferenced, radiometrically consistent, and visually attractive. The original intent of browse for use solely as tools for image selection has morphed, in the time of web-enabled access and web mapping applications, such as Google Earth, to be a visual entity that can also serve for mapping and interpretation. We should attempt to meet this new and evolving requirement with its expanding user community without losing track of the core requirement.</w:t>
      </w:r>
    </w:p>
    <w:p w:rsidR="00307D99" w:rsidRPr="00E13B0A" w:rsidRDefault="00307D99" w:rsidP="00A52130">
      <w:pPr>
        <w:pStyle w:val="covertitle"/>
        <w:rPr>
          <w:b w:val="0"/>
          <w:caps w:val="0"/>
          <w:sz w:val="24"/>
        </w:rPr>
      </w:pPr>
    </w:p>
    <w:p w:rsidR="00307D99" w:rsidRPr="00E34DB3" w:rsidRDefault="00307D99" w:rsidP="00A52130">
      <w:pPr>
        <w:pStyle w:val="covertitle"/>
        <w:rPr>
          <w:b w:val="0"/>
          <w:caps w:val="0"/>
          <w:sz w:val="24"/>
        </w:rPr>
      </w:pPr>
      <w:r w:rsidRPr="00E34DB3">
        <w:rPr>
          <w:b w:val="0"/>
          <w:caps w:val="0"/>
          <w:sz w:val="24"/>
        </w:rPr>
        <w:t xml:space="preserve">This Full Resolution Browse (FRB) </w:t>
      </w:r>
      <w:r>
        <w:rPr>
          <w:b w:val="0"/>
          <w:caps w:val="0"/>
          <w:sz w:val="24"/>
        </w:rPr>
        <w:t>recommends a</w:t>
      </w:r>
      <w:r w:rsidRPr="00E34DB3">
        <w:rPr>
          <w:b w:val="0"/>
          <w:caps w:val="0"/>
          <w:sz w:val="24"/>
        </w:rPr>
        <w:t xml:space="preserve"> general </w:t>
      </w:r>
      <w:r>
        <w:rPr>
          <w:b w:val="0"/>
          <w:caps w:val="0"/>
          <w:sz w:val="24"/>
        </w:rPr>
        <w:t>representation</w:t>
      </w:r>
      <w:r w:rsidRPr="00E34DB3">
        <w:rPr>
          <w:b w:val="0"/>
          <w:caps w:val="0"/>
          <w:sz w:val="24"/>
        </w:rPr>
        <w:t xml:space="preserve"> for </w:t>
      </w:r>
      <w:r>
        <w:rPr>
          <w:b w:val="0"/>
          <w:caps w:val="0"/>
          <w:sz w:val="24"/>
        </w:rPr>
        <w:t>the full resolution browses for the visible and shortwave infrared bands, the thermal bands, and the quality band</w:t>
      </w:r>
      <w:r w:rsidRPr="00E34DB3">
        <w:rPr>
          <w:b w:val="0"/>
          <w:caps w:val="0"/>
          <w:sz w:val="24"/>
        </w:rPr>
        <w:t>.</w:t>
      </w:r>
      <w:r>
        <w:rPr>
          <w:b w:val="0"/>
          <w:caps w:val="0"/>
          <w:sz w:val="24"/>
        </w:rPr>
        <w:t xml:space="preserve"> Please see the Full Resolution Browse Data Format Control documents for further information. The Full Resolution Browse for representation of day-time data is recommended to be mid infrared, near infrared, and red, near infrared, which for example are</w:t>
      </w:r>
      <w:r w:rsidRPr="00E834F7">
        <w:rPr>
          <w:b w:val="0"/>
          <w:caps w:val="0"/>
          <w:sz w:val="24"/>
        </w:rPr>
        <w:t xml:space="preserve"> </w:t>
      </w:r>
      <w:r>
        <w:rPr>
          <w:b w:val="0"/>
          <w:caps w:val="0"/>
          <w:sz w:val="24"/>
        </w:rPr>
        <w:t xml:space="preserve">543 for TM/ETM+ or 654 for LDCM. The browse image for the day-time browse will be calculated for top of atmosphere reflectance scaled to byte using a gamma stretch with no clipping and consistent scaling for all images. The thermal browse will be calculated for degrees Kelvin scaled to byte with a linear stretch and 2% clip using image minimum and maximums. If the recommended bands are not available, accommodation will be specified. The extreme example will be scanned photographic aircraft imagery for which the product and browse will be identical and for which TOA reflectance is not relevant or possible. </w:t>
      </w:r>
    </w:p>
    <w:p w:rsidR="00307D99" w:rsidRDefault="00307D99">
      <w:pPr>
        <w:pStyle w:val="NumberedList"/>
        <w:numPr>
          <w:ilvl w:val="0"/>
          <w:numId w:val="0"/>
        </w:numPr>
        <w:ind w:left="720" w:hanging="360"/>
        <w:sectPr w:rsidR="00307D99">
          <w:endnotePr>
            <w:numFmt w:val="decimal"/>
          </w:endnotePr>
          <w:pgSz w:w="12240" w:h="15840"/>
          <w:pgMar w:top="1440" w:right="1440" w:bottom="1440" w:left="1440" w:gutter="0"/>
          <w:pgNumType w:fmt="lowerRoman"/>
        </w:sectPr>
      </w:pPr>
    </w:p>
    <w:p w:rsidR="00307D99" w:rsidRDefault="00307D99">
      <w:pPr>
        <w:pStyle w:val="PrefaceHeading"/>
      </w:pPr>
      <w:bookmarkStart w:id="148" w:name="_Toc150244364"/>
      <w:r>
        <w:t>Contents</w:t>
      </w:r>
      <w:bookmarkEnd w:id="148"/>
    </w:p>
    <w:p w:rsidR="00307D99" w:rsidRDefault="008452B0">
      <w:pPr>
        <w:pStyle w:val="TOC1"/>
        <w:tabs>
          <w:tab w:val="clear" w:pos="9360"/>
          <w:tab w:val="right" w:leader="dot" w:pos="9350"/>
        </w:tabs>
        <w:rPr>
          <w:rFonts w:ascii="Cambria" w:hAnsi="Cambria"/>
          <w:b w:val="0"/>
        </w:rPr>
      </w:pPr>
      <w:r w:rsidRPr="008452B0">
        <w:rPr>
          <w:b w:val="0"/>
        </w:rPr>
        <w:fldChar w:fldCharType="begin"/>
      </w:r>
      <w:r w:rsidR="00307D99">
        <w:rPr>
          <w:b w:val="0"/>
        </w:rPr>
        <w:instrText xml:space="preserve"> TOC \o "1-3" </w:instrText>
      </w:r>
      <w:r w:rsidRPr="008452B0">
        <w:rPr>
          <w:b w:val="0"/>
        </w:rPr>
        <w:fldChar w:fldCharType="separate"/>
      </w:r>
      <w:r w:rsidR="00307D99" w:rsidRPr="00A16336">
        <w:rPr>
          <w:rFonts w:cs="Arial"/>
        </w:rPr>
        <w:t>Document History</w:t>
      </w:r>
      <w:r w:rsidR="00307D99">
        <w:tab/>
      </w:r>
      <w:r>
        <w:fldChar w:fldCharType="begin"/>
      </w:r>
      <w:r w:rsidR="00FE6AE2">
        <w:instrText xml:space="preserve"> PAGEREF _Toc150244362 \h </w:instrText>
      </w:r>
      <w:r>
        <w:fldChar w:fldCharType="separate"/>
      </w:r>
      <w:r w:rsidR="00904EB6">
        <w:rPr>
          <w:noProof/>
        </w:rPr>
        <w:t>xii</w:t>
      </w:r>
      <w:r>
        <w:fldChar w:fldCharType="end"/>
      </w:r>
    </w:p>
    <w:p w:rsidR="00307D99" w:rsidRDefault="00307D99">
      <w:pPr>
        <w:pStyle w:val="TOC1"/>
        <w:tabs>
          <w:tab w:val="clear" w:pos="9360"/>
          <w:tab w:val="right" w:leader="dot" w:pos="9350"/>
        </w:tabs>
        <w:rPr>
          <w:rFonts w:ascii="Cambria" w:hAnsi="Cambria"/>
          <w:b w:val="0"/>
        </w:rPr>
      </w:pPr>
      <w:r>
        <w:t>Executive Summary</w:t>
      </w:r>
      <w:r>
        <w:tab/>
      </w:r>
      <w:r w:rsidR="008452B0">
        <w:fldChar w:fldCharType="begin"/>
      </w:r>
      <w:r w:rsidR="00FE6AE2">
        <w:instrText xml:space="preserve"> PAGEREF _Toc150244363 \h </w:instrText>
      </w:r>
      <w:r w:rsidR="008452B0">
        <w:fldChar w:fldCharType="separate"/>
      </w:r>
      <w:r w:rsidR="00904EB6">
        <w:rPr>
          <w:noProof/>
        </w:rPr>
        <w:t>xiii</w:t>
      </w:r>
      <w:r w:rsidR="008452B0">
        <w:fldChar w:fldCharType="end"/>
      </w:r>
    </w:p>
    <w:p w:rsidR="00307D99" w:rsidRDefault="00307D99">
      <w:pPr>
        <w:pStyle w:val="TOC1"/>
        <w:tabs>
          <w:tab w:val="clear" w:pos="9360"/>
          <w:tab w:val="right" w:leader="dot" w:pos="9350"/>
        </w:tabs>
        <w:rPr>
          <w:rFonts w:ascii="Cambria" w:hAnsi="Cambria"/>
          <w:b w:val="0"/>
        </w:rPr>
      </w:pPr>
      <w:r>
        <w:t>Contents</w:t>
      </w:r>
      <w:r>
        <w:tab/>
      </w:r>
      <w:r w:rsidR="008452B0">
        <w:fldChar w:fldCharType="begin"/>
      </w:r>
      <w:r w:rsidR="00FE6AE2">
        <w:instrText xml:space="preserve"> PAGEREF _Toc150244364 \h </w:instrText>
      </w:r>
      <w:r w:rsidR="008452B0">
        <w:fldChar w:fldCharType="separate"/>
      </w:r>
      <w:r w:rsidR="00904EB6">
        <w:rPr>
          <w:noProof/>
        </w:rPr>
        <w:t>xiv</w:t>
      </w:r>
      <w:r w:rsidR="008452B0">
        <w:fldChar w:fldCharType="end"/>
      </w:r>
    </w:p>
    <w:p w:rsidR="00307D99" w:rsidRDefault="00307D99">
      <w:pPr>
        <w:pStyle w:val="TOC1"/>
        <w:tabs>
          <w:tab w:val="clear" w:pos="9360"/>
          <w:tab w:val="left" w:pos="1307"/>
          <w:tab w:val="right" w:leader="dot" w:pos="9350"/>
        </w:tabs>
        <w:rPr>
          <w:rFonts w:ascii="Cambria" w:hAnsi="Cambria"/>
          <w:b w:val="0"/>
        </w:rPr>
      </w:pPr>
      <w:r>
        <w:t>Section 1</w:t>
      </w:r>
      <w:r>
        <w:rPr>
          <w:rFonts w:ascii="Cambria" w:hAnsi="Cambria"/>
          <w:b w:val="0"/>
        </w:rPr>
        <w:tab/>
      </w:r>
      <w:r>
        <w:t>Introduction</w:t>
      </w:r>
      <w:r>
        <w:tab/>
      </w:r>
      <w:r w:rsidR="008452B0">
        <w:fldChar w:fldCharType="begin"/>
      </w:r>
      <w:r w:rsidR="00FE6AE2">
        <w:instrText xml:space="preserve"> PAGEREF _Toc150244365 \h </w:instrText>
      </w:r>
      <w:r w:rsidR="008452B0">
        <w:fldChar w:fldCharType="separate"/>
      </w:r>
      <w:r w:rsidR="00904EB6">
        <w:rPr>
          <w:noProof/>
        </w:rPr>
        <w:t>15</w:t>
      </w:r>
      <w:r w:rsidR="008452B0">
        <w:fldChar w:fldCharType="end"/>
      </w:r>
    </w:p>
    <w:p w:rsidR="00307D99" w:rsidRDefault="00307D99">
      <w:pPr>
        <w:pStyle w:val="TOC1"/>
        <w:tabs>
          <w:tab w:val="clear" w:pos="9360"/>
          <w:tab w:val="left" w:pos="1307"/>
          <w:tab w:val="right" w:leader="dot" w:pos="9350"/>
        </w:tabs>
        <w:rPr>
          <w:rFonts w:ascii="Cambria" w:hAnsi="Cambria"/>
          <w:b w:val="0"/>
        </w:rPr>
      </w:pPr>
      <w:r>
        <w:t>Section 2</w:t>
      </w:r>
      <w:r>
        <w:rPr>
          <w:rFonts w:ascii="Cambria" w:hAnsi="Cambria"/>
          <w:b w:val="0"/>
        </w:rPr>
        <w:tab/>
      </w:r>
      <w:r>
        <w:t>Browse Definition</w:t>
      </w:r>
      <w:r>
        <w:tab/>
      </w:r>
      <w:r w:rsidR="008452B0">
        <w:fldChar w:fldCharType="begin"/>
      </w:r>
      <w:r w:rsidR="00FE6AE2">
        <w:instrText xml:space="preserve"> PAGEREF _Toc150244366 \h </w:instrText>
      </w:r>
      <w:r w:rsidR="008452B0">
        <w:fldChar w:fldCharType="separate"/>
      </w:r>
      <w:r w:rsidR="00904EB6">
        <w:rPr>
          <w:noProof/>
        </w:rPr>
        <w:t>15</w:t>
      </w:r>
      <w:r w:rsidR="008452B0">
        <w:fldChar w:fldCharType="end"/>
      </w:r>
    </w:p>
    <w:p w:rsidR="00307D99" w:rsidRDefault="00307D99">
      <w:pPr>
        <w:pStyle w:val="TOC2"/>
        <w:tabs>
          <w:tab w:val="clear" w:pos="9360"/>
          <w:tab w:val="left" w:pos="814"/>
          <w:tab w:val="right" w:leader="dot" w:pos="9350"/>
        </w:tabs>
        <w:rPr>
          <w:rFonts w:ascii="Cambria" w:hAnsi="Cambria"/>
          <w:noProof/>
        </w:rPr>
      </w:pPr>
      <w:r>
        <w:rPr>
          <w:noProof/>
        </w:rPr>
        <w:t>2.1</w:t>
      </w:r>
      <w:r>
        <w:rPr>
          <w:rFonts w:ascii="Cambria" w:hAnsi="Cambria"/>
          <w:noProof/>
        </w:rPr>
        <w:tab/>
      </w:r>
      <w:r>
        <w:rPr>
          <w:noProof/>
        </w:rPr>
        <w:t>Common Browse Characteristics</w:t>
      </w:r>
      <w:r>
        <w:rPr>
          <w:noProof/>
        </w:rPr>
        <w:tab/>
      </w:r>
      <w:r w:rsidR="008452B0">
        <w:rPr>
          <w:noProof/>
        </w:rPr>
        <w:fldChar w:fldCharType="begin"/>
      </w:r>
      <w:r>
        <w:rPr>
          <w:noProof/>
        </w:rPr>
        <w:instrText xml:space="preserve"> PAGEREF _Toc150244367 \h </w:instrText>
      </w:r>
      <w:r w:rsidR="001F02BC">
        <w:rPr>
          <w:noProof/>
        </w:rPr>
      </w:r>
      <w:r w:rsidR="008452B0">
        <w:rPr>
          <w:noProof/>
        </w:rPr>
        <w:fldChar w:fldCharType="separate"/>
      </w:r>
      <w:r w:rsidR="00904EB6">
        <w:rPr>
          <w:noProof/>
        </w:rPr>
        <w:t>15</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2.1.1</w:t>
      </w:r>
      <w:r>
        <w:rPr>
          <w:rFonts w:ascii="Cambria" w:hAnsi="Cambria"/>
          <w:noProof/>
        </w:rPr>
        <w:tab/>
      </w:r>
      <w:r>
        <w:rPr>
          <w:noProof/>
        </w:rPr>
        <w:t>Radiometry</w:t>
      </w:r>
      <w:r>
        <w:rPr>
          <w:noProof/>
        </w:rPr>
        <w:tab/>
      </w:r>
      <w:r w:rsidR="008452B0">
        <w:rPr>
          <w:noProof/>
        </w:rPr>
        <w:fldChar w:fldCharType="begin"/>
      </w:r>
      <w:r>
        <w:rPr>
          <w:noProof/>
        </w:rPr>
        <w:instrText xml:space="preserve"> PAGEREF _Toc150244368 \h </w:instrText>
      </w:r>
      <w:r w:rsidR="001F02BC">
        <w:rPr>
          <w:noProof/>
        </w:rPr>
      </w:r>
      <w:r w:rsidR="008452B0">
        <w:rPr>
          <w:noProof/>
        </w:rPr>
        <w:fldChar w:fldCharType="separate"/>
      </w:r>
      <w:r w:rsidR="00904EB6">
        <w:rPr>
          <w:noProof/>
        </w:rPr>
        <w:t>15</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2.1.2</w:t>
      </w:r>
      <w:r>
        <w:rPr>
          <w:rFonts w:ascii="Cambria" w:hAnsi="Cambria"/>
          <w:noProof/>
        </w:rPr>
        <w:tab/>
      </w:r>
      <w:r>
        <w:rPr>
          <w:noProof/>
        </w:rPr>
        <w:t>Geometry</w:t>
      </w:r>
      <w:r>
        <w:rPr>
          <w:noProof/>
        </w:rPr>
        <w:tab/>
      </w:r>
      <w:r w:rsidR="008452B0">
        <w:rPr>
          <w:noProof/>
        </w:rPr>
        <w:fldChar w:fldCharType="begin"/>
      </w:r>
      <w:r>
        <w:rPr>
          <w:noProof/>
        </w:rPr>
        <w:instrText xml:space="preserve"> PAGEREF _Toc150244369 \h </w:instrText>
      </w:r>
      <w:r w:rsidR="001F02BC">
        <w:rPr>
          <w:noProof/>
        </w:rPr>
      </w:r>
      <w:r w:rsidR="008452B0">
        <w:rPr>
          <w:noProof/>
        </w:rPr>
        <w:fldChar w:fldCharType="separate"/>
      </w:r>
      <w:r w:rsidR="00904EB6">
        <w:rPr>
          <w:noProof/>
        </w:rPr>
        <w:t>16</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2.1.3</w:t>
      </w:r>
      <w:r>
        <w:rPr>
          <w:rFonts w:ascii="Cambria" w:hAnsi="Cambria"/>
          <w:noProof/>
        </w:rPr>
        <w:tab/>
      </w:r>
      <w:r>
        <w:rPr>
          <w:noProof/>
        </w:rPr>
        <w:t>Image format</w:t>
      </w:r>
      <w:r>
        <w:rPr>
          <w:noProof/>
        </w:rPr>
        <w:tab/>
      </w:r>
      <w:r w:rsidR="008452B0">
        <w:rPr>
          <w:noProof/>
        </w:rPr>
        <w:fldChar w:fldCharType="begin"/>
      </w:r>
      <w:r>
        <w:rPr>
          <w:noProof/>
        </w:rPr>
        <w:instrText xml:space="preserve"> PAGEREF _Toc150244370 \h </w:instrText>
      </w:r>
      <w:r w:rsidR="001F02BC">
        <w:rPr>
          <w:noProof/>
        </w:rPr>
      </w:r>
      <w:r w:rsidR="008452B0">
        <w:rPr>
          <w:noProof/>
        </w:rPr>
        <w:fldChar w:fldCharType="separate"/>
      </w:r>
      <w:r w:rsidR="00904EB6">
        <w:rPr>
          <w:noProof/>
        </w:rPr>
        <w:t>16</w:t>
      </w:r>
      <w:r w:rsidR="008452B0">
        <w:rPr>
          <w:noProof/>
        </w:rPr>
        <w:fldChar w:fldCharType="end"/>
      </w:r>
    </w:p>
    <w:p w:rsidR="00307D99" w:rsidRDefault="00307D99">
      <w:pPr>
        <w:pStyle w:val="TOC2"/>
        <w:tabs>
          <w:tab w:val="clear" w:pos="9360"/>
          <w:tab w:val="left" w:pos="814"/>
          <w:tab w:val="right" w:leader="dot" w:pos="9350"/>
        </w:tabs>
        <w:rPr>
          <w:rFonts w:ascii="Cambria" w:hAnsi="Cambria"/>
          <w:noProof/>
        </w:rPr>
      </w:pPr>
      <w:r>
        <w:rPr>
          <w:noProof/>
        </w:rPr>
        <w:t>2.2</w:t>
      </w:r>
      <w:r>
        <w:rPr>
          <w:rFonts w:ascii="Cambria" w:hAnsi="Cambria"/>
          <w:noProof/>
        </w:rPr>
        <w:tab/>
      </w:r>
      <w:r>
        <w:rPr>
          <w:noProof/>
        </w:rPr>
        <w:t>Method</w:t>
      </w:r>
      <w:r>
        <w:rPr>
          <w:noProof/>
        </w:rPr>
        <w:tab/>
      </w:r>
      <w:r w:rsidR="008452B0">
        <w:rPr>
          <w:noProof/>
        </w:rPr>
        <w:fldChar w:fldCharType="begin"/>
      </w:r>
      <w:r>
        <w:rPr>
          <w:noProof/>
        </w:rPr>
        <w:instrText xml:space="preserve"> PAGEREF _Toc150244371 \h </w:instrText>
      </w:r>
      <w:r w:rsidR="001F02BC">
        <w:rPr>
          <w:noProof/>
        </w:rPr>
      </w:r>
      <w:r w:rsidR="008452B0">
        <w:rPr>
          <w:noProof/>
        </w:rPr>
        <w:fldChar w:fldCharType="separate"/>
      </w:r>
      <w:r w:rsidR="00904EB6">
        <w:rPr>
          <w:noProof/>
        </w:rPr>
        <w:t>16</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2.2.1</w:t>
      </w:r>
      <w:r>
        <w:rPr>
          <w:rFonts w:ascii="Cambria" w:hAnsi="Cambria"/>
          <w:noProof/>
        </w:rPr>
        <w:tab/>
      </w:r>
      <w:r>
        <w:rPr>
          <w:noProof/>
        </w:rPr>
        <w:t>Landsat TM and ETM+</w:t>
      </w:r>
      <w:r>
        <w:rPr>
          <w:noProof/>
        </w:rPr>
        <w:tab/>
      </w:r>
      <w:r w:rsidR="008452B0">
        <w:rPr>
          <w:noProof/>
        </w:rPr>
        <w:fldChar w:fldCharType="begin"/>
      </w:r>
      <w:r>
        <w:rPr>
          <w:noProof/>
        </w:rPr>
        <w:instrText xml:space="preserve"> PAGEREF _Toc150244372 \h </w:instrText>
      </w:r>
      <w:r w:rsidR="001F02BC">
        <w:rPr>
          <w:noProof/>
        </w:rPr>
      </w:r>
      <w:r w:rsidR="008452B0">
        <w:rPr>
          <w:noProof/>
        </w:rPr>
        <w:fldChar w:fldCharType="separate"/>
      </w:r>
      <w:r w:rsidR="00904EB6">
        <w:rPr>
          <w:noProof/>
        </w:rPr>
        <w:t>16</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2.2.2</w:t>
      </w:r>
      <w:r>
        <w:rPr>
          <w:rFonts w:ascii="Cambria" w:hAnsi="Cambria"/>
          <w:noProof/>
        </w:rPr>
        <w:tab/>
      </w:r>
      <w:r>
        <w:rPr>
          <w:noProof/>
        </w:rPr>
        <w:t>LDCM</w:t>
      </w:r>
      <w:r>
        <w:rPr>
          <w:noProof/>
        </w:rPr>
        <w:tab/>
      </w:r>
      <w:r w:rsidR="008452B0">
        <w:rPr>
          <w:noProof/>
        </w:rPr>
        <w:fldChar w:fldCharType="begin"/>
      </w:r>
      <w:r>
        <w:rPr>
          <w:noProof/>
        </w:rPr>
        <w:instrText xml:space="preserve"> PAGEREF _Toc150244373 \h </w:instrText>
      </w:r>
      <w:r w:rsidR="001F02BC">
        <w:rPr>
          <w:noProof/>
        </w:rPr>
      </w:r>
      <w:r w:rsidR="008452B0">
        <w:rPr>
          <w:noProof/>
        </w:rPr>
        <w:fldChar w:fldCharType="separate"/>
      </w:r>
      <w:r w:rsidR="00904EB6">
        <w:rPr>
          <w:noProof/>
        </w:rPr>
        <w:t>17</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2.2.3</w:t>
      </w:r>
      <w:r>
        <w:rPr>
          <w:rFonts w:ascii="Cambria" w:hAnsi="Cambria"/>
          <w:noProof/>
        </w:rPr>
        <w:tab/>
      </w:r>
      <w:r>
        <w:rPr>
          <w:noProof/>
        </w:rPr>
        <w:t>EO-1 ALI</w:t>
      </w:r>
      <w:r>
        <w:rPr>
          <w:noProof/>
        </w:rPr>
        <w:tab/>
      </w:r>
      <w:r w:rsidR="008452B0">
        <w:rPr>
          <w:noProof/>
        </w:rPr>
        <w:fldChar w:fldCharType="begin"/>
      </w:r>
      <w:r>
        <w:rPr>
          <w:noProof/>
        </w:rPr>
        <w:instrText xml:space="preserve"> PAGEREF _Toc150244374 \h </w:instrText>
      </w:r>
      <w:r w:rsidR="001F02BC">
        <w:rPr>
          <w:noProof/>
        </w:rPr>
      </w:r>
      <w:r w:rsidR="008452B0">
        <w:rPr>
          <w:noProof/>
        </w:rPr>
        <w:fldChar w:fldCharType="separate"/>
      </w:r>
      <w:r w:rsidR="00904EB6">
        <w:rPr>
          <w:noProof/>
        </w:rPr>
        <w:t>18</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2.2.4</w:t>
      </w:r>
      <w:r>
        <w:rPr>
          <w:rFonts w:ascii="Cambria" w:hAnsi="Cambria"/>
          <w:noProof/>
        </w:rPr>
        <w:tab/>
      </w:r>
      <w:r>
        <w:rPr>
          <w:noProof/>
        </w:rPr>
        <w:t>EO-1 HYPERION</w:t>
      </w:r>
      <w:r>
        <w:rPr>
          <w:noProof/>
        </w:rPr>
        <w:tab/>
      </w:r>
      <w:r w:rsidR="008452B0">
        <w:rPr>
          <w:noProof/>
        </w:rPr>
        <w:fldChar w:fldCharType="begin"/>
      </w:r>
      <w:r>
        <w:rPr>
          <w:noProof/>
        </w:rPr>
        <w:instrText xml:space="preserve"> PAGEREF _Toc150244375 \h </w:instrText>
      </w:r>
      <w:r w:rsidR="001F02BC">
        <w:rPr>
          <w:noProof/>
        </w:rPr>
      </w:r>
      <w:r w:rsidR="008452B0">
        <w:rPr>
          <w:noProof/>
        </w:rPr>
        <w:fldChar w:fldCharType="separate"/>
      </w:r>
      <w:r w:rsidR="00904EB6">
        <w:rPr>
          <w:noProof/>
        </w:rPr>
        <w:t>19</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2.2.5</w:t>
      </w:r>
      <w:r>
        <w:rPr>
          <w:rFonts w:ascii="Cambria" w:hAnsi="Cambria"/>
          <w:noProof/>
        </w:rPr>
        <w:tab/>
      </w:r>
      <w:r>
        <w:rPr>
          <w:noProof/>
        </w:rPr>
        <w:t>ASTER</w:t>
      </w:r>
      <w:r>
        <w:rPr>
          <w:noProof/>
        </w:rPr>
        <w:tab/>
      </w:r>
      <w:r w:rsidR="008452B0">
        <w:rPr>
          <w:noProof/>
        </w:rPr>
        <w:fldChar w:fldCharType="begin"/>
      </w:r>
      <w:r>
        <w:rPr>
          <w:noProof/>
        </w:rPr>
        <w:instrText xml:space="preserve"> PAGEREF _Toc150244376 \h </w:instrText>
      </w:r>
      <w:r w:rsidR="001F02BC">
        <w:rPr>
          <w:noProof/>
        </w:rPr>
      </w:r>
      <w:r w:rsidR="008452B0">
        <w:rPr>
          <w:noProof/>
        </w:rPr>
        <w:fldChar w:fldCharType="separate"/>
      </w:r>
      <w:r w:rsidR="00904EB6">
        <w:rPr>
          <w:noProof/>
        </w:rPr>
        <w:t>19</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2.2.6</w:t>
      </w:r>
      <w:r>
        <w:rPr>
          <w:rFonts w:ascii="Cambria" w:hAnsi="Cambria"/>
          <w:noProof/>
        </w:rPr>
        <w:tab/>
      </w:r>
      <w:r>
        <w:rPr>
          <w:noProof/>
        </w:rPr>
        <w:t>Landsat MSS</w:t>
      </w:r>
      <w:r>
        <w:rPr>
          <w:noProof/>
        </w:rPr>
        <w:tab/>
      </w:r>
      <w:r w:rsidR="008452B0">
        <w:rPr>
          <w:noProof/>
        </w:rPr>
        <w:fldChar w:fldCharType="begin"/>
      </w:r>
      <w:r>
        <w:rPr>
          <w:noProof/>
        </w:rPr>
        <w:instrText xml:space="preserve"> PAGEREF _Toc150244377 \h </w:instrText>
      </w:r>
      <w:r w:rsidR="001F02BC">
        <w:rPr>
          <w:noProof/>
        </w:rPr>
      </w:r>
      <w:r w:rsidR="008452B0">
        <w:rPr>
          <w:noProof/>
        </w:rPr>
        <w:fldChar w:fldCharType="separate"/>
      </w:r>
      <w:r w:rsidR="00904EB6">
        <w:rPr>
          <w:noProof/>
        </w:rPr>
        <w:t>19</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2.2.7</w:t>
      </w:r>
      <w:r>
        <w:rPr>
          <w:rFonts w:ascii="Cambria" w:hAnsi="Cambria"/>
          <w:noProof/>
        </w:rPr>
        <w:tab/>
      </w:r>
      <w:r>
        <w:rPr>
          <w:noProof/>
        </w:rPr>
        <w:t>SPOT 1-4</w:t>
      </w:r>
      <w:r>
        <w:rPr>
          <w:noProof/>
        </w:rPr>
        <w:tab/>
      </w:r>
      <w:r w:rsidR="008452B0">
        <w:rPr>
          <w:noProof/>
        </w:rPr>
        <w:fldChar w:fldCharType="begin"/>
      </w:r>
      <w:r>
        <w:rPr>
          <w:noProof/>
        </w:rPr>
        <w:instrText xml:space="preserve"> PAGEREF _Toc150244378 \h </w:instrText>
      </w:r>
      <w:r w:rsidR="001F02BC">
        <w:rPr>
          <w:noProof/>
        </w:rPr>
      </w:r>
      <w:r w:rsidR="008452B0">
        <w:rPr>
          <w:noProof/>
        </w:rPr>
        <w:fldChar w:fldCharType="separate"/>
      </w:r>
      <w:r w:rsidR="00904EB6">
        <w:rPr>
          <w:noProof/>
        </w:rPr>
        <w:t>20</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2.2.8</w:t>
      </w:r>
      <w:r>
        <w:rPr>
          <w:rFonts w:ascii="Cambria" w:hAnsi="Cambria"/>
          <w:noProof/>
        </w:rPr>
        <w:tab/>
      </w:r>
      <w:r>
        <w:rPr>
          <w:noProof/>
        </w:rPr>
        <w:t>SPOT 5</w:t>
      </w:r>
      <w:r>
        <w:rPr>
          <w:noProof/>
        </w:rPr>
        <w:tab/>
      </w:r>
      <w:r w:rsidR="008452B0">
        <w:rPr>
          <w:noProof/>
        </w:rPr>
        <w:fldChar w:fldCharType="begin"/>
      </w:r>
      <w:r>
        <w:rPr>
          <w:noProof/>
        </w:rPr>
        <w:instrText xml:space="preserve"> PAGEREF _Toc150244379 \h </w:instrText>
      </w:r>
      <w:r w:rsidR="001F02BC">
        <w:rPr>
          <w:noProof/>
        </w:rPr>
      </w:r>
      <w:r w:rsidR="008452B0">
        <w:rPr>
          <w:noProof/>
        </w:rPr>
        <w:fldChar w:fldCharType="separate"/>
      </w:r>
      <w:r w:rsidR="00904EB6">
        <w:rPr>
          <w:noProof/>
        </w:rPr>
        <w:t>20</w:t>
      </w:r>
      <w:r w:rsidR="008452B0">
        <w:rPr>
          <w:noProof/>
        </w:rPr>
        <w:fldChar w:fldCharType="end"/>
      </w:r>
    </w:p>
    <w:p w:rsidR="00307D99" w:rsidRDefault="00307D99">
      <w:pPr>
        <w:pStyle w:val="TOC3"/>
        <w:tabs>
          <w:tab w:val="clear" w:pos="9360"/>
          <w:tab w:val="left" w:pos="1254"/>
          <w:tab w:val="right" w:leader="dot" w:pos="9350"/>
        </w:tabs>
        <w:rPr>
          <w:rFonts w:ascii="Cambria" w:hAnsi="Cambria"/>
          <w:noProof/>
        </w:rPr>
      </w:pPr>
      <w:r>
        <w:rPr>
          <w:noProof/>
        </w:rPr>
        <w:t>2.2.9</w:t>
      </w:r>
      <w:r>
        <w:rPr>
          <w:rFonts w:ascii="Cambria" w:hAnsi="Cambria"/>
          <w:noProof/>
        </w:rPr>
        <w:tab/>
      </w:r>
      <w:r>
        <w:rPr>
          <w:noProof/>
        </w:rPr>
        <w:t>AVHRR</w:t>
      </w:r>
      <w:r>
        <w:rPr>
          <w:noProof/>
        </w:rPr>
        <w:tab/>
      </w:r>
      <w:r w:rsidR="008452B0">
        <w:rPr>
          <w:noProof/>
        </w:rPr>
        <w:fldChar w:fldCharType="begin"/>
      </w:r>
      <w:r>
        <w:rPr>
          <w:noProof/>
        </w:rPr>
        <w:instrText xml:space="preserve"> PAGEREF _Toc150244380 \h </w:instrText>
      </w:r>
      <w:r w:rsidR="001F02BC">
        <w:rPr>
          <w:noProof/>
        </w:rPr>
      </w:r>
      <w:r w:rsidR="008452B0">
        <w:rPr>
          <w:noProof/>
        </w:rPr>
        <w:fldChar w:fldCharType="separate"/>
      </w:r>
      <w:r w:rsidR="00904EB6">
        <w:rPr>
          <w:noProof/>
        </w:rPr>
        <w:t>20</w:t>
      </w:r>
      <w:r w:rsidR="008452B0">
        <w:rPr>
          <w:noProof/>
        </w:rPr>
        <w:fldChar w:fldCharType="end"/>
      </w:r>
    </w:p>
    <w:p w:rsidR="00307D99" w:rsidRDefault="00307D99">
      <w:pPr>
        <w:pStyle w:val="TOC3"/>
        <w:tabs>
          <w:tab w:val="clear" w:pos="9360"/>
          <w:tab w:val="left" w:pos="1387"/>
          <w:tab w:val="right" w:leader="dot" w:pos="9350"/>
        </w:tabs>
        <w:rPr>
          <w:rFonts w:ascii="Cambria" w:hAnsi="Cambria"/>
          <w:noProof/>
        </w:rPr>
      </w:pPr>
      <w:r>
        <w:rPr>
          <w:noProof/>
        </w:rPr>
        <w:t>2.2.10</w:t>
      </w:r>
      <w:r>
        <w:rPr>
          <w:rFonts w:ascii="Cambria" w:hAnsi="Cambria"/>
          <w:noProof/>
        </w:rPr>
        <w:tab/>
      </w:r>
      <w:r>
        <w:rPr>
          <w:noProof/>
        </w:rPr>
        <w:t>CIR photography</w:t>
      </w:r>
      <w:r>
        <w:rPr>
          <w:noProof/>
        </w:rPr>
        <w:tab/>
      </w:r>
      <w:r w:rsidR="008452B0">
        <w:rPr>
          <w:noProof/>
        </w:rPr>
        <w:fldChar w:fldCharType="begin"/>
      </w:r>
      <w:r>
        <w:rPr>
          <w:noProof/>
        </w:rPr>
        <w:instrText xml:space="preserve"> PAGEREF _Toc150244381 \h </w:instrText>
      </w:r>
      <w:r w:rsidR="001F02BC">
        <w:rPr>
          <w:noProof/>
        </w:rPr>
      </w:r>
      <w:r w:rsidR="008452B0">
        <w:rPr>
          <w:noProof/>
        </w:rPr>
        <w:fldChar w:fldCharType="separate"/>
      </w:r>
      <w:r w:rsidR="00904EB6">
        <w:rPr>
          <w:noProof/>
        </w:rPr>
        <w:t>20</w:t>
      </w:r>
      <w:r w:rsidR="008452B0">
        <w:rPr>
          <w:noProof/>
        </w:rPr>
        <w:fldChar w:fldCharType="end"/>
      </w:r>
    </w:p>
    <w:p w:rsidR="00307D99" w:rsidRDefault="00307D99">
      <w:pPr>
        <w:pStyle w:val="TOC3"/>
        <w:tabs>
          <w:tab w:val="clear" w:pos="9360"/>
          <w:tab w:val="left" w:pos="1387"/>
          <w:tab w:val="right" w:leader="dot" w:pos="9350"/>
        </w:tabs>
        <w:rPr>
          <w:rFonts w:ascii="Cambria" w:hAnsi="Cambria"/>
          <w:noProof/>
        </w:rPr>
      </w:pPr>
      <w:r>
        <w:rPr>
          <w:noProof/>
        </w:rPr>
        <w:t>2.2.11</w:t>
      </w:r>
      <w:r>
        <w:rPr>
          <w:rFonts w:ascii="Cambria" w:hAnsi="Cambria"/>
          <w:noProof/>
        </w:rPr>
        <w:tab/>
      </w:r>
      <w:r>
        <w:rPr>
          <w:noProof/>
        </w:rPr>
        <w:t>Natural Color photography</w:t>
      </w:r>
      <w:r>
        <w:rPr>
          <w:noProof/>
        </w:rPr>
        <w:tab/>
      </w:r>
      <w:r w:rsidR="008452B0">
        <w:rPr>
          <w:noProof/>
        </w:rPr>
        <w:fldChar w:fldCharType="begin"/>
      </w:r>
      <w:r>
        <w:rPr>
          <w:noProof/>
        </w:rPr>
        <w:instrText xml:space="preserve"> PAGEREF _Toc150244382 \h </w:instrText>
      </w:r>
      <w:r w:rsidR="001F02BC">
        <w:rPr>
          <w:noProof/>
        </w:rPr>
      </w:r>
      <w:r w:rsidR="008452B0">
        <w:rPr>
          <w:noProof/>
        </w:rPr>
        <w:fldChar w:fldCharType="separate"/>
      </w:r>
      <w:r w:rsidR="00904EB6">
        <w:rPr>
          <w:noProof/>
        </w:rPr>
        <w:t>20</w:t>
      </w:r>
      <w:r w:rsidR="008452B0">
        <w:rPr>
          <w:noProof/>
        </w:rPr>
        <w:fldChar w:fldCharType="end"/>
      </w:r>
    </w:p>
    <w:p w:rsidR="00307D99" w:rsidRDefault="00307D99">
      <w:pPr>
        <w:pStyle w:val="TOC1"/>
        <w:tabs>
          <w:tab w:val="clear" w:pos="9360"/>
          <w:tab w:val="left" w:pos="1307"/>
          <w:tab w:val="right" w:leader="dot" w:pos="9350"/>
        </w:tabs>
        <w:rPr>
          <w:rFonts w:ascii="Cambria" w:hAnsi="Cambria"/>
          <w:b w:val="0"/>
        </w:rPr>
      </w:pPr>
      <w:r>
        <w:t>Section 3</w:t>
      </w:r>
      <w:r>
        <w:rPr>
          <w:rFonts w:ascii="Cambria" w:hAnsi="Cambria"/>
          <w:b w:val="0"/>
        </w:rPr>
        <w:tab/>
      </w:r>
      <w:r>
        <w:t>Geographic Reference Information</w:t>
      </w:r>
      <w:r>
        <w:tab/>
      </w:r>
      <w:r w:rsidR="008452B0">
        <w:fldChar w:fldCharType="begin"/>
      </w:r>
      <w:r w:rsidR="00FE6AE2">
        <w:instrText xml:space="preserve"> PAGEREF _Toc150244383 \h </w:instrText>
      </w:r>
      <w:r w:rsidR="008452B0">
        <w:fldChar w:fldCharType="separate"/>
      </w:r>
      <w:r w:rsidR="00904EB6">
        <w:rPr>
          <w:noProof/>
        </w:rPr>
        <w:t>20</w:t>
      </w:r>
      <w:r w:rsidR="008452B0">
        <w:fldChar w:fldCharType="end"/>
      </w:r>
    </w:p>
    <w:p w:rsidR="00307D99" w:rsidRDefault="00307D99">
      <w:pPr>
        <w:pStyle w:val="TOC2"/>
        <w:tabs>
          <w:tab w:val="clear" w:pos="9360"/>
          <w:tab w:val="left" w:pos="859"/>
          <w:tab w:val="right" w:leader="dot" w:pos="9350"/>
        </w:tabs>
        <w:rPr>
          <w:rFonts w:ascii="Cambria" w:hAnsi="Cambria"/>
          <w:noProof/>
        </w:rPr>
      </w:pPr>
      <w:r w:rsidRPr="00A16336">
        <w:rPr>
          <w:rFonts w:ascii="Lucida Grande" w:hAnsi="Lucida Grande"/>
          <w:noProof/>
          <w:color w:val="000000"/>
        </w:rPr>
        <w:t>3.1</w:t>
      </w:r>
      <w:r>
        <w:rPr>
          <w:rFonts w:ascii="Cambria" w:hAnsi="Cambria"/>
          <w:noProof/>
        </w:rPr>
        <w:tab/>
      </w:r>
      <w:r>
        <w:rPr>
          <w:noProof/>
        </w:rPr>
        <w:t>World file:</w:t>
      </w:r>
      <w:r>
        <w:rPr>
          <w:noProof/>
        </w:rPr>
        <w:tab/>
      </w:r>
      <w:r w:rsidR="008452B0">
        <w:rPr>
          <w:noProof/>
        </w:rPr>
        <w:fldChar w:fldCharType="begin"/>
      </w:r>
      <w:r>
        <w:rPr>
          <w:noProof/>
        </w:rPr>
        <w:instrText xml:space="preserve"> PAGEREF _Toc150244384 \h </w:instrText>
      </w:r>
      <w:r w:rsidR="001F02BC">
        <w:rPr>
          <w:noProof/>
        </w:rPr>
      </w:r>
      <w:r w:rsidR="008452B0">
        <w:rPr>
          <w:noProof/>
        </w:rPr>
        <w:fldChar w:fldCharType="separate"/>
      </w:r>
      <w:r w:rsidR="00904EB6">
        <w:rPr>
          <w:noProof/>
        </w:rPr>
        <w:t>20</w:t>
      </w:r>
      <w:r w:rsidR="008452B0">
        <w:rPr>
          <w:noProof/>
        </w:rPr>
        <w:fldChar w:fldCharType="end"/>
      </w:r>
    </w:p>
    <w:p w:rsidR="00307D99" w:rsidRDefault="00307D99">
      <w:pPr>
        <w:pStyle w:val="TOC2"/>
        <w:tabs>
          <w:tab w:val="clear" w:pos="9360"/>
          <w:tab w:val="left" w:pos="814"/>
          <w:tab w:val="right" w:leader="dot" w:pos="9350"/>
        </w:tabs>
        <w:rPr>
          <w:rFonts w:ascii="Cambria" w:hAnsi="Cambria"/>
          <w:noProof/>
        </w:rPr>
      </w:pPr>
      <w:r>
        <w:rPr>
          <w:noProof/>
        </w:rPr>
        <w:t>3.2</w:t>
      </w:r>
      <w:r>
        <w:rPr>
          <w:rFonts w:ascii="Cambria" w:hAnsi="Cambria"/>
          <w:noProof/>
        </w:rPr>
        <w:tab/>
      </w:r>
      <w:r>
        <w:rPr>
          <w:noProof/>
        </w:rPr>
        <w:t>GDAL XML file:</w:t>
      </w:r>
      <w:r>
        <w:rPr>
          <w:noProof/>
        </w:rPr>
        <w:tab/>
      </w:r>
      <w:r w:rsidR="008452B0">
        <w:rPr>
          <w:noProof/>
        </w:rPr>
        <w:fldChar w:fldCharType="begin"/>
      </w:r>
      <w:r>
        <w:rPr>
          <w:noProof/>
        </w:rPr>
        <w:instrText xml:space="preserve"> PAGEREF _Toc150244385 \h </w:instrText>
      </w:r>
      <w:r w:rsidR="001F02BC">
        <w:rPr>
          <w:noProof/>
        </w:rPr>
      </w:r>
      <w:r w:rsidR="008452B0">
        <w:rPr>
          <w:noProof/>
        </w:rPr>
        <w:fldChar w:fldCharType="separate"/>
      </w:r>
      <w:r w:rsidR="00904EB6">
        <w:rPr>
          <w:noProof/>
        </w:rPr>
        <w:t>21</w:t>
      </w:r>
      <w:r w:rsidR="008452B0">
        <w:rPr>
          <w:noProof/>
        </w:rPr>
        <w:fldChar w:fldCharType="end"/>
      </w:r>
    </w:p>
    <w:p w:rsidR="00307D99" w:rsidRDefault="00307D99">
      <w:pPr>
        <w:pStyle w:val="TOC1"/>
        <w:tabs>
          <w:tab w:val="clear" w:pos="9360"/>
          <w:tab w:val="left" w:pos="1307"/>
          <w:tab w:val="right" w:leader="dot" w:pos="9350"/>
        </w:tabs>
        <w:rPr>
          <w:rFonts w:ascii="Cambria" w:hAnsi="Cambria"/>
          <w:b w:val="0"/>
        </w:rPr>
      </w:pPr>
      <w:r>
        <w:t>Section 4</w:t>
      </w:r>
      <w:r>
        <w:rPr>
          <w:rFonts w:ascii="Cambria" w:hAnsi="Cambria"/>
          <w:b w:val="0"/>
        </w:rPr>
        <w:tab/>
      </w:r>
      <w:r>
        <w:t>References</w:t>
      </w:r>
      <w:r>
        <w:tab/>
      </w:r>
      <w:r w:rsidR="008452B0">
        <w:fldChar w:fldCharType="begin"/>
      </w:r>
      <w:r w:rsidR="00FE6AE2">
        <w:instrText xml:space="preserve"> PAGEREF _Toc150244386 \h </w:instrText>
      </w:r>
      <w:r w:rsidR="008452B0">
        <w:fldChar w:fldCharType="separate"/>
      </w:r>
      <w:r w:rsidR="00904EB6">
        <w:rPr>
          <w:noProof/>
        </w:rPr>
        <w:t>21</w:t>
      </w:r>
      <w:r w:rsidR="008452B0">
        <w:fldChar w:fldCharType="end"/>
      </w:r>
    </w:p>
    <w:p w:rsidR="00307D99" w:rsidRDefault="008452B0">
      <w:pPr>
        <w:pStyle w:val="Footer"/>
        <w:tabs>
          <w:tab w:val="clear" w:pos="4320"/>
          <w:tab w:val="clear" w:pos="8640"/>
          <w:tab w:val="left" w:pos="720"/>
          <w:tab w:val="left" w:pos="1080"/>
          <w:tab w:val="left" w:pos="1440"/>
          <w:tab w:val="left" w:pos="1800"/>
          <w:tab w:val="left" w:pos="2160"/>
          <w:tab w:val="left" w:pos="2520"/>
          <w:tab w:val="left" w:pos="2880"/>
        </w:tabs>
      </w:pPr>
      <w:r>
        <w:rPr>
          <w:b/>
          <w:noProof/>
        </w:rPr>
        <w:fldChar w:fldCharType="end"/>
      </w:r>
    </w:p>
    <w:p w:rsidR="00307D99" w:rsidRDefault="00307D99">
      <w:pPr>
        <w:pStyle w:val="Footer"/>
        <w:tabs>
          <w:tab w:val="clear" w:pos="4320"/>
          <w:tab w:val="clear" w:pos="8640"/>
        </w:tabs>
        <w:rPr>
          <w:b/>
        </w:rPr>
        <w:sectPr w:rsidR="00307D99">
          <w:endnotePr>
            <w:numFmt w:val="decimal"/>
          </w:endnotePr>
          <w:pgSz w:w="12240" w:h="15840"/>
          <w:pgMar w:top="1440" w:right="1440" w:bottom="1440" w:left="1440" w:gutter="0"/>
          <w:pgNumType w:fmt="lowerRoman"/>
        </w:sectPr>
      </w:pPr>
    </w:p>
    <w:p w:rsidR="00307D99" w:rsidRDefault="00307D99">
      <w:pPr>
        <w:pStyle w:val="PrefaceHeading"/>
        <w:sectPr w:rsidR="00307D99">
          <w:endnotePr>
            <w:numFmt w:val="decimal"/>
          </w:endnotePr>
          <w:type w:val="continuous"/>
          <w:pgSz w:w="12240" w:h="15840"/>
          <w:pgMar w:top="1440" w:right="1440" w:bottom="1440" w:left="1440" w:gutter="0"/>
          <w:pgNumType w:fmt="lowerRoman"/>
        </w:sectPr>
      </w:pPr>
    </w:p>
    <w:p w:rsidR="00307D99" w:rsidRDefault="00307D99" w:rsidP="00307D99">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149" w:name="_Toc150244365"/>
      <w:r>
        <w:t>Introduction</w:t>
      </w:r>
      <w:bookmarkEnd w:id="149"/>
    </w:p>
    <w:p w:rsidR="00307D99" w:rsidRDefault="00307D99" w:rsidP="00A52130">
      <w:pPr>
        <w:pStyle w:val="BodyText"/>
      </w:pPr>
      <w:r>
        <w:t xml:space="preserve">The scope of this white paper is to present the rationale for and the representation of the reflective, thermal and quality full resolution browse images. </w:t>
      </w:r>
      <w:r>
        <w:rPr>
          <w:rFonts w:cs="Arial"/>
          <w:color w:val="000000"/>
        </w:rPr>
        <w:t>The browse recommendations build on the LDCM User Portal: Browse Evaluation. The scope of the Browse Evaluation study was (1) to consider existing and future user requirements, (2) to review current and past research at EROS and elsewhere, (3) to evaluate alternatives, and (4) to recommend alternatives with associated costs and benefits.</w:t>
      </w:r>
      <w:r w:rsidRPr="002C76EA">
        <w:rPr>
          <w:rFonts w:cs="Arial"/>
          <w:color w:val="000000"/>
        </w:rPr>
        <w:t xml:space="preserve"> </w:t>
      </w:r>
      <w:r>
        <w:rPr>
          <w:rFonts w:cs="Arial"/>
          <w:color w:val="000000"/>
        </w:rPr>
        <w:t>Given the science image as the baseline, the Browse Evaluation considered user requirements, compression, formats, visual effective, and intercomparability among many of the possible variables.</w:t>
      </w:r>
    </w:p>
    <w:p w:rsidR="00307D99" w:rsidRDefault="00307D99" w:rsidP="00A52130">
      <w:pPr>
        <w:autoSpaceDE w:val="0"/>
        <w:autoSpaceDN w:val="0"/>
        <w:adjustRightInd w:val="0"/>
        <w:spacing w:after="120" w:line="240" w:lineRule="atLeast"/>
        <w:rPr>
          <w:rFonts w:cs="Arial"/>
          <w:color w:val="000000"/>
        </w:rPr>
      </w:pPr>
      <w:r>
        <w:rPr>
          <w:rFonts w:cs="Arial"/>
          <w:color w:val="000000"/>
        </w:rPr>
        <w:t xml:space="preserve">The original intent of browse as a graphic solely for image selection has evolved to be an image that can also serve for mapping and interpretation. Key to success is the derivation of the browse image from geometrically- and radiometrically-correct science data, such as the Landsat L1T and the proposed LDCM L1T products. </w:t>
      </w:r>
    </w:p>
    <w:p w:rsidR="00307D99" w:rsidRDefault="00307D99" w:rsidP="00A52130">
      <w:pPr>
        <w:autoSpaceDE w:val="0"/>
        <w:autoSpaceDN w:val="0"/>
        <w:adjustRightInd w:val="0"/>
        <w:rPr>
          <w:rFonts w:cs="Arial"/>
          <w:color w:val="000000"/>
        </w:rPr>
      </w:pPr>
      <w:r>
        <w:rPr>
          <w:rFonts w:cs="Arial"/>
          <w:color w:val="000000"/>
        </w:rPr>
        <w:t>Browse images will be created for quick and efficient image selection and for visual interpretation. The following three criteria are critical to meet user needs for browse images</w:t>
      </w:r>
    </w:p>
    <w:p w:rsidR="00307D99" w:rsidRDefault="00307D99" w:rsidP="00A52130">
      <w:pPr>
        <w:tabs>
          <w:tab w:val="left" w:pos="720"/>
        </w:tabs>
        <w:autoSpaceDE w:val="0"/>
        <w:autoSpaceDN w:val="0"/>
        <w:adjustRightInd w:val="0"/>
        <w:ind w:left="720" w:hanging="360"/>
        <w:rPr>
          <w:rFonts w:cs="Arial"/>
          <w:color w:val="000000"/>
        </w:rPr>
      </w:pPr>
      <w:r>
        <w:rPr>
          <w:rFonts w:ascii="Symbol" w:hAnsi="Symbol" w:cs="Symbol"/>
          <w:color w:val="000000"/>
        </w:rPr>
        <w:t></w:t>
      </w:r>
      <w:r>
        <w:rPr>
          <w:rFonts w:ascii="Symbol" w:hAnsi="Symbol" w:cs="Symbol"/>
          <w:color w:val="000000"/>
        </w:rPr>
        <w:tab/>
      </w:r>
      <w:r>
        <w:rPr>
          <w:rFonts w:cs="Arial"/>
          <w:color w:val="000000"/>
        </w:rPr>
        <w:t>Provide “small” browse definition for quick delivery, particularly for large areas and over the Internet</w:t>
      </w:r>
    </w:p>
    <w:p w:rsidR="00307D99" w:rsidRDefault="00307D99" w:rsidP="00A52130">
      <w:pPr>
        <w:tabs>
          <w:tab w:val="left" w:pos="720"/>
        </w:tabs>
        <w:autoSpaceDE w:val="0"/>
        <w:autoSpaceDN w:val="0"/>
        <w:adjustRightInd w:val="0"/>
        <w:ind w:left="720" w:hanging="360"/>
        <w:rPr>
          <w:rFonts w:cs="Arial"/>
          <w:color w:val="000000"/>
        </w:rPr>
      </w:pPr>
      <w:r>
        <w:rPr>
          <w:rFonts w:ascii="Symbol" w:hAnsi="Symbol" w:cs="Symbol"/>
          <w:color w:val="000000"/>
        </w:rPr>
        <w:t></w:t>
      </w:r>
      <w:r>
        <w:rPr>
          <w:rFonts w:ascii="Symbol" w:hAnsi="Symbol" w:cs="Symbol"/>
          <w:color w:val="000000"/>
        </w:rPr>
        <w:tab/>
      </w:r>
      <w:r>
        <w:rPr>
          <w:rFonts w:cs="Arial"/>
          <w:color w:val="000000"/>
        </w:rPr>
        <w:t>Provide full spatial resolution browse for local area evaluation</w:t>
      </w:r>
    </w:p>
    <w:p w:rsidR="00307D99" w:rsidRDefault="00307D99" w:rsidP="00A52130">
      <w:pPr>
        <w:pStyle w:val="BodyText"/>
        <w:ind w:firstLine="360"/>
        <w:rPr>
          <w:rFonts w:cs="Arial"/>
          <w:color w:val="000000"/>
        </w:rPr>
      </w:pPr>
      <w:r>
        <w:rPr>
          <w:rFonts w:ascii="Symbol" w:hAnsi="Symbol" w:cs="Symbol"/>
          <w:color w:val="000000"/>
        </w:rPr>
        <w:t></w:t>
      </w:r>
      <w:r>
        <w:rPr>
          <w:rFonts w:ascii="Symbol" w:hAnsi="Symbol" w:cs="Symbol"/>
          <w:color w:val="000000"/>
        </w:rPr>
        <w:tab/>
      </w:r>
      <w:r>
        <w:rPr>
          <w:rFonts w:cs="Arial"/>
          <w:color w:val="000000"/>
        </w:rPr>
        <w:t>Provide a browse that is geo-registered and GIS-ready</w:t>
      </w:r>
    </w:p>
    <w:p w:rsidR="00307D99" w:rsidRDefault="00307D99" w:rsidP="00A52130">
      <w:r>
        <w:t>There may be up to five browse files associated with each scene:</w:t>
      </w:r>
    </w:p>
    <w:p w:rsidR="00307D99" w:rsidRDefault="00307D99" w:rsidP="00A52130">
      <w:pPr>
        <w:numPr>
          <w:ilvl w:val="0"/>
          <w:numId w:val="37"/>
        </w:numPr>
      </w:pPr>
      <w:r>
        <w:t>Day-time reflective full resolution JPEG image: 3 band, 8-bits per band</w:t>
      </w:r>
    </w:p>
    <w:p w:rsidR="00307D99" w:rsidRDefault="00307D99" w:rsidP="00A52130">
      <w:pPr>
        <w:numPr>
          <w:ilvl w:val="0"/>
          <w:numId w:val="37"/>
        </w:numPr>
      </w:pPr>
      <w:r>
        <w:t>Day-time reduced resolution JPEG image: a reduced resolution version of the full resolution browse</w:t>
      </w:r>
    </w:p>
    <w:p w:rsidR="00307D99" w:rsidRDefault="00307D99" w:rsidP="00A52130">
      <w:pPr>
        <w:numPr>
          <w:ilvl w:val="0"/>
          <w:numId w:val="37"/>
        </w:numPr>
      </w:pPr>
      <w:r>
        <w:t>Night-time thermal full resolution JPEG image: 1 band, 8-bit grayscale</w:t>
      </w:r>
    </w:p>
    <w:p w:rsidR="00307D99" w:rsidRDefault="00307D99" w:rsidP="00A52130">
      <w:pPr>
        <w:numPr>
          <w:ilvl w:val="0"/>
          <w:numId w:val="37"/>
        </w:numPr>
      </w:pPr>
      <w:r>
        <w:t>Night-time thermal reduced resolution JPEG image: a reduced resolution version of the full resolution browse</w:t>
      </w:r>
    </w:p>
    <w:p w:rsidR="00307D99" w:rsidRPr="007A0BD9" w:rsidRDefault="00307D99" w:rsidP="00A52130">
      <w:pPr>
        <w:numPr>
          <w:ilvl w:val="0"/>
          <w:numId w:val="37"/>
        </w:numPr>
        <w:spacing w:after="120"/>
      </w:pPr>
      <w:r>
        <w:t>Quality band PNG: a color mapped version of the quality band</w:t>
      </w:r>
    </w:p>
    <w:p w:rsidR="00307D99" w:rsidRDefault="00307D99" w:rsidP="00A52130">
      <w:pPr>
        <w:pStyle w:val="BodyText"/>
      </w:pPr>
      <w:r>
        <w:t xml:space="preserve">This document summarizes the algorithm and the representation of the reflective (day-time), thermal (night-time), and quality full resolution browse images. </w:t>
      </w:r>
    </w:p>
    <w:p w:rsidR="00307D99" w:rsidRDefault="00307D99" w:rsidP="00A52130">
      <w:pPr>
        <w:pStyle w:val="BodyText"/>
      </w:pPr>
    </w:p>
    <w:p w:rsidR="00307D99" w:rsidRDefault="00307D99" w:rsidP="00307D99">
      <w:pPr>
        <w:pStyle w:val="Heading1"/>
        <w:pageBreakBefore w:val="0"/>
        <w:pBdr>
          <w:bottom w:val="single" w:sz="12" w:space="1" w:color="auto"/>
        </w:pBdr>
        <w:tabs>
          <w:tab w:val="clear" w:pos="1152"/>
          <w:tab w:val="clear" w:pos="1728"/>
          <w:tab w:val="clear" w:pos="2304"/>
          <w:tab w:val="clear" w:pos="2880"/>
          <w:tab w:val="left" w:pos="1800"/>
          <w:tab w:val="num" w:pos="2160"/>
        </w:tabs>
        <w:autoSpaceDE/>
        <w:autoSpaceDN/>
        <w:spacing w:before="0" w:after="240"/>
        <w:jc w:val="left"/>
      </w:pPr>
      <w:bookmarkStart w:id="150" w:name="_Toc118858274"/>
      <w:bookmarkStart w:id="151" w:name="_Toc150244366"/>
      <w:r>
        <w:t>Browse Definition</w:t>
      </w:r>
      <w:bookmarkEnd w:id="150"/>
      <w:bookmarkEnd w:id="151"/>
    </w:p>
    <w:p w:rsidR="00307D99" w:rsidRPr="004D23CA" w:rsidRDefault="00307D99" w:rsidP="00307D9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52" w:name="_Toc150244367"/>
      <w:r>
        <w:t>Common Browse Characteristics</w:t>
      </w:r>
      <w:bookmarkEnd w:id="152"/>
      <w:r>
        <w:t xml:space="preserve"> </w:t>
      </w:r>
    </w:p>
    <w:p w:rsidR="00307D99" w:rsidRDefault="00307D99" w:rsidP="00A52130">
      <w:pPr>
        <w:pStyle w:val="BodyText"/>
        <w:rPr>
          <w:rFonts w:cs="Arial"/>
        </w:rPr>
      </w:pPr>
      <w:r>
        <w:t xml:space="preserve">Landsat browse images are generated from products </w:t>
      </w:r>
      <w:r w:rsidRPr="00A845CB">
        <w:rPr>
          <w:rFonts w:cs="Arial"/>
        </w:rPr>
        <w:t xml:space="preserve">generated by the </w:t>
      </w:r>
      <w:r>
        <w:rPr>
          <w:rFonts w:cs="Arial"/>
        </w:rPr>
        <w:t>Landsat</w:t>
      </w:r>
      <w:r w:rsidRPr="00A845CB">
        <w:rPr>
          <w:rFonts w:cs="Arial"/>
          <w:color w:val="000000"/>
        </w:rPr>
        <w:t xml:space="preserve"> Product Generation System</w:t>
      </w:r>
      <w:r>
        <w:rPr>
          <w:rFonts w:cs="Arial"/>
        </w:rPr>
        <w:t xml:space="preserve"> (LPGS) or other production systems at EROS. </w:t>
      </w:r>
      <w:r>
        <w:t xml:space="preserve">The browse images are the source data for any WMS service and can be downloaded directly as the “full resolution browse”. </w:t>
      </w:r>
      <w:r>
        <w:rPr>
          <w:rFonts w:cs="Arial"/>
        </w:rPr>
        <w:t>Below are the summarized lessons learned from the LDCM Browse Study and follow-on investigations with the Landsat science community.</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53" w:name="_Toc150244368"/>
      <w:r>
        <w:t>Radiometry</w:t>
      </w:r>
      <w:bookmarkEnd w:id="153"/>
    </w:p>
    <w:p w:rsidR="00307D99" w:rsidRDefault="00307D99" w:rsidP="00A52130">
      <w:pPr>
        <w:pStyle w:val="BodyText"/>
        <w:rPr>
          <w:rFonts w:cs="Arial"/>
        </w:rPr>
      </w:pPr>
      <w:r>
        <w:rPr>
          <w:rFonts w:cs="Arial"/>
        </w:rPr>
        <w:t xml:space="preserve">Radiometrically calibrated data will be represented as Top of Atmosphere (TOA) reflectance and calibrated TOA brightness temperature. In the absence of Surface Reflectance and Temperature products, TOA products provide the best alternative for comparing browse images through time. </w:t>
      </w:r>
    </w:p>
    <w:p w:rsidR="00307D99" w:rsidRDefault="00307D99" w:rsidP="00A52130">
      <w:pPr>
        <w:pStyle w:val="BodyText"/>
        <w:rPr>
          <w:rFonts w:cs="Arial"/>
        </w:rPr>
      </w:pPr>
      <w:r>
        <w:rPr>
          <w:rFonts w:cs="Arial"/>
        </w:rPr>
        <w:t>For the day-time reflective image, the mid infrared (1.65</w:t>
      </w:r>
      <w:r>
        <w:rPr>
          <w:rFonts w:ascii="Symbol" w:hAnsi="Symbol" w:cs="Arial"/>
        </w:rPr>
        <w:t>u</w:t>
      </w:r>
      <w:r>
        <w:rPr>
          <w:rFonts w:ascii="Times" w:hAnsi="Times" w:cs="Arial"/>
        </w:rPr>
        <w:t>m</w:t>
      </w:r>
      <w:r>
        <w:rPr>
          <w:rFonts w:cs="Arial"/>
        </w:rPr>
        <w:t>), near infrared (0.825</w:t>
      </w:r>
      <w:r w:rsidRPr="003F7B34">
        <w:rPr>
          <w:rFonts w:ascii="Symbol" w:hAnsi="Symbol" w:cs="Arial"/>
        </w:rPr>
        <w:t></w:t>
      </w:r>
      <w:r>
        <w:rPr>
          <w:rFonts w:ascii="Symbol" w:hAnsi="Symbol" w:cs="Arial"/>
        </w:rPr>
        <w:t></w:t>
      </w:r>
      <w:r>
        <w:rPr>
          <w:rFonts w:ascii="Times" w:hAnsi="Times" w:cs="Arial"/>
        </w:rPr>
        <w:t>m</w:t>
      </w:r>
      <w:r>
        <w:rPr>
          <w:rFonts w:cs="Arial"/>
        </w:rPr>
        <w:t>), and red (0.660</w:t>
      </w:r>
      <w:r w:rsidRPr="003F7B34">
        <w:rPr>
          <w:rFonts w:ascii="Symbol" w:hAnsi="Symbol" w:cs="Arial"/>
        </w:rPr>
        <w:t></w:t>
      </w:r>
      <w:r>
        <w:rPr>
          <w:rFonts w:ascii="Symbol" w:hAnsi="Symbol" w:cs="Arial"/>
        </w:rPr>
        <w:t></w:t>
      </w:r>
      <w:r>
        <w:rPr>
          <w:rFonts w:ascii="Times" w:hAnsi="Times" w:cs="Arial"/>
        </w:rPr>
        <w:t>m</w:t>
      </w:r>
      <w:r>
        <w:rPr>
          <w:rFonts w:cs="Arial"/>
        </w:rPr>
        <w:t xml:space="preserve">) bands </w:t>
      </w:r>
      <w:r>
        <w:t>were selected as the “best” band combination. Where calibrated data are available, TOA reflectance is calculated and scaled to eight bits per pixel.</w:t>
      </w:r>
    </w:p>
    <w:p w:rsidR="00307D99" w:rsidRDefault="00307D99" w:rsidP="00A52130">
      <w:pPr>
        <w:pStyle w:val="BodyText"/>
        <w:rPr>
          <w:rFonts w:cs="Arial"/>
        </w:rPr>
      </w:pPr>
      <w:r>
        <w:rPr>
          <w:rFonts w:cs="Arial"/>
        </w:rPr>
        <w:t>For the night-time thermal image, the thermal (</w:t>
      </w:r>
      <w:r>
        <w:t>11.45 um) band</w:t>
      </w:r>
      <w:r>
        <w:rPr>
          <w:rFonts w:cs="Arial"/>
        </w:rPr>
        <w:t xml:space="preserve"> is used to calculate </w:t>
      </w:r>
      <w:r>
        <w:t xml:space="preserve">the top of atmosphere brightness temperature in degrees Kelvin then to scale to eight bits per pixel. </w:t>
      </w:r>
    </w:p>
    <w:p w:rsidR="00307D99" w:rsidRDefault="00307D99" w:rsidP="00A52130">
      <w:pPr>
        <w:pStyle w:val="BodyText"/>
        <w:rPr>
          <w:rFonts w:cs="Arial"/>
        </w:rPr>
      </w:pPr>
      <w:r>
        <w:rPr>
          <w:rFonts w:cs="Arial"/>
        </w:rPr>
        <w:t>If the data are not calibrated, the digital numbers of the product data will not be changed. Algorithms applied to the data are described in the sensor specific sections.</w:t>
      </w:r>
      <w:r w:rsidRPr="003C0B67">
        <w:t xml:space="preserve"> </w:t>
      </w:r>
      <w:r>
        <w:t>If the specified bands are not available, an alternative band combination will be specified or the browse image will not be created.</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54" w:name="_Toc150244369"/>
      <w:r>
        <w:t>Geometry</w:t>
      </w:r>
      <w:bookmarkEnd w:id="154"/>
    </w:p>
    <w:p w:rsidR="00307D99" w:rsidRDefault="00307D99" w:rsidP="00A52130">
      <w:pPr>
        <w:pStyle w:val="BodyText"/>
      </w:pPr>
      <w:r>
        <w:rPr>
          <w:rFonts w:cs="Arial"/>
        </w:rPr>
        <w:t>Geometrically-registered data will be represented as GIS-ready data. The geometry of the product data will not be changed.</w:t>
      </w:r>
      <w:r w:rsidRPr="001933CA">
        <w:t xml:space="preserve"> </w:t>
      </w:r>
      <w:r>
        <w:t>The browse data retains full spatial resolution and retains the map projection of the source data. Reference geographic information in the form of an ESRI World file and a GDAL XML file will be available to permit the browse image to be viewed in a GIS. Examples of these can be found in Section 3: Geographic Reference Information.</w:t>
      </w:r>
      <w:bookmarkStart w:id="155" w:name="_Toc118858276"/>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56" w:name="_Toc150244370"/>
      <w:r>
        <w:t>Image format</w:t>
      </w:r>
      <w:bookmarkEnd w:id="156"/>
    </w:p>
    <w:p w:rsidR="00307D99" w:rsidRDefault="00307D99" w:rsidP="00A52130">
      <w:pPr>
        <w:rPr>
          <w:rFonts w:cs="Arial"/>
        </w:rPr>
      </w:pPr>
      <w:r>
        <w:t>The three bands for the daytime browse are combined to generate a 24-bit color image which is JPEG compressed with a quality of 75%. The single thermal band for the night-time browse is also a JPEG compressed image with a quality of 75%. These JPEG image are the source data for any WMS service and can be downloaded directly as the “full resolution browse”. The full resolution day-time reflective browse is typically about 6 megabytes in size and the night-time thermal browse is typically about 2 megabytes in size, although the exact size will vary.</w:t>
      </w:r>
      <w:r>
        <w:rPr>
          <w:rFonts w:cs="Arial"/>
        </w:rPr>
        <w:t xml:space="preserve"> </w:t>
      </w:r>
    </w:p>
    <w:p w:rsidR="00307D99" w:rsidRDefault="00307D99" w:rsidP="00A52130"/>
    <w:p w:rsidR="00307D99" w:rsidRDefault="00307D99" w:rsidP="00A52130">
      <w:pPr>
        <w:rPr>
          <w:rFonts w:cs="Arial"/>
        </w:rPr>
      </w:pPr>
      <w:r>
        <w:t>Two additional reduced resolution JPEG images are generated from the full resolution day-time and night-time browses by scaling the width to 1024 pixels and the height to preserve the original aspect ratio. The reduced resolution day-time reflective image is typically about 250 kilobytes in size and the night-time thermal image is typically about 89 kilobytes in size.</w:t>
      </w:r>
      <w:r w:rsidRPr="00731CB7">
        <w:rPr>
          <w:rFonts w:cs="Arial"/>
        </w:rPr>
        <w:t xml:space="preserve"> </w:t>
      </w:r>
    </w:p>
    <w:p w:rsidR="00307D99" w:rsidRDefault="00307D99" w:rsidP="00A52130">
      <w:pPr>
        <w:rPr>
          <w:rFonts w:cs="Arial"/>
        </w:rPr>
      </w:pPr>
    </w:p>
    <w:p w:rsidR="00307D99" w:rsidRDefault="00307D99" w:rsidP="00A52130">
      <w:r>
        <w:rPr>
          <w:rFonts w:cs="Arial"/>
        </w:rPr>
        <w:t>The browse image and geographic reference information will be available for download. Details on distribution of browse and VISID are documented in the “Landsat and LDCM Browse distribution with logo usage” white paper.</w:t>
      </w:r>
    </w:p>
    <w:p w:rsidR="00307D99" w:rsidRDefault="00307D99" w:rsidP="00A52130">
      <w:pPr>
        <w:pStyle w:val="BodyText"/>
        <w:rPr>
          <w:rFonts w:cs="Arial"/>
        </w:rPr>
      </w:pPr>
    </w:p>
    <w:p w:rsidR="00307D99" w:rsidRDefault="00307D99" w:rsidP="00307D9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57" w:name="_Toc150244371"/>
      <w:r>
        <w:t>Method</w:t>
      </w:r>
      <w:bookmarkEnd w:id="155"/>
      <w:bookmarkEnd w:id="157"/>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58" w:name="_Toc150244372"/>
      <w:r>
        <w:t>Landsat TM and ETM+</w:t>
      </w:r>
      <w:bookmarkEnd w:id="158"/>
    </w:p>
    <w:p w:rsidR="00307D99" w:rsidRDefault="00307D99" w:rsidP="00A52130">
      <w:pPr>
        <w:rPr>
          <w:rFonts w:cs="Arial"/>
        </w:rPr>
      </w:pPr>
      <w:r>
        <w:rPr>
          <w:rFonts w:cs="Arial"/>
        </w:rPr>
        <w:t>The reflective and thermal TM and ETM+ bands are 8-bit unsigned quantized calibrated digital numbers (QCAL). The conversions from calibrated digital numbers to TOA reflectance and brightness temperature are documented in the Landsat 7 Science Data Users Handbook. Convert digital numbers to radiance (L</w:t>
      </w:r>
      <w:r w:rsidRPr="006D284B">
        <w:rPr>
          <w:rFonts w:cs="Arial"/>
          <w:vertAlign w:val="subscript"/>
        </w:rPr>
        <w:t>λ</w:t>
      </w:r>
      <w:r>
        <w:rPr>
          <w:rFonts w:cs="Arial"/>
        </w:rPr>
        <w:t>) by</w:t>
      </w:r>
    </w:p>
    <w:p w:rsidR="00307D99" w:rsidRDefault="00307D99" w:rsidP="00A52130">
      <w:pPr>
        <w:rPr>
          <w:rFonts w:cs="Arial"/>
        </w:rPr>
      </w:pPr>
    </w:p>
    <w:p w:rsidR="00307D99" w:rsidRPr="001B33D6" w:rsidRDefault="00307D99" w:rsidP="00A52130">
      <w:pPr>
        <w:rPr>
          <w:rFonts w:cs="Arial"/>
        </w:rPr>
      </w:pPr>
      <w:r>
        <w:rPr>
          <w:rFonts w:cs="Arial"/>
        </w:rPr>
        <w:t>L</w:t>
      </w:r>
      <w:r w:rsidRPr="006D284B">
        <w:rPr>
          <w:rFonts w:cs="Arial"/>
          <w:vertAlign w:val="subscript"/>
        </w:rPr>
        <w:t>λ</w:t>
      </w:r>
      <w:r>
        <w:rPr>
          <w:rFonts w:cs="Arial"/>
          <w:vertAlign w:val="subscript"/>
        </w:rPr>
        <w:t xml:space="preserve"> </w:t>
      </w:r>
      <w:r w:rsidRPr="006D284B">
        <w:rPr>
          <w:rFonts w:cs="Arial"/>
        </w:rPr>
        <w:t>=</w:t>
      </w:r>
      <w:r>
        <w:rPr>
          <w:rFonts w:cs="Arial"/>
        </w:rPr>
        <w:t xml:space="preserve"> ((LMAX</w:t>
      </w:r>
      <w:r w:rsidRPr="006D284B">
        <w:rPr>
          <w:rFonts w:cs="Arial"/>
          <w:vertAlign w:val="subscript"/>
        </w:rPr>
        <w:t>λ</w:t>
      </w:r>
      <w:r>
        <w:rPr>
          <w:rFonts w:cs="Arial"/>
        </w:rPr>
        <w:t xml:space="preserve"> – LMIN</w:t>
      </w:r>
      <w:r w:rsidRPr="006D284B">
        <w:rPr>
          <w:rFonts w:cs="Arial"/>
          <w:vertAlign w:val="subscript"/>
        </w:rPr>
        <w:t>λ</w:t>
      </w:r>
      <w:r>
        <w:rPr>
          <w:rFonts w:cs="Arial"/>
        </w:rPr>
        <w:t>) / (QCALMAX - QCALMIN)) * (QCAL - QCALMIN) + LMIN</w:t>
      </w:r>
      <w:r w:rsidRPr="006D284B">
        <w:rPr>
          <w:rFonts w:cs="Arial"/>
          <w:vertAlign w:val="subscript"/>
        </w:rPr>
        <w:t>λ</w:t>
      </w:r>
    </w:p>
    <w:p w:rsidR="00307D99" w:rsidRDefault="00307D99" w:rsidP="00A52130"/>
    <w:p w:rsidR="00307D99" w:rsidRDefault="00307D99" w:rsidP="00A52130">
      <w:r>
        <w:t xml:space="preserve">Bands 5 </w:t>
      </w:r>
      <w:r>
        <w:rPr>
          <w:rFonts w:cs="Arial"/>
        </w:rPr>
        <w:t>(1.65</w:t>
      </w:r>
      <w:r>
        <w:rPr>
          <w:rFonts w:ascii="Symbol" w:hAnsi="Symbol" w:cs="Arial"/>
        </w:rPr>
        <w:t></w:t>
      </w:r>
      <w:r>
        <w:rPr>
          <w:rFonts w:ascii="Times" w:hAnsi="Times" w:cs="Arial"/>
        </w:rPr>
        <w:t>m</w:t>
      </w:r>
      <w:r>
        <w:rPr>
          <w:rFonts w:cs="Arial"/>
        </w:rPr>
        <w:t>)</w:t>
      </w:r>
      <w:r>
        <w:t xml:space="preserve">, 4 </w:t>
      </w:r>
      <w:r>
        <w:rPr>
          <w:rFonts w:cs="Arial"/>
        </w:rPr>
        <w:t>(0.825</w:t>
      </w:r>
      <w:r w:rsidRPr="003F7B34">
        <w:rPr>
          <w:rFonts w:ascii="Symbol" w:hAnsi="Symbol" w:cs="Arial"/>
        </w:rPr>
        <w:t></w:t>
      </w:r>
      <w:r>
        <w:rPr>
          <w:rFonts w:ascii="Symbol" w:hAnsi="Symbol" w:cs="Arial"/>
        </w:rPr>
        <w:t></w:t>
      </w:r>
      <w:r>
        <w:rPr>
          <w:rFonts w:ascii="Times" w:hAnsi="Times" w:cs="Arial"/>
        </w:rPr>
        <w:t>m</w:t>
      </w:r>
      <w:r>
        <w:rPr>
          <w:rFonts w:cs="Arial"/>
        </w:rPr>
        <w:t xml:space="preserve">), </w:t>
      </w:r>
      <w:r>
        <w:t xml:space="preserve">and 3 </w:t>
      </w:r>
      <w:r>
        <w:rPr>
          <w:rFonts w:cs="Arial"/>
        </w:rPr>
        <w:t>(0.660</w:t>
      </w:r>
      <w:r w:rsidRPr="003F7B34">
        <w:rPr>
          <w:rFonts w:ascii="Symbol" w:hAnsi="Symbol" w:cs="Arial"/>
        </w:rPr>
        <w:t></w:t>
      </w:r>
      <w:r>
        <w:rPr>
          <w:rFonts w:ascii="Symbol" w:hAnsi="Symbol" w:cs="Arial"/>
        </w:rPr>
        <w:t></w:t>
      </w:r>
      <w:r>
        <w:rPr>
          <w:rFonts w:ascii="Times" w:hAnsi="Times" w:cs="Arial"/>
        </w:rPr>
        <w:t>m</w:t>
      </w:r>
      <w:r>
        <w:rPr>
          <w:rFonts w:cs="Arial"/>
        </w:rPr>
        <w:t xml:space="preserve">) </w:t>
      </w:r>
      <w:r>
        <w:t>are used for the Landsat TM &amp; ETM+ day-time browse. These reflective bands are converted to TOA reflectance by</w:t>
      </w:r>
    </w:p>
    <w:p w:rsidR="00307D99" w:rsidRDefault="00307D99" w:rsidP="00A52130"/>
    <w:p w:rsidR="00307D99" w:rsidRDefault="00307D99" w:rsidP="00A52130">
      <w:r>
        <w:t>Ρ</w:t>
      </w:r>
      <w:r w:rsidRPr="00FC1616">
        <w:rPr>
          <w:vertAlign w:val="subscript"/>
        </w:rPr>
        <w:t>p</w:t>
      </w:r>
      <w:r>
        <w:rPr>
          <w:vertAlign w:val="subscript"/>
        </w:rPr>
        <w:t xml:space="preserve"> </w:t>
      </w:r>
      <w:r>
        <w:t>= (π*L</w:t>
      </w:r>
      <w:r w:rsidRPr="00FC1616">
        <w:rPr>
          <w:vertAlign w:val="subscript"/>
        </w:rPr>
        <w:t>λ</w:t>
      </w:r>
      <w:r>
        <w:t>*d</w:t>
      </w:r>
      <w:r w:rsidRPr="00FC1616">
        <w:rPr>
          <w:vertAlign w:val="superscript"/>
        </w:rPr>
        <w:t>2</w:t>
      </w:r>
      <w:r>
        <w:t>) / (ESUN</w:t>
      </w:r>
      <w:r w:rsidRPr="00FC1616">
        <w:rPr>
          <w:vertAlign w:val="subscript"/>
        </w:rPr>
        <w:t>λ</w:t>
      </w:r>
      <w:r>
        <w:t>*cosθ</w:t>
      </w:r>
      <w:r w:rsidRPr="00FC1616">
        <w:rPr>
          <w:vertAlign w:val="subscript"/>
        </w:rPr>
        <w:t>s</w:t>
      </w:r>
      <w:r>
        <w:t>)</w:t>
      </w:r>
    </w:p>
    <w:p w:rsidR="00307D99" w:rsidRDefault="00307D99" w:rsidP="00A52130"/>
    <w:p w:rsidR="00307D99" w:rsidRDefault="00307D99" w:rsidP="00A52130">
      <w:r>
        <w:t xml:space="preserve">Browse DN values for gamma = 2 are: </w:t>
      </w:r>
    </w:p>
    <w:p w:rsidR="00307D99" w:rsidRDefault="00307D99" w:rsidP="00A52130">
      <w:r>
        <w:t>DN</w:t>
      </w:r>
      <w:r w:rsidRPr="000A0C53">
        <w:rPr>
          <w:vertAlign w:val="subscript"/>
        </w:rPr>
        <w:t>B</w:t>
      </w:r>
      <w:r>
        <w:t xml:space="preserve"> = 255 * Ρ</w:t>
      </w:r>
      <w:r w:rsidRPr="00FC1616">
        <w:rPr>
          <w:vertAlign w:val="subscript"/>
        </w:rPr>
        <w:t>p</w:t>
      </w:r>
      <w:r>
        <w:rPr>
          <w:vertAlign w:val="subscript"/>
        </w:rPr>
        <w:t xml:space="preserve"> </w:t>
      </w:r>
      <w:r w:rsidRPr="003E0508">
        <w:rPr>
          <w:vertAlign w:val="superscript"/>
        </w:rPr>
        <w:t>(1/</w:t>
      </w:r>
      <w:r>
        <w:rPr>
          <w:vertAlign w:val="superscript"/>
        </w:rPr>
        <w:t>gamma</w:t>
      </w:r>
      <w:r w:rsidRPr="003E0508">
        <w:rPr>
          <w:vertAlign w:val="superscript"/>
        </w:rPr>
        <w:t>)</w:t>
      </w:r>
    </w:p>
    <w:p w:rsidR="00307D99" w:rsidRDefault="00307D99" w:rsidP="00A52130"/>
    <w:p w:rsidR="00307D99" w:rsidRDefault="00307D99" w:rsidP="00A52130">
      <w:pPr>
        <w:rPr>
          <w:rFonts w:cs="Arial"/>
        </w:rPr>
      </w:pPr>
      <w:r>
        <w:t xml:space="preserve">The TM band 6 </w:t>
      </w:r>
      <w:r>
        <w:rPr>
          <w:rFonts w:cs="Arial"/>
        </w:rPr>
        <w:t>(</w:t>
      </w:r>
      <w:r>
        <w:t xml:space="preserve">11.45 um) and ETM+ Band 61 </w:t>
      </w:r>
      <w:r>
        <w:rPr>
          <w:rFonts w:cs="Arial"/>
        </w:rPr>
        <w:t>(</w:t>
      </w:r>
      <w:r>
        <w:t xml:space="preserve">11.45 um) are used for the night-time browse. Conversion of thermal </w:t>
      </w:r>
      <w:r>
        <w:rPr>
          <w:rFonts w:cs="Arial"/>
        </w:rPr>
        <w:t>radiance (L</w:t>
      </w:r>
      <w:r w:rsidRPr="006D284B">
        <w:rPr>
          <w:rFonts w:cs="Arial"/>
          <w:vertAlign w:val="subscript"/>
        </w:rPr>
        <w:t>λ</w:t>
      </w:r>
      <w:r>
        <w:rPr>
          <w:rFonts w:cs="Arial"/>
        </w:rPr>
        <w:t>) values to brightness temperature in Kelvin by</w:t>
      </w:r>
    </w:p>
    <w:p w:rsidR="00307D99" w:rsidRDefault="00307D99" w:rsidP="00A52130">
      <w:pPr>
        <w:rPr>
          <w:rFonts w:cs="Arial"/>
        </w:rPr>
      </w:pPr>
    </w:p>
    <w:p w:rsidR="00307D99" w:rsidRPr="00CC595F" w:rsidRDefault="00307D99" w:rsidP="00A52130">
      <w:pPr>
        <w:rPr>
          <w:rFonts w:cs="Arial"/>
        </w:rPr>
      </w:pPr>
      <w:r>
        <w:rPr>
          <w:rFonts w:cs="Arial"/>
        </w:rPr>
        <w:t>T = K2 / ln(K1/</w:t>
      </w:r>
      <w:r w:rsidRPr="00CC595F">
        <w:rPr>
          <w:rFonts w:cs="Arial"/>
        </w:rPr>
        <w:t xml:space="preserve"> </w:t>
      </w:r>
      <w:r>
        <w:rPr>
          <w:rFonts w:cs="Arial"/>
        </w:rPr>
        <w:t>L</w:t>
      </w:r>
      <w:r w:rsidRPr="006D284B">
        <w:rPr>
          <w:rFonts w:cs="Arial"/>
          <w:vertAlign w:val="subscript"/>
        </w:rPr>
        <w:t>λ</w:t>
      </w:r>
      <w:r>
        <w:rPr>
          <w:rFonts w:cs="Arial"/>
        </w:rPr>
        <w:t xml:space="preserve"> +1)</w:t>
      </w:r>
    </w:p>
    <w:p w:rsidR="00307D99" w:rsidRDefault="00307D99" w:rsidP="00A52130"/>
    <w:p w:rsidR="00307D99" w:rsidRDefault="00307D99" w:rsidP="00A52130">
      <w:r>
        <w:t>Browse DN values are:</w:t>
      </w:r>
    </w:p>
    <w:p w:rsidR="00307D99" w:rsidRDefault="00307D99" w:rsidP="00A52130">
      <w:r>
        <w:t>Apply 2% clip and linear stretch to image brightness temperature values.</w:t>
      </w:r>
    </w:p>
    <w:p w:rsidR="00307D99" w:rsidRDefault="00307D99" w:rsidP="00A52130"/>
    <w:p w:rsidR="00307D99" w:rsidRDefault="00307D99" w:rsidP="00A52130">
      <w:r>
        <w:t>A quality band is not available for Landsat TM or ETM+</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59" w:name="_Toc150244373"/>
      <w:r>
        <w:t>LDCM</w:t>
      </w:r>
      <w:bookmarkEnd w:id="159"/>
    </w:p>
    <w:p w:rsidR="00307D99" w:rsidRDefault="00307D99" w:rsidP="00A52130">
      <w:pPr>
        <w:pStyle w:val="BodyText"/>
      </w:pPr>
      <w:r>
        <w:t>The reflective (OLI) is stored as 16-bit signed integer that can be linearly scaled to TOA reflectance. The thermal (TIRS) bands are stored as 16-bit signed integer that can be linearly scaled to TOA thermal radiance.</w:t>
      </w:r>
    </w:p>
    <w:p w:rsidR="00307D99" w:rsidRPr="001B33D6" w:rsidRDefault="00307D99" w:rsidP="00A52130">
      <w:pPr>
        <w:rPr>
          <w:rFonts w:cs="Arial"/>
        </w:rPr>
      </w:pPr>
      <w:r>
        <w:t>Ρ</w:t>
      </w:r>
      <w:r w:rsidRPr="00FC1616">
        <w:rPr>
          <w:vertAlign w:val="subscript"/>
        </w:rPr>
        <w:t>p</w:t>
      </w:r>
      <w:r w:rsidDel="006A4CE6">
        <w:rPr>
          <w:rFonts w:cs="Arial"/>
        </w:rPr>
        <w:t xml:space="preserve"> </w:t>
      </w:r>
      <w:r w:rsidRPr="006D284B">
        <w:rPr>
          <w:rFonts w:cs="Arial"/>
        </w:rPr>
        <w:t>=</w:t>
      </w:r>
      <w:r>
        <w:rPr>
          <w:rFonts w:cs="Arial"/>
        </w:rPr>
        <w:t xml:space="preserve"> ((LMAX</w:t>
      </w:r>
      <w:r w:rsidRPr="006D284B">
        <w:rPr>
          <w:rFonts w:cs="Arial"/>
          <w:vertAlign w:val="subscript"/>
        </w:rPr>
        <w:t>λ</w:t>
      </w:r>
      <w:r>
        <w:rPr>
          <w:rFonts w:cs="Arial"/>
        </w:rPr>
        <w:t xml:space="preserve"> – LMIN</w:t>
      </w:r>
      <w:r w:rsidRPr="006D284B">
        <w:rPr>
          <w:rFonts w:cs="Arial"/>
          <w:vertAlign w:val="subscript"/>
        </w:rPr>
        <w:t>λ</w:t>
      </w:r>
      <w:r>
        <w:rPr>
          <w:rFonts w:cs="Arial"/>
        </w:rPr>
        <w:t>) / (QCALMAX - QCALMIN)) * (QCAL - QCALMIN) + LMIN</w:t>
      </w:r>
      <w:r w:rsidRPr="006D284B">
        <w:rPr>
          <w:rFonts w:cs="Arial"/>
          <w:vertAlign w:val="subscript"/>
        </w:rPr>
        <w:t>λ</w:t>
      </w:r>
    </w:p>
    <w:p w:rsidR="00307D99" w:rsidRDefault="00307D99" w:rsidP="00A52130">
      <w:pPr>
        <w:pStyle w:val="BodyText"/>
      </w:pPr>
    </w:p>
    <w:p w:rsidR="00307D99" w:rsidRDefault="00307D99" w:rsidP="00A52130">
      <w:pPr>
        <w:pStyle w:val="BodyText"/>
      </w:pPr>
      <w:r>
        <w:t xml:space="preserve">The OLI browse is generated by extracting three bands from the level-1 product: band 6 (1.610 </w:t>
      </w:r>
      <w:r>
        <w:rPr>
          <w:rFonts w:ascii="Symbol" w:hAnsi="Symbol" w:cs="Arial"/>
        </w:rPr>
        <w:t></w:t>
      </w:r>
      <w:r>
        <w:t xml:space="preserve">m), band 5 (0.865 </w:t>
      </w:r>
      <w:r>
        <w:rPr>
          <w:rFonts w:ascii="Symbol" w:hAnsi="Symbol" w:cs="Arial"/>
        </w:rPr>
        <w:t></w:t>
      </w:r>
      <w:r>
        <w:t xml:space="preserve">m), and band 4 (0.655 </w:t>
      </w:r>
      <w:r>
        <w:rPr>
          <w:rFonts w:ascii="Symbol" w:hAnsi="Symbol" w:cs="Arial"/>
        </w:rPr>
        <w:t></w:t>
      </w:r>
      <w:r>
        <w:t>m) for the red, green and blue components of the browse, respectively.</w:t>
      </w:r>
    </w:p>
    <w:p w:rsidR="00307D99" w:rsidRDefault="00307D99" w:rsidP="00A52130">
      <w:r>
        <w:t xml:space="preserve">Browse DN values for gamma = 2 are: </w:t>
      </w:r>
    </w:p>
    <w:p w:rsidR="00307D99" w:rsidRDefault="00307D99" w:rsidP="00A52130">
      <w:r>
        <w:t>DN</w:t>
      </w:r>
      <w:r w:rsidRPr="000A0C53">
        <w:rPr>
          <w:vertAlign w:val="subscript"/>
        </w:rPr>
        <w:t>B</w:t>
      </w:r>
      <w:r>
        <w:t xml:space="preserve"> = 255 * Ρ</w:t>
      </w:r>
      <w:r w:rsidRPr="00FC1616">
        <w:rPr>
          <w:vertAlign w:val="subscript"/>
        </w:rPr>
        <w:t>p</w:t>
      </w:r>
      <w:r>
        <w:rPr>
          <w:vertAlign w:val="subscript"/>
        </w:rPr>
        <w:t xml:space="preserve"> </w:t>
      </w:r>
      <w:r w:rsidRPr="003E0508">
        <w:rPr>
          <w:vertAlign w:val="superscript"/>
        </w:rPr>
        <w:t>(1/</w:t>
      </w:r>
      <w:r>
        <w:rPr>
          <w:vertAlign w:val="superscript"/>
        </w:rPr>
        <w:t>gamma</w:t>
      </w:r>
      <w:r w:rsidRPr="003E0508">
        <w:rPr>
          <w:vertAlign w:val="superscript"/>
        </w:rPr>
        <w:t>)</w:t>
      </w:r>
    </w:p>
    <w:p w:rsidR="00307D99" w:rsidRDefault="00307D99" w:rsidP="00A52130"/>
    <w:p w:rsidR="00307D99" w:rsidRDefault="00307D99" w:rsidP="00A52130">
      <w:pPr>
        <w:rPr>
          <w:rFonts w:cs="Arial"/>
        </w:rPr>
      </w:pPr>
      <w:r>
        <w:t xml:space="preserve">The </w:t>
      </w:r>
      <w:r>
        <w:rPr>
          <w:rFonts w:cs="Arial"/>
        </w:rPr>
        <w:t xml:space="preserve">TIRS browse is generated by extracting the 10.8 um band from the level 1 product. </w:t>
      </w:r>
    </w:p>
    <w:p w:rsidR="00307D99" w:rsidRDefault="00307D99" w:rsidP="00A52130">
      <w:pPr>
        <w:rPr>
          <w:rFonts w:cs="Arial"/>
        </w:rPr>
      </w:pPr>
      <w:r>
        <w:t xml:space="preserve">Conversion of thermal </w:t>
      </w:r>
      <w:r>
        <w:rPr>
          <w:rFonts w:cs="Arial"/>
        </w:rPr>
        <w:t>radiance (L</w:t>
      </w:r>
      <w:r w:rsidRPr="006D284B">
        <w:rPr>
          <w:rFonts w:cs="Arial"/>
          <w:vertAlign w:val="subscript"/>
        </w:rPr>
        <w:t>λ</w:t>
      </w:r>
      <w:r>
        <w:rPr>
          <w:rFonts w:cs="Arial"/>
        </w:rPr>
        <w:t>) values to brightness temperature in Kelvin by</w:t>
      </w:r>
    </w:p>
    <w:p w:rsidR="00307D99" w:rsidRDefault="00307D99" w:rsidP="00A52130">
      <w:pPr>
        <w:rPr>
          <w:rFonts w:cs="Arial"/>
        </w:rPr>
      </w:pPr>
    </w:p>
    <w:p w:rsidR="00307D99" w:rsidRPr="000F4CE8" w:rsidRDefault="00307D99" w:rsidP="00A52130">
      <w:pPr>
        <w:rPr>
          <w:rFonts w:cs="Arial"/>
        </w:rPr>
      </w:pPr>
      <w:r>
        <w:rPr>
          <w:rFonts w:cs="Arial"/>
        </w:rPr>
        <w:t>T = K2 / ln(K1/</w:t>
      </w:r>
      <w:r w:rsidRPr="00CC595F">
        <w:rPr>
          <w:rFonts w:cs="Arial"/>
        </w:rPr>
        <w:t xml:space="preserve"> </w:t>
      </w:r>
      <w:r>
        <w:rPr>
          <w:rFonts w:cs="Arial"/>
        </w:rPr>
        <w:t>L</w:t>
      </w:r>
      <w:r w:rsidRPr="006D284B">
        <w:rPr>
          <w:rFonts w:cs="Arial"/>
          <w:vertAlign w:val="subscript"/>
        </w:rPr>
        <w:t>λ</w:t>
      </w:r>
      <w:r>
        <w:rPr>
          <w:rFonts w:cs="Arial"/>
        </w:rPr>
        <w:t xml:space="preserve"> +1)</w:t>
      </w:r>
    </w:p>
    <w:p w:rsidR="00307D99" w:rsidRDefault="00307D99" w:rsidP="00A52130">
      <w:r>
        <w:t>Browse DN values are:</w:t>
      </w:r>
    </w:p>
    <w:p w:rsidR="00307D99" w:rsidRDefault="00307D99" w:rsidP="00A52130">
      <w:r>
        <w:t>Apply 2% clip and linear stretch to image brightness temperature values.</w:t>
      </w:r>
    </w:p>
    <w:p w:rsidR="00307D99" w:rsidRDefault="00307D99" w:rsidP="00A52130"/>
    <w:p w:rsidR="00307D99" w:rsidRDefault="00307D99" w:rsidP="00A52130">
      <w:r>
        <w:t>The 8-bit quality band is generated from the 16-bit quality band in the level-1 product by extracting a subset of the bit fields.  The exact layout of the bit fields is show in Table 1.</w:t>
      </w:r>
    </w:p>
    <w:p w:rsidR="00307D99" w:rsidRDefault="00307D99" w:rsidP="00A52130"/>
    <w:tbl>
      <w:tblPr>
        <w:tblW w:w="6300" w:type="dxa"/>
        <w:jc w:val="center"/>
        <w:tblCellSpacing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720"/>
        <w:gridCol w:w="2160"/>
        <w:gridCol w:w="900"/>
        <w:gridCol w:w="2520"/>
      </w:tblGrid>
      <w:tr w:rsidR="00307D99" w:rsidRPr="001315C4">
        <w:trPr>
          <w:trHeight w:val="420"/>
          <w:tblCellSpacing w:w="0" w:type="dxa"/>
          <w:jc w:val="center"/>
        </w:trPr>
        <w:tc>
          <w:tcPr>
            <w:tcW w:w="720" w:type="dxa"/>
            <w:vAlign w:val="bottom"/>
          </w:tcPr>
          <w:p w:rsidR="00307D99" w:rsidRPr="001315C4" w:rsidRDefault="00307D99" w:rsidP="00A52130">
            <w:r w:rsidRPr="001315C4">
              <w:rPr>
                <w:b/>
                <w:bCs/>
              </w:rPr>
              <w:t> </w:t>
            </w:r>
          </w:p>
        </w:tc>
        <w:tc>
          <w:tcPr>
            <w:tcW w:w="2160" w:type="dxa"/>
            <w:vAlign w:val="bottom"/>
          </w:tcPr>
          <w:p w:rsidR="00307D99" w:rsidRPr="001315C4" w:rsidRDefault="00307D99" w:rsidP="00A52130">
            <w:r w:rsidRPr="001315C4">
              <w:rPr>
                <w:b/>
                <w:bCs/>
              </w:rPr>
              <w:t>16-Bit Quality (QA) Band</w:t>
            </w:r>
          </w:p>
        </w:tc>
        <w:tc>
          <w:tcPr>
            <w:tcW w:w="3420" w:type="dxa"/>
            <w:gridSpan w:val="2"/>
            <w:vAlign w:val="bottom"/>
          </w:tcPr>
          <w:p w:rsidR="00307D99" w:rsidRPr="001315C4" w:rsidRDefault="00307D99" w:rsidP="00A52130">
            <w:r w:rsidRPr="001315C4">
              <w:rPr>
                <w:b/>
                <w:bCs/>
              </w:rPr>
              <w:t>8-Bit Quality (QA) Band</w:t>
            </w:r>
          </w:p>
        </w:tc>
      </w:tr>
      <w:tr w:rsidR="00307D99" w:rsidRPr="001315C4">
        <w:trPr>
          <w:trHeight w:val="255"/>
          <w:tblCellSpacing w:w="0" w:type="dxa"/>
          <w:jc w:val="center"/>
        </w:trPr>
        <w:tc>
          <w:tcPr>
            <w:tcW w:w="720" w:type="dxa"/>
            <w:vAlign w:val="bottom"/>
          </w:tcPr>
          <w:p w:rsidR="00307D99" w:rsidRPr="001315C4" w:rsidRDefault="00307D99" w:rsidP="00A52130">
            <w:r w:rsidRPr="001315C4">
              <w:rPr>
                <w:b/>
                <w:bCs/>
              </w:rPr>
              <w:t>Bit</w:t>
            </w:r>
          </w:p>
        </w:tc>
        <w:tc>
          <w:tcPr>
            <w:tcW w:w="2160" w:type="dxa"/>
            <w:vAlign w:val="bottom"/>
          </w:tcPr>
          <w:p w:rsidR="00307D99" w:rsidRPr="001315C4" w:rsidRDefault="00307D99" w:rsidP="00A52130">
            <w:r w:rsidRPr="001315C4">
              <w:rPr>
                <w:b/>
                <w:bCs/>
              </w:rPr>
              <w:t>Description</w:t>
            </w:r>
          </w:p>
        </w:tc>
        <w:tc>
          <w:tcPr>
            <w:tcW w:w="900" w:type="dxa"/>
            <w:vAlign w:val="bottom"/>
          </w:tcPr>
          <w:p w:rsidR="00307D99" w:rsidRPr="001315C4" w:rsidRDefault="00307D99" w:rsidP="00A52130">
            <w:r w:rsidRPr="001315C4">
              <w:rPr>
                <w:b/>
                <w:bCs/>
              </w:rPr>
              <w:t>Bit</w:t>
            </w:r>
          </w:p>
        </w:tc>
        <w:tc>
          <w:tcPr>
            <w:tcW w:w="2520" w:type="dxa"/>
            <w:vAlign w:val="bottom"/>
          </w:tcPr>
          <w:p w:rsidR="00307D99" w:rsidRPr="001315C4" w:rsidRDefault="00307D99" w:rsidP="00A52130">
            <w:r w:rsidRPr="001315C4">
              <w:rPr>
                <w:b/>
                <w:bCs/>
              </w:rPr>
              <w:t>Description</w:t>
            </w:r>
          </w:p>
        </w:tc>
      </w:tr>
      <w:tr w:rsidR="00307D99" w:rsidRPr="001315C4">
        <w:trPr>
          <w:trHeight w:val="420"/>
          <w:tblCellSpacing w:w="0" w:type="dxa"/>
          <w:jc w:val="center"/>
        </w:trPr>
        <w:tc>
          <w:tcPr>
            <w:tcW w:w="720" w:type="dxa"/>
            <w:vAlign w:val="bottom"/>
          </w:tcPr>
          <w:p w:rsidR="00307D99" w:rsidRPr="001315C4" w:rsidRDefault="00307D99" w:rsidP="00A52130">
            <w:r w:rsidRPr="001315C4">
              <w:t>0</w:t>
            </w:r>
          </w:p>
        </w:tc>
        <w:tc>
          <w:tcPr>
            <w:tcW w:w="2160" w:type="dxa"/>
            <w:vAlign w:val="bottom"/>
          </w:tcPr>
          <w:p w:rsidR="00307D99" w:rsidRPr="001315C4" w:rsidRDefault="00307D99" w:rsidP="00A52130">
            <w:r w:rsidRPr="001315C4">
              <w:t>Designated Fill</w:t>
            </w:r>
          </w:p>
        </w:tc>
        <w:tc>
          <w:tcPr>
            <w:tcW w:w="900" w:type="dxa"/>
            <w:vAlign w:val="bottom"/>
          </w:tcPr>
          <w:p w:rsidR="00307D99" w:rsidRPr="001315C4" w:rsidRDefault="00307D99" w:rsidP="00A52130">
            <w:r w:rsidRPr="001315C4">
              <w:t>0</w:t>
            </w:r>
          </w:p>
        </w:tc>
        <w:tc>
          <w:tcPr>
            <w:tcW w:w="2520" w:type="dxa"/>
            <w:vAlign w:val="bottom"/>
          </w:tcPr>
          <w:p w:rsidR="00307D99" w:rsidRPr="001315C4" w:rsidRDefault="00307D99" w:rsidP="00A52130">
            <w:r w:rsidRPr="001315C4">
              <w:t>Designated Fill</w:t>
            </w:r>
          </w:p>
        </w:tc>
      </w:tr>
      <w:tr w:rsidR="00307D99" w:rsidRPr="001315C4">
        <w:trPr>
          <w:trHeight w:val="255"/>
          <w:tblCellSpacing w:w="0" w:type="dxa"/>
          <w:jc w:val="center"/>
        </w:trPr>
        <w:tc>
          <w:tcPr>
            <w:tcW w:w="720" w:type="dxa"/>
            <w:vAlign w:val="bottom"/>
          </w:tcPr>
          <w:p w:rsidR="00307D99" w:rsidRPr="001315C4" w:rsidRDefault="00307D99" w:rsidP="00A52130">
            <w:r w:rsidRPr="001315C4">
              <w:t>1</w:t>
            </w:r>
          </w:p>
        </w:tc>
        <w:tc>
          <w:tcPr>
            <w:tcW w:w="2160" w:type="dxa"/>
            <w:vAlign w:val="bottom"/>
          </w:tcPr>
          <w:p w:rsidR="00307D99" w:rsidRPr="001315C4" w:rsidRDefault="00307D99" w:rsidP="00A52130">
            <w:r>
              <w:t>Dropped Frame</w:t>
            </w:r>
          </w:p>
        </w:tc>
        <w:tc>
          <w:tcPr>
            <w:tcW w:w="900" w:type="dxa"/>
            <w:vAlign w:val="bottom"/>
          </w:tcPr>
          <w:p w:rsidR="00307D99" w:rsidRPr="001315C4" w:rsidRDefault="00307D99" w:rsidP="00A52130">
            <w:r w:rsidRPr="001315C4">
              <w:t>1</w:t>
            </w:r>
          </w:p>
        </w:tc>
        <w:tc>
          <w:tcPr>
            <w:tcW w:w="2520" w:type="dxa"/>
            <w:vAlign w:val="bottom"/>
          </w:tcPr>
          <w:p w:rsidR="00307D99" w:rsidRPr="001315C4" w:rsidRDefault="00307D99" w:rsidP="00A52130">
            <w:r>
              <w:t>Dropped Frame</w:t>
            </w:r>
          </w:p>
        </w:tc>
      </w:tr>
      <w:tr w:rsidR="00307D99" w:rsidRPr="001315C4">
        <w:trPr>
          <w:trHeight w:val="255"/>
          <w:tblCellSpacing w:w="0" w:type="dxa"/>
          <w:jc w:val="center"/>
        </w:trPr>
        <w:tc>
          <w:tcPr>
            <w:tcW w:w="720" w:type="dxa"/>
            <w:vAlign w:val="bottom"/>
          </w:tcPr>
          <w:p w:rsidR="00307D99" w:rsidRPr="001315C4" w:rsidRDefault="00307D99" w:rsidP="00A52130">
            <w:r w:rsidRPr="001315C4">
              <w:t>2</w:t>
            </w:r>
          </w:p>
        </w:tc>
        <w:tc>
          <w:tcPr>
            <w:tcW w:w="2160" w:type="dxa"/>
            <w:shd w:val="clear" w:color="auto" w:fill="auto"/>
            <w:vAlign w:val="bottom"/>
          </w:tcPr>
          <w:p w:rsidR="00307D99" w:rsidRPr="001315C4" w:rsidRDefault="00307D99" w:rsidP="00A52130">
            <w:r>
              <w:t>Terrain Occlusion</w:t>
            </w:r>
          </w:p>
        </w:tc>
        <w:tc>
          <w:tcPr>
            <w:tcW w:w="900" w:type="dxa"/>
            <w:vAlign w:val="bottom"/>
          </w:tcPr>
          <w:p w:rsidR="00307D99" w:rsidRPr="001315C4" w:rsidRDefault="00307D99" w:rsidP="00A52130">
            <w:r w:rsidRPr="001315C4">
              <w:t>2</w:t>
            </w:r>
          </w:p>
        </w:tc>
        <w:tc>
          <w:tcPr>
            <w:tcW w:w="2520" w:type="dxa"/>
            <w:shd w:val="clear" w:color="auto" w:fill="auto"/>
            <w:vAlign w:val="bottom"/>
          </w:tcPr>
          <w:p w:rsidR="00307D99" w:rsidRPr="001315C4" w:rsidRDefault="00307D99" w:rsidP="00A52130">
            <w:r>
              <w:t>Terrain Occlusion</w:t>
            </w:r>
          </w:p>
        </w:tc>
      </w:tr>
      <w:tr w:rsidR="00307D99" w:rsidRPr="001315C4">
        <w:trPr>
          <w:trHeight w:val="255"/>
          <w:tblCellSpacing w:w="0" w:type="dxa"/>
          <w:jc w:val="center"/>
        </w:trPr>
        <w:tc>
          <w:tcPr>
            <w:tcW w:w="720" w:type="dxa"/>
            <w:vAlign w:val="bottom"/>
          </w:tcPr>
          <w:p w:rsidR="00307D99" w:rsidRPr="001315C4" w:rsidRDefault="00307D99" w:rsidP="00A52130">
            <w:r w:rsidRPr="001315C4">
              <w:t>3</w:t>
            </w:r>
          </w:p>
        </w:tc>
        <w:tc>
          <w:tcPr>
            <w:tcW w:w="2160" w:type="dxa"/>
            <w:shd w:val="clear" w:color="auto" w:fill="auto"/>
            <w:vAlign w:val="center"/>
          </w:tcPr>
          <w:p w:rsidR="00307D99" w:rsidRPr="001315C4" w:rsidRDefault="00307D99" w:rsidP="00A52130"/>
        </w:tc>
        <w:tc>
          <w:tcPr>
            <w:tcW w:w="900" w:type="dxa"/>
            <w:vAlign w:val="bottom"/>
          </w:tcPr>
          <w:p w:rsidR="00307D99" w:rsidRPr="001315C4" w:rsidRDefault="00307D99" w:rsidP="00A52130">
            <w:r w:rsidRPr="001315C4">
              <w:t>3</w:t>
            </w:r>
          </w:p>
        </w:tc>
        <w:tc>
          <w:tcPr>
            <w:tcW w:w="2520" w:type="dxa"/>
            <w:shd w:val="clear" w:color="auto" w:fill="auto"/>
            <w:vAlign w:val="center"/>
          </w:tcPr>
          <w:p w:rsidR="00307D99" w:rsidRPr="001315C4" w:rsidRDefault="00307D99" w:rsidP="00A52130">
            <w:r>
              <w:t>Water*</w:t>
            </w:r>
          </w:p>
        </w:tc>
      </w:tr>
      <w:tr w:rsidR="00307D99" w:rsidRPr="001315C4">
        <w:trPr>
          <w:trHeight w:val="255"/>
          <w:tblCellSpacing w:w="0" w:type="dxa"/>
          <w:jc w:val="center"/>
        </w:trPr>
        <w:tc>
          <w:tcPr>
            <w:tcW w:w="720" w:type="dxa"/>
            <w:vAlign w:val="bottom"/>
          </w:tcPr>
          <w:p w:rsidR="00307D99" w:rsidRPr="001315C4" w:rsidRDefault="00307D99" w:rsidP="00A52130">
            <w:r w:rsidRPr="001315C4">
              <w:t>4</w:t>
            </w:r>
          </w:p>
        </w:tc>
        <w:tc>
          <w:tcPr>
            <w:tcW w:w="2160" w:type="dxa"/>
            <w:vMerge w:val="restart"/>
            <w:vAlign w:val="bottom"/>
          </w:tcPr>
          <w:p w:rsidR="00307D99" w:rsidRPr="001315C4" w:rsidRDefault="00307D99" w:rsidP="00A52130">
            <w:r>
              <w:t>Water Confidence</w:t>
            </w:r>
          </w:p>
        </w:tc>
        <w:tc>
          <w:tcPr>
            <w:tcW w:w="900" w:type="dxa"/>
            <w:vAlign w:val="bottom"/>
          </w:tcPr>
          <w:p w:rsidR="00307D99" w:rsidRPr="001315C4" w:rsidRDefault="00307D99" w:rsidP="00A52130">
            <w:r w:rsidRPr="001315C4">
              <w:t>4</w:t>
            </w:r>
          </w:p>
        </w:tc>
        <w:tc>
          <w:tcPr>
            <w:tcW w:w="2520" w:type="dxa"/>
            <w:vAlign w:val="bottom"/>
          </w:tcPr>
          <w:p w:rsidR="00307D99" w:rsidRPr="001315C4" w:rsidRDefault="00307D99" w:rsidP="00A52130">
            <w:r>
              <w:t>Vegetation*</w:t>
            </w:r>
          </w:p>
        </w:tc>
      </w:tr>
      <w:tr w:rsidR="00307D99" w:rsidRPr="001315C4">
        <w:trPr>
          <w:trHeight w:val="255"/>
          <w:tblCellSpacing w:w="0" w:type="dxa"/>
          <w:jc w:val="center"/>
        </w:trPr>
        <w:tc>
          <w:tcPr>
            <w:tcW w:w="720" w:type="dxa"/>
            <w:vAlign w:val="bottom"/>
          </w:tcPr>
          <w:p w:rsidR="00307D99" w:rsidRPr="001315C4" w:rsidRDefault="00307D99" w:rsidP="00A52130">
            <w:r w:rsidRPr="001315C4">
              <w:t>5</w:t>
            </w:r>
          </w:p>
        </w:tc>
        <w:tc>
          <w:tcPr>
            <w:tcW w:w="2160" w:type="dxa"/>
            <w:vMerge/>
            <w:shd w:val="clear" w:color="auto" w:fill="auto"/>
            <w:vAlign w:val="bottom"/>
          </w:tcPr>
          <w:p w:rsidR="00307D99" w:rsidRPr="001315C4" w:rsidRDefault="00307D99" w:rsidP="00A52130"/>
        </w:tc>
        <w:tc>
          <w:tcPr>
            <w:tcW w:w="900" w:type="dxa"/>
            <w:vAlign w:val="bottom"/>
          </w:tcPr>
          <w:p w:rsidR="00307D99" w:rsidRPr="001315C4" w:rsidRDefault="00307D99" w:rsidP="00A52130">
            <w:r w:rsidRPr="001315C4">
              <w:t>5</w:t>
            </w:r>
          </w:p>
        </w:tc>
        <w:tc>
          <w:tcPr>
            <w:tcW w:w="2520" w:type="dxa"/>
            <w:shd w:val="clear" w:color="auto" w:fill="auto"/>
            <w:vAlign w:val="bottom"/>
          </w:tcPr>
          <w:p w:rsidR="00307D99" w:rsidRPr="001315C4" w:rsidRDefault="00307D99" w:rsidP="00A52130">
            <w:r>
              <w:t>Snow/Ice*</w:t>
            </w:r>
          </w:p>
        </w:tc>
      </w:tr>
      <w:tr w:rsidR="00307D99" w:rsidRPr="001315C4">
        <w:trPr>
          <w:trHeight w:val="255"/>
          <w:tblCellSpacing w:w="0" w:type="dxa"/>
          <w:jc w:val="center"/>
        </w:trPr>
        <w:tc>
          <w:tcPr>
            <w:tcW w:w="720" w:type="dxa"/>
            <w:vAlign w:val="bottom"/>
          </w:tcPr>
          <w:p w:rsidR="00307D99" w:rsidRPr="001315C4" w:rsidRDefault="00307D99" w:rsidP="00A52130">
            <w:r w:rsidRPr="001315C4">
              <w:t>6</w:t>
            </w:r>
          </w:p>
        </w:tc>
        <w:tc>
          <w:tcPr>
            <w:tcW w:w="2160" w:type="dxa"/>
            <w:vMerge w:val="restart"/>
            <w:shd w:val="clear" w:color="auto" w:fill="auto"/>
            <w:vAlign w:val="center"/>
          </w:tcPr>
          <w:p w:rsidR="00307D99" w:rsidRPr="001315C4" w:rsidRDefault="00307D99" w:rsidP="00A52130"/>
        </w:tc>
        <w:tc>
          <w:tcPr>
            <w:tcW w:w="900" w:type="dxa"/>
            <w:vAlign w:val="bottom"/>
          </w:tcPr>
          <w:p w:rsidR="00307D99" w:rsidRPr="001315C4" w:rsidRDefault="00307D99" w:rsidP="00A52130">
            <w:r w:rsidRPr="001315C4">
              <w:t>6</w:t>
            </w:r>
          </w:p>
        </w:tc>
        <w:tc>
          <w:tcPr>
            <w:tcW w:w="2520" w:type="dxa"/>
            <w:shd w:val="clear" w:color="auto" w:fill="auto"/>
            <w:vAlign w:val="center"/>
          </w:tcPr>
          <w:p w:rsidR="00307D99" w:rsidRPr="001315C4" w:rsidRDefault="00307D99" w:rsidP="00A52130">
            <w:r>
              <w:t>Cirrus*</w:t>
            </w:r>
          </w:p>
        </w:tc>
      </w:tr>
      <w:tr w:rsidR="00307D99" w:rsidRPr="001315C4">
        <w:trPr>
          <w:trHeight w:val="255"/>
          <w:tblCellSpacing w:w="0" w:type="dxa"/>
          <w:jc w:val="center"/>
        </w:trPr>
        <w:tc>
          <w:tcPr>
            <w:tcW w:w="720" w:type="dxa"/>
            <w:vAlign w:val="bottom"/>
          </w:tcPr>
          <w:p w:rsidR="00307D99" w:rsidRPr="001315C4" w:rsidRDefault="00307D99" w:rsidP="00A52130">
            <w:r>
              <w:t>7</w:t>
            </w:r>
          </w:p>
        </w:tc>
        <w:tc>
          <w:tcPr>
            <w:tcW w:w="2160" w:type="dxa"/>
            <w:vMerge/>
            <w:shd w:val="clear" w:color="auto" w:fill="auto"/>
            <w:vAlign w:val="center"/>
          </w:tcPr>
          <w:p w:rsidR="00307D99" w:rsidRPr="001315C4" w:rsidRDefault="00307D99" w:rsidP="00A52130"/>
        </w:tc>
        <w:tc>
          <w:tcPr>
            <w:tcW w:w="900" w:type="dxa"/>
            <w:vAlign w:val="bottom"/>
          </w:tcPr>
          <w:p w:rsidR="00307D99" w:rsidRPr="001315C4" w:rsidRDefault="00307D99" w:rsidP="00A52130">
            <w:r>
              <w:t>7</w:t>
            </w:r>
          </w:p>
        </w:tc>
        <w:tc>
          <w:tcPr>
            <w:tcW w:w="2520" w:type="dxa"/>
            <w:shd w:val="clear" w:color="auto" w:fill="auto"/>
            <w:vAlign w:val="center"/>
          </w:tcPr>
          <w:p w:rsidR="00307D99" w:rsidRPr="001315C4" w:rsidRDefault="00307D99" w:rsidP="00A52130">
            <w:r>
              <w:t>Cloud*</w:t>
            </w:r>
          </w:p>
        </w:tc>
      </w:tr>
      <w:tr w:rsidR="00307D99" w:rsidRPr="001315C4">
        <w:trPr>
          <w:trHeight w:val="255"/>
          <w:tblCellSpacing w:w="0" w:type="dxa"/>
          <w:jc w:val="center"/>
        </w:trPr>
        <w:tc>
          <w:tcPr>
            <w:tcW w:w="720" w:type="dxa"/>
            <w:vAlign w:val="bottom"/>
          </w:tcPr>
          <w:p w:rsidR="00307D99" w:rsidRPr="001315C4" w:rsidRDefault="00307D99" w:rsidP="00A52130">
            <w:r w:rsidRPr="001315C4">
              <w:t>8</w:t>
            </w:r>
          </w:p>
        </w:tc>
        <w:tc>
          <w:tcPr>
            <w:tcW w:w="2160" w:type="dxa"/>
            <w:vMerge w:val="restart"/>
            <w:shd w:val="clear" w:color="auto" w:fill="auto"/>
            <w:vAlign w:val="bottom"/>
          </w:tcPr>
          <w:p w:rsidR="00307D99" w:rsidRPr="001315C4" w:rsidRDefault="00307D99" w:rsidP="00A52130">
            <w:r>
              <w:t>Vegetation Confidence</w:t>
            </w:r>
          </w:p>
        </w:tc>
        <w:tc>
          <w:tcPr>
            <w:tcW w:w="3420" w:type="dxa"/>
            <w:gridSpan w:val="2"/>
            <w:vMerge w:val="restart"/>
            <w:vAlign w:val="center"/>
          </w:tcPr>
          <w:p w:rsidR="00307D99" w:rsidRPr="001315C4" w:rsidRDefault="00307D99" w:rsidP="00A52130">
            <w:r w:rsidRPr="001315C4">
              <w:t> </w:t>
            </w:r>
            <w:r>
              <w:t>*Set for highest confidence value (11)</w:t>
            </w:r>
          </w:p>
          <w:p w:rsidR="00307D99" w:rsidRPr="001315C4" w:rsidRDefault="00307D99" w:rsidP="00A52130">
            <w:r w:rsidRPr="001315C4">
              <w:t> </w:t>
            </w:r>
          </w:p>
          <w:p w:rsidR="00307D99" w:rsidRPr="001315C4" w:rsidRDefault="00307D99" w:rsidP="00A52130">
            <w:r w:rsidRPr="001315C4">
              <w:t> </w:t>
            </w:r>
          </w:p>
          <w:p w:rsidR="00307D99" w:rsidRPr="001315C4" w:rsidRDefault="00307D99" w:rsidP="00A52130">
            <w:r w:rsidRPr="001315C4">
              <w:t> </w:t>
            </w:r>
          </w:p>
          <w:p w:rsidR="00307D99" w:rsidRPr="001315C4" w:rsidRDefault="00307D99" w:rsidP="00A52130">
            <w:r w:rsidRPr="001315C4">
              <w:t> </w:t>
            </w:r>
          </w:p>
          <w:p w:rsidR="00307D99" w:rsidRPr="001315C4" w:rsidRDefault="00307D99" w:rsidP="00A52130">
            <w:r w:rsidRPr="001315C4">
              <w:t> </w:t>
            </w:r>
          </w:p>
          <w:p w:rsidR="00307D99" w:rsidRPr="001315C4" w:rsidRDefault="00307D99" w:rsidP="00A52130">
            <w:r w:rsidRPr="001315C4">
              <w:t> </w:t>
            </w:r>
          </w:p>
          <w:p w:rsidR="00307D99" w:rsidRPr="001315C4" w:rsidRDefault="00307D99" w:rsidP="00A52130">
            <w:pPr>
              <w:keepNext/>
            </w:pPr>
            <w:r w:rsidRPr="001315C4">
              <w:t> </w:t>
            </w:r>
          </w:p>
        </w:tc>
      </w:tr>
      <w:tr w:rsidR="00307D99" w:rsidRPr="001315C4">
        <w:trPr>
          <w:trHeight w:val="285"/>
          <w:tblCellSpacing w:w="0" w:type="dxa"/>
          <w:jc w:val="center"/>
        </w:trPr>
        <w:tc>
          <w:tcPr>
            <w:tcW w:w="720" w:type="dxa"/>
            <w:vAlign w:val="bottom"/>
          </w:tcPr>
          <w:p w:rsidR="00307D99" w:rsidRPr="001315C4" w:rsidRDefault="00307D99" w:rsidP="00A52130">
            <w:r w:rsidRPr="001315C4">
              <w:t>9</w:t>
            </w:r>
          </w:p>
        </w:tc>
        <w:tc>
          <w:tcPr>
            <w:tcW w:w="2160" w:type="dxa"/>
            <w:vMerge/>
            <w:shd w:val="clear" w:color="auto" w:fill="auto"/>
            <w:vAlign w:val="center"/>
          </w:tcPr>
          <w:p w:rsidR="00307D99" w:rsidRPr="001315C4" w:rsidRDefault="00307D99" w:rsidP="00A52130"/>
        </w:tc>
        <w:tc>
          <w:tcPr>
            <w:tcW w:w="3420" w:type="dxa"/>
            <w:gridSpan w:val="2"/>
            <w:vMerge/>
            <w:vAlign w:val="center"/>
          </w:tcPr>
          <w:p w:rsidR="00307D99" w:rsidRPr="001315C4" w:rsidRDefault="00307D99" w:rsidP="00A52130">
            <w:pPr>
              <w:keepNext/>
            </w:pPr>
          </w:p>
        </w:tc>
      </w:tr>
      <w:tr w:rsidR="00307D99" w:rsidRPr="001315C4">
        <w:trPr>
          <w:trHeight w:val="255"/>
          <w:tblCellSpacing w:w="0" w:type="dxa"/>
          <w:jc w:val="center"/>
        </w:trPr>
        <w:tc>
          <w:tcPr>
            <w:tcW w:w="720" w:type="dxa"/>
            <w:vAlign w:val="bottom"/>
          </w:tcPr>
          <w:p w:rsidR="00307D99" w:rsidRPr="001315C4" w:rsidRDefault="00307D99" w:rsidP="00A52130">
            <w:r w:rsidRPr="001315C4">
              <w:t>10</w:t>
            </w:r>
          </w:p>
        </w:tc>
        <w:tc>
          <w:tcPr>
            <w:tcW w:w="2160" w:type="dxa"/>
            <w:vMerge w:val="restart"/>
            <w:vAlign w:val="bottom"/>
          </w:tcPr>
          <w:p w:rsidR="00307D99" w:rsidRPr="001315C4" w:rsidRDefault="00307D99" w:rsidP="00A52130">
            <w:r>
              <w:t>Snow/Ice Confidence</w:t>
            </w:r>
          </w:p>
        </w:tc>
        <w:tc>
          <w:tcPr>
            <w:tcW w:w="3420" w:type="dxa"/>
            <w:gridSpan w:val="2"/>
            <w:vMerge/>
            <w:vAlign w:val="center"/>
          </w:tcPr>
          <w:p w:rsidR="00307D99" w:rsidRPr="001315C4" w:rsidRDefault="00307D99" w:rsidP="00A52130">
            <w:pPr>
              <w:keepNext/>
            </w:pPr>
          </w:p>
        </w:tc>
      </w:tr>
      <w:tr w:rsidR="00307D99" w:rsidRPr="001315C4">
        <w:trPr>
          <w:trHeight w:val="255"/>
          <w:tblCellSpacing w:w="0" w:type="dxa"/>
          <w:jc w:val="center"/>
        </w:trPr>
        <w:tc>
          <w:tcPr>
            <w:tcW w:w="720" w:type="dxa"/>
            <w:vAlign w:val="bottom"/>
          </w:tcPr>
          <w:p w:rsidR="00307D99" w:rsidRPr="001315C4" w:rsidRDefault="00307D99" w:rsidP="00A52130">
            <w:r w:rsidRPr="001315C4">
              <w:t>11</w:t>
            </w:r>
          </w:p>
        </w:tc>
        <w:tc>
          <w:tcPr>
            <w:tcW w:w="2160" w:type="dxa"/>
            <w:vMerge/>
            <w:shd w:val="clear" w:color="auto" w:fill="auto"/>
            <w:vAlign w:val="bottom"/>
          </w:tcPr>
          <w:p w:rsidR="00307D99" w:rsidRPr="001315C4" w:rsidRDefault="00307D99" w:rsidP="00A52130"/>
        </w:tc>
        <w:tc>
          <w:tcPr>
            <w:tcW w:w="3420" w:type="dxa"/>
            <w:gridSpan w:val="2"/>
            <w:vMerge/>
            <w:vAlign w:val="center"/>
          </w:tcPr>
          <w:p w:rsidR="00307D99" w:rsidRPr="001315C4" w:rsidRDefault="00307D99" w:rsidP="00A52130">
            <w:pPr>
              <w:keepNext/>
            </w:pPr>
          </w:p>
        </w:tc>
      </w:tr>
      <w:tr w:rsidR="00307D99" w:rsidRPr="001315C4">
        <w:trPr>
          <w:trHeight w:val="255"/>
          <w:tblCellSpacing w:w="0" w:type="dxa"/>
          <w:jc w:val="center"/>
        </w:trPr>
        <w:tc>
          <w:tcPr>
            <w:tcW w:w="720" w:type="dxa"/>
            <w:vAlign w:val="bottom"/>
          </w:tcPr>
          <w:p w:rsidR="00307D99" w:rsidRPr="001315C4" w:rsidRDefault="00307D99" w:rsidP="00A52130">
            <w:r w:rsidRPr="001315C4">
              <w:t>12</w:t>
            </w:r>
          </w:p>
        </w:tc>
        <w:tc>
          <w:tcPr>
            <w:tcW w:w="2160" w:type="dxa"/>
            <w:vMerge w:val="restart"/>
            <w:shd w:val="clear" w:color="auto" w:fill="auto"/>
            <w:vAlign w:val="center"/>
          </w:tcPr>
          <w:p w:rsidR="00307D99" w:rsidRPr="001315C4" w:rsidRDefault="00307D99" w:rsidP="00A52130">
            <w:r>
              <w:t>Cirrus Confidence</w:t>
            </w:r>
          </w:p>
        </w:tc>
        <w:tc>
          <w:tcPr>
            <w:tcW w:w="3420" w:type="dxa"/>
            <w:gridSpan w:val="2"/>
            <w:vMerge/>
            <w:vAlign w:val="center"/>
          </w:tcPr>
          <w:p w:rsidR="00307D99" w:rsidRPr="001315C4" w:rsidRDefault="00307D99" w:rsidP="00A52130">
            <w:pPr>
              <w:keepNext/>
            </w:pPr>
          </w:p>
        </w:tc>
      </w:tr>
      <w:tr w:rsidR="00307D99" w:rsidRPr="001315C4">
        <w:trPr>
          <w:trHeight w:val="255"/>
          <w:tblCellSpacing w:w="0" w:type="dxa"/>
          <w:jc w:val="center"/>
        </w:trPr>
        <w:tc>
          <w:tcPr>
            <w:tcW w:w="720" w:type="dxa"/>
            <w:vAlign w:val="bottom"/>
          </w:tcPr>
          <w:p w:rsidR="00307D99" w:rsidRPr="001315C4" w:rsidRDefault="00307D99" w:rsidP="00A52130">
            <w:r w:rsidRPr="001315C4">
              <w:t>13</w:t>
            </w:r>
          </w:p>
        </w:tc>
        <w:tc>
          <w:tcPr>
            <w:tcW w:w="2160" w:type="dxa"/>
            <w:vMerge/>
            <w:shd w:val="clear" w:color="auto" w:fill="auto"/>
            <w:vAlign w:val="bottom"/>
          </w:tcPr>
          <w:p w:rsidR="00307D99" w:rsidRPr="001315C4" w:rsidRDefault="00307D99" w:rsidP="00A52130"/>
        </w:tc>
        <w:tc>
          <w:tcPr>
            <w:tcW w:w="3420" w:type="dxa"/>
            <w:gridSpan w:val="2"/>
            <w:vMerge/>
            <w:vAlign w:val="center"/>
          </w:tcPr>
          <w:p w:rsidR="00307D99" w:rsidRPr="001315C4" w:rsidRDefault="00307D99" w:rsidP="00A52130">
            <w:pPr>
              <w:keepNext/>
            </w:pPr>
          </w:p>
        </w:tc>
      </w:tr>
      <w:tr w:rsidR="00307D99" w:rsidRPr="001315C4">
        <w:trPr>
          <w:trHeight w:val="255"/>
          <w:tblCellSpacing w:w="0" w:type="dxa"/>
          <w:jc w:val="center"/>
        </w:trPr>
        <w:tc>
          <w:tcPr>
            <w:tcW w:w="720" w:type="dxa"/>
            <w:vAlign w:val="bottom"/>
          </w:tcPr>
          <w:p w:rsidR="00307D99" w:rsidRPr="001315C4" w:rsidRDefault="00307D99" w:rsidP="00A52130">
            <w:r w:rsidRPr="001315C4">
              <w:t>14</w:t>
            </w:r>
          </w:p>
        </w:tc>
        <w:tc>
          <w:tcPr>
            <w:tcW w:w="2160" w:type="dxa"/>
            <w:vMerge w:val="restart"/>
            <w:shd w:val="clear" w:color="auto" w:fill="auto"/>
            <w:vAlign w:val="center"/>
          </w:tcPr>
          <w:p w:rsidR="00307D99" w:rsidRPr="001315C4" w:rsidRDefault="00307D99" w:rsidP="00A52130">
            <w:r>
              <w:t>Cloud Confidence</w:t>
            </w:r>
          </w:p>
        </w:tc>
        <w:tc>
          <w:tcPr>
            <w:tcW w:w="3420" w:type="dxa"/>
            <w:gridSpan w:val="2"/>
            <w:vMerge/>
            <w:vAlign w:val="center"/>
          </w:tcPr>
          <w:p w:rsidR="00307D99" w:rsidRPr="001315C4" w:rsidRDefault="00307D99" w:rsidP="00A52130">
            <w:pPr>
              <w:keepNext/>
            </w:pPr>
          </w:p>
        </w:tc>
      </w:tr>
      <w:tr w:rsidR="00307D99" w:rsidRPr="001315C4">
        <w:trPr>
          <w:trHeight w:val="255"/>
          <w:tblCellSpacing w:w="0" w:type="dxa"/>
          <w:jc w:val="center"/>
        </w:trPr>
        <w:tc>
          <w:tcPr>
            <w:tcW w:w="720" w:type="dxa"/>
            <w:vAlign w:val="bottom"/>
          </w:tcPr>
          <w:p w:rsidR="00307D99" w:rsidRPr="001315C4" w:rsidRDefault="00307D99" w:rsidP="00A52130">
            <w:r w:rsidRPr="001315C4">
              <w:t>15</w:t>
            </w:r>
          </w:p>
        </w:tc>
        <w:tc>
          <w:tcPr>
            <w:tcW w:w="2160" w:type="dxa"/>
            <w:vMerge/>
            <w:shd w:val="clear" w:color="auto" w:fill="auto"/>
            <w:vAlign w:val="center"/>
          </w:tcPr>
          <w:p w:rsidR="00307D99" w:rsidRPr="001315C4" w:rsidRDefault="00307D99" w:rsidP="00A52130"/>
        </w:tc>
        <w:tc>
          <w:tcPr>
            <w:tcW w:w="3420" w:type="dxa"/>
            <w:gridSpan w:val="2"/>
            <w:vMerge/>
            <w:vAlign w:val="center"/>
          </w:tcPr>
          <w:p w:rsidR="00307D99" w:rsidRPr="001315C4" w:rsidRDefault="00307D99" w:rsidP="00A52130">
            <w:pPr>
              <w:keepNext/>
            </w:pPr>
          </w:p>
        </w:tc>
      </w:tr>
    </w:tbl>
    <w:p w:rsidR="00307D99" w:rsidRDefault="00307D99" w:rsidP="00A52130">
      <w:pPr>
        <w:pStyle w:val="Caption"/>
      </w:pPr>
      <w:r>
        <w:t>Table 1</w:t>
      </w:r>
    </w:p>
    <w:p w:rsidR="00307D99" w:rsidRPr="00FD327C" w:rsidRDefault="00307D99" w:rsidP="00A52130">
      <w:r>
        <w:t xml:space="preserve">The </w:t>
      </w:r>
      <w:r w:rsidRPr="00FD327C">
        <w:t>confidence levels</w:t>
      </w:r>
      <w:r>
        <w:t xml:space="preserve"> are as follows</w:t>
      </w:r>
      <w:r w:rsidRPr="00FD327C">
        <w:t>:</w:t>
      </w:r>
    </w:p>
    <w:p w:rsidR="00307D99" w:rsidRPr="00FD327C" w:rsidRDefault="00307D99" w:rsidP="00A52130">
      <w:pPr>
        <w:numPr>
          <w:ilvl w:val="0"/>
          <w:numId w:val="39"/>
        </w:numPr>
      </w:pPr>
      <w:r>
        <w:t>00 = None or Unset</w:t>
      </w:r>
    </w:p>
    <w:p w:rsidR="00307D99" w:rsidRPr="00FD327C" w:rsidRDefault="00307D99" w:rsidP="00A52130">
      <w:pPr>
        <w:numPr>
          <w:ilvl w:val="0"/>
          <w:numId w:val="39"/>
        </w:numPr>
      </w:pPr>
      <w:r w:rsidRPr="00FD327C">
        <w:t>01 = 0-33% confidence</w:t>
      </w:r>
    </w:p>
    <w:p w:rsidR="00307D99" w:rsidRPr="00FD327C" w:rsidRDefault="00307D99" w:rsidP="00A52130">
      <w:pPr>
        <w:numPr>
          <w:ilvl w:val="0"/>
          <w:numId w:val="39"/>
        </w:numPr>
      </w:pPr>
      <w:r w:rsidRPr="00FD327C">
        <w:t>10 = 34-66% confidence</w:t>
      </w:r>
    </w:p>
    <w:p w:rsidR="00307D99" w:rsidRPr="00FD327C" w:rsidRDefault="00307D99" w:rsidP="00A52130">
      <w:pPr>
        <w:numPr>
          <w:ilvl w:val="0"/>
          <w:numId w:val="39"/>
        </w:numPr>
      </w:pPr>
      <w:r w:rsidRPr="00FD327C">
        <w:t>11 = 67-100% confidence</w:t>
      </w:r>
    </w:p>
    <w:p w:rsidR="00307D99" w:rsidRPr="00FD327C" w:rsidRDefault="00307D99" w:rsidP="00A52130"/>
    <w:p w:rsidR="00307D99" w:rsidRDefault="00307D99" w:rsidP="00A52130"/>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0" w:name="_Toc150244374"/>
      <w:r>
        <w:t>EO-1 ALI</w:t>
      </w:r>
      <w:bookmarkEnd w:id="160"/>
    </w:p>
    <w:p w:rsidR="00307D99" w:rsidRDefault="00307D99" w:rsidP="00A52130">
      <w:r>
        <w:t xml:space="preserve">The reflective (ALI) bands are stored as 16-bit signed </w:t>
      </w:r>
      <w:r>
        <w:rPr>
          <w:rFonts w:cs="Arial"/>
        </w:rPr>
        <w:t>quantized calibrated digital numbers (QCAL)</w:t>
      </w:r>
      <w:r>
        <w:t xml:space="preserve"> that can be directly and linearly scaled to TOA radiance.</w:t>
      </w:r>
    </w:p>
    <w:p w:rsidR="00307D99" w:rsidRDefault="00307D99" w:rsidP="00A52130">
      <w:pPr>
        <w:rPr>
          <w:rFonts w:cs="Arial"/>
        </w:rPr>
      </w:pPr>
      <w:r>
        <w:rPr>
          <w:rFonts w:cs="Arial"/>
        </w:rPr>
        <w:t>Convert digital numbers to radiance (L</w:t>
      </w:r>
      <w:r w:rsidRPr="006D284B">
        <w:rPr>
          <w:rFonts w:cs="Arial"/>
          <w:vertAlign w:val="subscript"/>
        </w:rPr>
        <w:t>λ</w:t>
      </w:r>
      <w:r>
        <w:rPr>
          <w:rFonts w:cs="Arial"/>
        </w:rPr>
        <w:t>) by</w:t>
      </w:r>
    </w:p>
    <w:p w:rsidR="00307D99" w:rsidRDefault="00307D99" w:rsidP="00A52130">
      <w:pPr>
        <w:rPr>
          <w:rFonts w:cs="Arial"/>
        </w:rPr>
      </w:pPr>
    </w:p>
    <w:p w:rsidR="00307D99" w:rsidRPr="001B33D6" w:rsidRDefault="00307D99" w:rsidP="00A52130">
      <w:pPr>
        <w:rPr>
          <w:rFonts w:cs="Arial"/>
        </w:rPr>
      </w:pPr>
      <w:r>
        <w:rPr>
          <w:rFonts w:cs="Arial"/>
        </w:rPr>
        <w:t>L</w:t>
      </w:r>
      <w:r w:rsidRPr="006D284B">
        <w:rPr>
          <w:rFonts w:cs="Arial"/>
          <w:vertAlign w:val="subscript"/>
        </w:rPr>
        <w:t>λ</w:t>
      </w:r>
      <w:r>
        <w:rPr>
          <w:rFonts w:cs="Arial"/>
          <w:vertAlign w:val="subscript"/>
        </w:rPr>
        <w:t xml:space="preserve"> </w:t>
      </w:r>
      <w:r w:rsidRPr="006D284B">
        <w:rPr>
          <w:rFonts w:cs="Arial"/>
        </w:rPr>
        <w:t>=</w:t>
      </w:r>
      <w:r>
        <w:rPr>
          <w:rFonts w:cs="Arial"/>
        </w:rPr>
        <w:t xml:space="preserve"> ((LMAX</w:t>
      </w:r>
      <w:r w:rsidRPr="006D284B">
        <w:rPr>
          <w:rFonts w:cs="Arial"/>
          <w:vertAlign w:val="subscript"/>
        </w:rPr>
        <w:t>λ</w:t>
      </w:r>
      <w:r>
        <w:rPr>
          <w:rFonts w:cs="Arial"/>
        </w:rPr>
        <w:t xml:space="preserve"> – LMIN</w:t>
      </w:r>
      <w:r w:rsidRPr="006D284B">
        <w:rPr>
          <w:rFonts w:cs="Arial"/>
          <w:vertAlign w:val="subscript"/>
        </w:rPr>
        <w:t>λ</w:t>
      </w:r>
      <w:r>
        <w:rPr>
          <w:rFonts w:cs="Arial"/>
        </w:rPr>
        <w:t>) / (QCALMAX - QCALMIN)) * (QCAL - QCALMIN) + LMIN</w:t>
      </w:r>
      <w:r w:rsidRPr="006D284B">
        <w:rPr>
          <w:rFonts w:cs="Arial"/>
          <w:vertAlign w:val="subscript"/>
        </w:rPr>
        <w:t>λ</w:t>
      </w:r>
    </w:p>
    <w:p w:rsidR="00307D99" w:rsidRDefault="00307D99" w:rsidP="00A52130"/>
    <w:p w:rsidR="00307D99" w:rsidRDefault="00307D99" w:rsidP="00A52130">
      <w:r>
        <w:t xml:space="preserve">Bands 5 </w:t>
      </w:r>
      <w:r>
        <w:rPr>
          <w:rFonts w:cs="Arial"/>
        </w:rPr>
        <w:t>(1.65</w:t>
      </w:r>
      <w:r>
        <w:rPr>
          <w:rFonts w:ascii="Symbol" w:hAnsi="Symbol" w:cs="Arial"/>
        </w:rPr>
        <w:t></w:t>
      </w:r>
      <w:r>
        <w:rPr>
          <w:rFonts w:ascii="Times" w:hAnsi="Times" w:cs="Arial"/>
        </w:rPr>
        <w:t>m</w:t>
      </w:r>
      <w:r>
        <w:rPr>
          <w:rFonts w:cs="Arial"/>
        </w:rPr>
        <w:t>)</w:t>
      </w:r>
      <w:r>
        <w:t xml:space="preserve">, 4p (0.8675), and 3 </w:t>
      </w:r>
      <w:r>
        <w:rPr>
          <w:rFonts w:cs="Arial"/>
        </w:rPr>
        <w:t>(0.665</w:t>
      </w:r>
      <w:r>
        <w:rPr>
          <w:rFonts w:ascii="Symbol" w:hAnsi="Symbol" w:cs="Arial"/>
        </w:rPr>
        <w:t></w:t>
      </w:r>
      <w:r>
        <w:rPr>
          <w:rFonts w:ascii="Times" w:hAnsi="Times" w:cs="Arial"/>
        </w:rPr>
        <w:t>m</w:t>
      </w:r>
      <w:r>
        <w:rPr>
          <w:rFonts w:cs="Arial"/>
        </w:rPr>
        <w:t>)</w:t>
      </w:r>
      <w:r>
        <w:t xml:space="preserve"> are used for the Landsat EO-1 day-time browse. These reflective bands are converted to TOA reflectance by</w:t>
      </w:r>
    </w:p>
    <w:p w:rsidR="00307D99" w:rsidRDefault="00307D99" w:rsidP="00A52130"/>
    <w:p w:rsidR="00307D99" w:rsidRDefault="00307D99" w:rsidP="00A52130">
      <w:r>
        <w:t>Ρ</w:t>
      </w:r>
      <w:r w:rsidRPr="00FC1616">
        <w:rPr>
          <w:vertAlign w:val="subscript"/>
        </w:rPr>
        <w:t>p</w:t>
      </w:r>
      <w:r>
        <w:rPr>
          <w:vertAlign w:val="subscript"/>
        </w:rPr>
        <w:t xml:space="preserve"> </w:t>
      </w:r>
      <w:r>
        <w:t>= (π*L</w:t>
      </w:r>
      <w:r w:rsidRPr="00FC1616">
        <w:rPr>
          <w:vertAlign w:val="subscript"/>
        </w:rPr>
        <w:t>λ</w:t>
      </w:r>
      <w:r>
        <w:t>*d</w:t>
      </w:r>
      <w:r w:rsidRPr="00FC1616">
        <w:rPr>
          <w:vertAlign w:val="superscript"/>
        </w:rPr>
        <w:t>2</w:t>
      </w:r>
      <w:r>
        <w:t>) / (ESUN</w:t>
      </w:r>
      <w:r w:rsidRPr="00FC1616">
        <w:rPr>
          <w:vertAlign w:val="subscript"/>
        </w:rPr>
        <w:t>λ</w:t>
      </w:r>
      <w:r>
        <w:t>*cosθ</w:t>
      </w:r>
      <w:r w:rsidRPr="00FC1616">
        <w:rPr>
          <w:vertAlign w:val="subscript"/>
        </w:rPr>
        <w:t>s</w:t>
      </w:r>
      <w:r>
        <w:t>)</w:t>
      </w:r>
    </w:p>
    <w:p w:rsidR="00307D99" w:rsidRDefault="00307D99" w:rsidP="00A52130"/>
    <w:p w:rsidR="00307D99" w:rsidRDefault="00307D99" w:rsidP="00A52130">
      <w:r>
        <w:t xml:space="preserve">Browse DN values for gamma = 2 are: </w:t>
      </w:r>
    </w:p>
    <w:p w:rsidR="00307D99" w:rsidRDefault="00307D99" w:rsidP="00A52130">
      <w:r>
        <w:t>DN</w:t>
      </w:r>
      <w:r w:rsidRPr="000A0C53">
        <w:rPr>
          <w:vertAlign w:val="subscript"/>
        </w:rPr>
        <w:t>B</w:t>
      </w:r>
      <w:r>
        <w:t xml:space="preserve"> = 255 * Ρ</w:t>
      </w:r>
      <w:r w:rsidRPr="00FC1616">
        <w:rPr>
          <w:vertAlign w:val="subscript"/>
        </w:rPr>
        <w:t>p</w:t>
      </w:r>
      <w:r>
        <w:rPr>
          <w:vertAlign w:val="subscript"/>
        </w:rPr>
        <w:t xml:space="preserve"> </w:t>
      </w:r>
      <w:r w:rsidRPr="003E0508">
        <w:rPr>
          <w:vertAlign w:val="superscript"/>
        </w:rPr>
        <w:t>(1/</w:t>
      </w:r>
      <w:r>
        <w:rPr>
          <w:vertAlign w:val="superscript"/>
        </w:rPr>
        <w:t>gamma</w:t>
      </w:r>
      <w:r w:rsidRPr="003E0508">
        <w:rPr>
          <w:vertAlign w:val="superscript"/>
        </w:rPr>
        <w:t>)</w:t>
      </w:r>
    </w:p>
    <w:p w:rsidR="00307D99" w:rsidRDefault="00307D99" w:rsidP="00A52130"/>
    <w:p w:rsidR="00307D99" w:rsidRDefault="00307D99" w:rsidP="00A52130">
      <w:r>
        <w:t>A thermal band is not available on E0-1, so a night-time thermal browse cannot be created.</w:t>
      </w:r>
    </w:p>
    <w:p w:rsidR="00307D99" w:rsidRDefault="00307D99" w:rsidP="00A52130"/>
    <w:p w:rsidR="00307D99" w:rsidRPr="00DD5F29" w:rsidRDefault="00307D99" w:rsidP="00A52130">
      <w:r>
        <w:t>A quality band is not available on E0-1, so a quality band browse cannot be created.</w:t>
      </w:r>
    </w:p>
    <w:p w:rsidR="00307D99" w:rsidRPr="00DD5F29" w:rsidRDefault="00307D99" w:rsidP="00A52130"/>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1" w:name="_Toc150244375"/>
      <w:r>
        <w:t>EO-1 HYPERION</w:t>
      </w:r>
      <w:bookmarkEnd w:id="161"/>
    </w:p>
    <w:p w:rsidR="00307D99" w:rsidRDefault="00307D99" w:rsidP="00A52130">
      <w:r>
        <w:t xml:space="preserve">The reflective (HYPERION) bands are stored as 16-bit signed </w:t>
      </w:r>
      <w:r>
        <w:rPr>
          <w:rFonts w:cs="Arial"/>
        </w:rPr>
        <w:t>quantized calibrated digital numbers (QCAL)</w:t>
      </w:r>
      <w:r>
        <w:t xml:space="preserve"> that can be directly and linearly scaled to TOA radiance.</w:t>
      </w:r>
    </w:p>
    <w:p w:rsidR="00307D99" w:rsidRDefault="00307D99" w:rsidP="00A52130">
      <w:pPr>
        <w:rPr>
          <w:rFonts w:cs="Arial"/>
        </w:rPr>
      </w:pPr>
      <w:r>
        <w:rPr>
          <w:rFonts w:cs="Arial"/>
        </w:rPr>
        <w:t>Convert digital numbers to radiance (L</w:t>
      </w:r>
      <w:r w:rsidRPr="006D284B">
        <w:rPr>
          <w:rFonts w:cs="Arial"/>
          <w:vertAlign w:val="subscript"/>
        </w:rPr>
        <w:t>λ</w:t>
      </w:r>
      <w:r>
        <w:rPr>
          <w:rFonts w:cs="Arial"/>
        </w:rPr>
        <w:t>) by</w:t>
      </w:r>
    </w:p>
    <w:p w:rsidR="00307D99" w:rsidRDefault="00307D99" w:rsidP="00A52130">
      <w:pPr>
        <w:rPr>
          <w:rFonts w:cs="Arial"/>
        </w:rPr>
      </w:pPr>
    </w:p>
    <w:p w:rsidR="00307D99" w:rsidRPr="001B33D6" w:rsidRDefault="00307D99" w:rsidP="00A52130">
      <w:pPr>
        <w:rPr>
          <w:rFonts w:cs="Arial"/>
        </w:rPr>
      </w:pPr>
      <w:r>
        <w:rPr>
          <w:rFonts w:cs="Arial"/>
        </w:rPr>
        <w:t>L</w:t>
      </w:r>
      <w:r w:rsidRPr="006D284B">
        <w:rPr>
          <w:rFonts w:cs="Arial"/>
          <w:vertAlign w:val="subscript"/>
        </w:rPr>
        <w:t>λ</w:t>
      </w:r>
      <w:r>
        <w:rPr>
          <w:rFonts w:cs="Arial"/>
          <w:vertAlign w:val="subscript"/>
        </w:rPr>
        <w:t xml:space="preserve"> </w:t>
      </w:r>
      <w:r w:rsidRPr="006D284B">
        <w:rPr>
          <w:rFonts w:cs="Arial"/>
        </w:rPr>
        <w:t>=</w:t>
      </w:r>
      <w:r>
        <w:rPr>
          <w:rFonts w:cs="Arial"/>
        </w:rPr>
        <w:t xml:space="preserve"> ((LMAX</w:t>
      </w:r>
      <w:r w:rsidRPr="006D284B">
        <w:rPr>
          <w:rFonts w:cs="Arial"/>
          <w:vertAlign w:val="subscript"/>
        </w:rPr>
        <w:t>λ</w:t>
      </w:r>
      <w:r>
        <w:rPr>
          <w:rFonts w:cs="Arial"/>
        </w:rPr>
        <w:t xml:space="preserve"> – LMIN</w:t>
      </w:r>
      <w:r w:rsidRPr="006D284B">
        <w:rPr>
          <w:rFonts w:cs="Arial"/>
          <w:vertAlign w:val="subscript"/>
        </w:rPr>
        <w:t>λ</w:t>
      </w:r>
      <w:r>
        <w:rPr>
          <w:rFonts w:cs="Arial"/>
        </w:rPr>
        <w:t>) / (QCALMAX - QCALMIN)) * (QCAL - QCALMIN) + LMIN</w:t>
      </w:r>
      <w:r w:rsidRPr="006D284B">
        <w:rPr>
          <w:rFonts w:cs="Arial"/>
          <w:vertAlign w:val="subscript"/>
        </w:rPr>
        <w:t>λ</w:t>
      </w:r>
    </w:p>
    <w:p w:rsidR="00307D99" w:rsidRDefault="00307D99" w:rsidP="00A52130"/>
    <w:p w:rsidR="00307D99" w:rsidRDefault="00307D99" w:rsidP="00A52130">
      <w:r>
        <w:t xml:space="preserve">Bands B150 </w:t>
      </w:r>
      <w:r>
        <w:rPr>
          <w:rFonts w:cs="Arial"/>
        </w:rPr>
        <w:t>(1.65</w:t>
      </w:r>
      <w:r>
        <w:rPr>
          <w:rFonts w:ascii="Symbol" w:hAnsi="Symbol" w:cs="Arial"/>
        </w:rPr>
        <w:t></w:t>
      </w:r>
      <w:r>
        <w:rPr>
          <w:rFonts w:ascii="Times" w:hAnsi="Times" w:cs="Arial"/>
        </w:rPr>
        <w:t>m</w:t>
      </w:r>
      <w:r>
        <w:rPr>
          <w:rFonts w:cs="Arial"/>
        </w:rPr>
        <w:t>)</w:t>
      </w:r>
      <w:r>
        <w:t xml:space="preserve">, B47 (0.824), and B31 </w:t>
      </w:r>
      <w:r>
        <w:rPr>
          <w:rFonts w:cs="Arial"/>
        </w:rPr>
        <w:t>(0.661</w:t>
      </w:r>
      <w:r>
        <w:rPr>
          <w:rFonts w:ascii="Symbol" w:hAnsi="Symbol" w:cs="Arial"/>
        </w:rPr>
        <w:t></w:t>
      </w:r>
      <w:r>
        <w:rPr>
          <w:rFonts w:ascii="Times" w:hAnsi="Times" w:cs="Arial"/>
        </w:rPr>
        <w:t>m</w:t>
      </w:r>
      <w:r>
        <w:rPr>
          <w:rFonts w:cs="Arial"/>
        </w:rPr>
        <w:t>)</w:t>
      </w:r>
      <w:r>
        <w:t xml:space="preserve"> are used for the Landsat EO-1 day-time browse. These reflective bands are converted to TOA reflectance by</w:t>
      </w:r>
    </w:p>
    <w:p w:rsidR="00307D99" w:rsidRDefault="00307D99" w:rsidP="00A52130"/>
    <w:p w:rsidR="00307D99" w:rsidRDefault="00307D99" w:rsidP="00A52130">
      <w:r>
        <w:t>Ρ</w:t>
      </w:r>
      <w:r w:rsidRPr="00FC1616">
        <w:rPr>
          <w:vertAlign w:val="subscript"/>
        </w:rPr>
        <w:t>p</w:t>
      </w:r>
      <w:r>
        <w:rPr>
          <w:vertAlign w:val="subscript"/>
        </w:rPr>
        <w:t xml:space="preserve"> </w:t>
      </w:r>
      <w:r>
        <w:t>= (π*L</w:t>
      </w:r>
      <w:r w:rsidRPr="00FC1616">
        <w:rPr>
          <w:vertAlign w:val="subscript"/>
        </w:rPr>
        <w:t>λ</w:t>
      </w:r>
      <w:r>
        <w:t>*d</w:t>
      </w:r>
      <w:r w:rsidRPr="00FC1616">
        <w:rPr>
          <w:vertAlign w:val="superscript"/>
        </w:rPr>
        <w:t>2</w:t>
      </w:r>
      <w:r>
        <w:t>) / (ESUN</w:t>
      </w:r>
      <w:r w:rsidRPr="00FC1616">
        <w:rPr>
          <w:vertAlign w:val="subscript"/>
        </w:rPr>
        <w:t>λ</w:t>
      </w:r>
      <w:r>
        <w:t>*cosθ</w:t>
      </w:r>
      <w:r w:rsidRPr="00FC1616">
        <w:rPr>
          <w:vertAlign w:val="subscript"/>
        </w:rPr>
        <w:t>s</w:t>
      </w:r>
      <w:r>
        <w:t>)</w:t>
      </w:r>
    </w:p>
    <w:p w:rsidR="00307D99" w:rsidRDefault="00307D99" w:rsidP="00A52130"/>
    <w:p w:rsidR="00307D99" w:rsidRDefault="00307D99" w:rsidP="00A52130">
      <w:r>
        <w:t xml:space="preserve">Browse DN values for gamma = 2 are: </w:t>
      </w:r>
    </w:p>
    <w:p w:rsidR="00307D99" w:rsidRDefault="00307D99" w:rsidP="00A52130">
      <w:r>
        <w:t>DN</w:t>
      </w:r>
      <w:r w:rsidRPr="000A0C53">
        <w:rPr>
          <w:vertAlign w:val="subscript"/>
        </w:rPr>
        <w:t>B</w:t>
      </w:r>
      <w:r>
        <w:t xml:space="preserve"> = 255 * Ρ</w:t>
      </w:r>
      <w:r w:rsidRPr="00FC1616">
        <w:rPr>
          <w:vertAlign w:val="subscript"/>
        </w:rPr>
        <w:t>p</w:t>
      </w:r>
      <w:r>
        <w:rPr>
          <w:vertAlign w:val="subscript"/>
        </w:rPr>
        <w:t xml:space="preserve"> </w:t>
      </w:r>
      <w:r w:rsidRPr="003E0508">
        <w:rPr>
          <w:vertAlign w:val="superscript"/>
        </w:rPr>
        <w:t>(1/</w:t>
      </w:r>
      <w:r>
        <w:rPr>
          <w:vertAlign w:val="superscript"/>
        </w:rPr>
        <w:t>gamma</w:t>
      </w:r>
      <w:r w:rsidRPr="003E0508">
        <w:rPr>
          <w:vertAlign w:val="superscript"/>
        </w:rPr>
        <w:t>)</w:t>
      </w:r>
    </w:p>
    <w:p w:rsidR="00307D99" w:rsidRDefault="00307D99" w:rsidP="00A52130"/>
    <w:p w:rsidR="00307D99" w:rsidRDefault="00307D99" w:rsidP="00A52130">
      <w:r>
        <w:t>A thermal band is not available on E0-1, so a night-time thermal browse cannot be created.</w:t>
      </w:r>
    </w:p>
    <w:p w:rsidR="00307D99" w:rsidRDefault="00307D99" w:rsidP="00A52130"/>
    <w:p w:rsidR="00307D99" w:rsidRPr="00DD5F29" w:rsidRDefault="00307D99" w:rsidP="00A52130">
      <w:r>
        <w:t>A quality band is not available on E0-1, so a quality band browse cannot be created.</w:t>
      </w:r>
    </w:p>
    <w:p w:rsidR="00307D99" w:rsidRPr="00DD5F29" w:rsidRDefault="00307D99" w:rsidP="00A52130"/>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2" w:name="_Toc150244376"/>
      <w:r>
        <w:t>ASTER</w:t>
      </w:r>
      <w:bookmarkEnd w:id="162"/>
    </w:p>
    <w:p w:rsidR="00307D99" w:rsidRPr="001F3649" w:rsidRDefault="00307D99" w:rsidP="00A52130">
      <w:r>
        <w:t>TBD</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3" w:name="_Toc150244377"/>
      <w:r>
        <w:t>Landsat MSS</w:t>
      </w:r>
      <w:bookmarkEnd w:id="163"/>
    </w:p>
    <w:p w:rsidR="00307D99" w:rsidRDefault="00307D99" w:rsidP="00A52130">
      <w:pPr>
        <w:rPr>
          <w:rFonts w:cs="Arial"/>
        </w:rPr>
      </w:pPr>
      <w:r>
        <w:rPr>
          <w:rFonts w:cs="Arial"/>
        </w:rPr>
        <w:t>The reflective MSS bands are 8-bit unsigned quantized calibrated digital numbers (QCAL). The conversions from calibrated digital numbers to TOA reflectance and brightness temperature are documented in the Landsat 7 Science Data Users Handbook. Convert digital numbers to radiance (L</w:t>
      </w:r>
      <w:r w:rsidRPr="006D284B">
        <w:rPr>
          <w:rFonts w:cs="Arial"/>
          <w:vertAlign w:val="subscript"/>
        </w:rPr>
        <w:t>λ</w:t>
      </w:r>
      <w:r>
        <w:rPr>
          <w:rFonts w:cs="Arial"/>
        </w:rPr>
        <w:t>) by</w:t>
      </w:r>
    </w:p>
    <w:p w:rsidR="00307D99" w:rsidRDefault="00307D99" w:rsidP="00A52130">
      <w:pPr>
        <w:rPr>
          <w:rFonts w:cs="Arial"/>
        </w:rPr>
      </w:pPr>
    </w:p>
    <w:p w:rsidR="00307D99" w:rsidRPr="001B33D6" w:rsidRDefault="00307D99" w:rsidP="00A52130">
      <w:pPr>
        <w:rPr>
          <w:rFonts w:cs="Arial"/>
        </w:rPr>
      </w:pPr>
      <w:r>
        <w:rPr>
          <w:rFonts w:cs="Arial"/>
        </w:rPr>
        <w:t>L</w:t>
      </w:r>
      <w:r w:rsidRPr="006D284B">
        <w:rPr>
          <w:rFonts w:cs="Arial"/>
          <w:vertAlign w:val="subscript"/>
        </w:rPr>
        <w:t>λ</w:t>
      </w:r>
      <w:r>
        <w:rPr>
          <w:rFonts w:cs="Arial"/>
          <w:vertAlign w:val="subscript"/>
        </w:rPr>
        <w:t xml:space="preserve"> </w:t>
      </w:r>
      <w:r w:rsidRPr="006D284B">
        <w:rPr>
          <w:rFonts w:cs="Arial"/>
        </w:rPr>
        <w:t>=</w:t>
      </w:r>
      <w:r>
        <w:rPr>
          <w:rFonts w:cs="Arial"/>
        </w:rPr>
        <w:t xml:space="preserve"> ((LMAX</w:t>
      </w:r>
      <w:r w:rsidRPr="006D284B">
        <w:rPr>
          <w:rFonts w:cs="Arial"/>
          <w:vertAlign w:val="subscript"/>
        </w:rPr>
        <w:t>λ</w:t>
      </w:r>
      <w:r>
        <w:rPr>
          <w:rFonts w:cs="Arial"/>
        </w:rPr>
        <w:t xml:space="preserve"> – LMIN</w:t>
      </w:r>
      <w:r w:rsidRPr="006D284B">
        <w:rPr>
          <w:rFonts w:cs="Arial"/>
          <w:vertAlign w:val="subscript"/>
        </w:rPr>
        <w:t>λ</w:t>
      </w:r>
      <w:r>
        <w:rPr>
          <w:rFonts w:cs="Arial"/>
        </w:rPr>
        <w:t>) / (QCALMAX - QCALMIN)) * (QCAL - QCALMIN) + LMIN</w:t>
      </w:r>
      <w:r w:rsidRPr="006D284B">
        <w:rPr>
          <w:rFonts w:cs="Arial"/>
          <w:vertAlign w:val="subscript"/>
        </w:rPr>
        <w:t>λ</w:t>
      </w:r>
    </w:p>
    <w:p w:rsidR="00307D99" w:rsidRDefault="00307D99" w:rsidP="00A52130"/>
    <w:p w:rsidR="00307D99" w:rsidRDefault="00307D99" w:rsidP="00A52130">
      <w:r>
        <w:t xml:space="preserve">Bands 2 </w:t>
      </w:r>
      <w:r>
        <w:rPr>
          <w:rFonts w:cs="Arial"/>
        </w:rPr>
        <w:t xml:space="preserve">(0.65 </w:t>
      </w:r>
      <w:r>
        <w:rPr>
          <w:rFonts w:ascii="Symbol" w:hAnsi="Symbol" w:cs="Arial"/>
        </w:rPr>
        <w:t></w:t>
      </w:r>
      <w:r>
        <w:rPr>
          <w:rFonts w:ascii="Times" w:hAnsi="Times" w:cs="Arial"/>
        </w:rPr>
        <w:t>m</w:t>
      </w:r>
      <w:r>
        <w:rPr>
          <w:rFonts w:cs="Arial"/>
        </w:rPr>
        <w:t>)</w:t>
      </w:r>
      <w:r>
        <w:t xml:space="preserve">, 4 </w:t>
      </w:r>
      <w:r>
        <w:rPr>
          <w:rFonts w:cs="Arial"/>
        </w:rPr>
        <w:t>(0.95</w:t>
      </w:r>
      <w:r w:rsidRPr="003F7B34">
        <w:rPr>
          <w:rFonts w:ascii="Symbol" w:hAnsi="Symbol" w:cs="Arial"/>
        </w:rPr>
        <w:t></w:t>
      </w:r>
      <w:r>
        <w:rPr>
          <w:rFonts w:ascii="Symbol" w:hAnsi="Symbol" w:cs="Arial"/>
        </w:rPr>
        <w:t></w:t>
      </w:r>
      <w:r>
        <w:rPr>
          <w:rFonts w:ascii="Times" w:hAnsi="Times" w:cs="Arial"/>
        </w:rPr>
        <w:t>m</w:t>
      </w:r>
      <w:r>
        <w:rPr>
          <w:rFonts w:cs="Arial"/>
        </w:rPr>
        <w:t xml:space="preserve">), </w:t>
      </w:r>
      <w:r>
        <w:t xml:space="preserve">and 1 </w:t>
      </w:r>
      <w:r>
        <w:rPr>
          <w:rFonts w:cs="Arial"/>
        </w:rPr>
        <w:t>(0.55</w:t>
      </w:r>
      <w:r w:rsidRPr="003F7B34">
        <w:rPr>
          <w:rFonts w:ascii="Symbol" w:hAnsi="Symbol" w:cs="Arial"/>
        </w:rPr>
        <w:t></w:t>
      </w:r>
      <w:r>
        <w:rPr>
          <w:rFonts w:ascii="Symbol" w:hAnsi="Symbol" w:cs="Arial"/>
        </w:rPr>
        <w:t></w:t>
      </w:r>
      <w:r>
        <w:rPr>
          <w:rFonts w:ascii="Times" w:hAnsi="Times" w:cs="Arial"/>
        </w:rPr>
        <w:t>m</w:t>
      </w:r>
      <w:r>
        <w:rPr>
          <w:rFonts w:cs="Arial"/>
        </w:rPr>
        <w:t xml:space="preserve">) </w:t>
      </w:r>
      <w:r>
        <w:t>are used for the Landsat MSS day-time browse. These reflective bands are converted to TOA reflectance by</w:t>
      </w:r>
    </w:p>
    <w:p w:rsidR="00307D99" w:rsidRDefault="00307D99" w:rsidP="00A52130"/>
    <w:p w:rsidR="00307D99" w:rsidRDefault="00307D99" w:rsidP="00A52130">
      <w:r>
        <w:t>Ρ</w:t>
      </w:r>
      <w:r w:rsidRPr="00FC1616">
        <w:rPr>
          <w:vertAlign w:val="subscript"/>
        </w:rPr>
        <w:t>p</w:t>
      </w:r>
      <w:r>
        <w:rPr>
          <w:vertAlign w:val="subscript"/>
        </w:rPr>
        <w:t xml:space="preserve"> </w:t>
      </w:r>
      <w:r>
        <w:t>= (π*L</w:t>
      </w:r>
      <w:r w:rsidRPr="00FC1616">
        <w:rPr>
          <w:vertAlign w:val="subscript"/>
        </w:rPr>
        <w:t>λ</w:t>
      </w:r>
      <w:r>
        <w:t>*d</w:t>
      </w:r>
      <w:r w:rsidRPr="00FC1616">
        <w:rPr>
          <w:vertAlign w:val="superscript"/>
        </w:rPr>
        <w:t>2</w:t>
      </w:r>
      <w:r>
        <w:t>) / (ESUN</w:t>
      </w:r>
      <w:r w:rsidRPr="00FC1616">
        <w:rPr>
          <w:vertAlign w:val="subscript"/>
        </w:rPr>
        <w:t>λ</w:t>
      </w:r>
      <w:r>
        <w:t>*cosθ</w:t>
      </w:r>
      <w:r w:rsidRPr="00FC1616">
        <w:rPr>
          <w:vertAlign w:val="subscript"/>
        </w:rPr>
        <w:t>s</w:t>
      </w:r>
      <w:r>
        <w:t>)</w:t>
      </w:r>
    </w:p>
    <w:p w:rsidR="00307D99" w:rsidRDefault="00307D99" w:rsidP="00A52130"/>
    <w:p w:rsidR="00307D99" w:rsidRDefault="00307D99" w:rsidP="00A52130">
      <w:r>
        <w:t xml:space="preserve">Browse DN values for gamma = 2 are: </w:t>
      </w:r>
    </w:p>
    <w:p w:rsidR="00307D99" w:rsidRDefault="00307D99" w:rsidP="00A52130">
      <w:r>
        <w:t>DN</w:t>
      </w:r>
      <w:r w:rsidRPr="000A0C53">
        <w:rPr>
          <w:vertAlign w:val="subscript"/>
        </w:rPr>
        <w:t>B</w:t>
      </w:r>
      <w:r>
        <w:t xml:space="preserve"> = 255 * Ρ</w:t>
      </w:r>
      <w:r w:rsidRPr="00FC1616">
        <w:rPr>
          <w:vertAlign w:val="subscript"/>
        </w:rPr>
        <w:t>p</w:t>
      </w:r>
      <w:r>
        <w:rPr>
          <w:vertAlign w:val="subscript"/>
        </w:rPr>
        <w:t xml:space="preserve"> </w:t>
      </w:r>
      <w:r w:rsidRPr="003E0508">
        <w:rPr>
          <w:vertAlign w:val="superscript"/>
        </w:rPr>
        <w:t>(1/2)</w:t>
      </w:r>
    </w:p>
    <w:p w:rsidR="00307D99" w:rsidRDefault="00307D99" w:rsidP="00A52130"/>
    <w:p w:rsidR="00307D99" w:rsidRDefault="00307D99" w:rsidP="00A52130">
      <w:r>
        <w:t>A thermal band is not available for Landsat MSS, so a night-time thermal browse cannot be created.</w:t>
      </w:r>
    </w:p>
    <w:p w:rsidR="00307D99" w:rsidRDefault="00307D99" w:rsidP="00A52130"/>
    <w:p w:rsidR="00307D99" w:rsidRDefault="00307D99" w:rsidP="00A52130">
      <w:r>
        <w:t>A quality band is not available for Landsat MSS, so a quality band browse cannot be created.</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4" w:name="_Toc150244378"/>
      <w:r>
        <w:t>SPOT 1-4</w:t>
      </w:r>
      <w:bookmarkEnd w:id="164"/>
    </w:p>
    <w:p w:rsidR="00307D99" w:rsidRPr="001F3649" w:rsidRDefault="00307D99" w:rsidP="00A52130">
      <w:r>
        <w:t>TBD</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5" w:name="_Toc150244379"/>
      <w:r>
        <w:t>SPOT 5</w:t>
      </w:r>
      <w:bookmarkEnd w:id="165"/>
    </w:p>
    <w:p w:rsidR="00307D99" w:rsidRPr="00EB42F1" w:rsidRDefault="00307D99" w:rsidP="00A52130">
      <w:r>
        <w:t>TBD</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6" w:name="_Toc150244380"/>
      <w:r>
        <w:t>AVHRR</w:t>
      </w:r>
      <w:bookmarkEnd w:id="166"/>
    </w:p>
    <w:p w:rsidR="00307D99" w:rsidRDefault="00307D99" w:rsidP="00A52130">
      <w:pPr>
        <w:pStyle w:val="BodyText"/>
      </w:pPr>
      <w:r>
        <w:t>The reflective and thermal bands are stored as 8-bit unsigned integer. Band numbers are as identified in the AVHRR_Readme.doc file for the US Greenness data set.</w:t>
      </w:r>
    </w:p>
    <w:p w:rsidR="00307D99" w:rsidRDefault="00307D99" w:rsidP="00A52130">
      <w:pPr>
        <w:pStyle w:val="BodyText"/>
      </w:pPr>
      <w:r>
        <w:t xml:space="preserve">The reflective browse is generated from band 3 (3.74 </w:t>
      </w:r>
      <w:r>
        <w:rPr>
          <w:rFonts w:ascii="Symbol" w:hAnsi="Symbol" w:cs="Arial"/>
        </w:rPr>
        <w:t></w:t>
      </w:r>
      <w:r>
        <w:t xml:space="preserve">m), band 11 (0.91 </w:t>
      </w:r>
      <w:r>
        <w:rPr>
          <w:rFonts w:ascii="Symbol" w:hAnsi="Symbol" w:cs="Arial"/>
        </w:rPr>
        <w:t></w:t>
      </w:r>
      <w:r>
        <w:t xml:space="preserve">m), and band 10 (0.63 </w:t>
      </w:r>
      <w:r>
        <w:rPr>
          <w:rFonts w:ascii="Symbol" w:hAnsi="Symbol" w:cs="Arial"/>
        </w:rPr>
        <w:t></w:t>
      </w:r>
      <w:r>
        <w:t>m) for the red, green and blue components of the browse, respectively. Band 3 pixels are in uncalibrated radiance density numbers. Bands 10 and 11 are scaled calibrated surface reflectance. The reflectance values in the range 0 - 0.63 are scaled to 0-255.</w:t>
      </w:r>
    </w:p>
    <w:p w:rsidR="00307D99" w:rsidRDefault="00307D99" w:rsidP="00A52130">
      <w:r>
        <w:t>An acceptable reflective browse can be created by simply creating a JPEG image using bands 3, 11 and 10 without scaling. An alternate representation would create a “red” browse using bands 11, 10, 10, which has traditionally been used as an AVHRR browse.</w:t>
      </w:r>
    </w:p>
    <w:p w:rsidR="00307D99" w:rsidRDefault="00307D99" w:rsidP="00A52130"/>
    <w:p w:rsidR="00307D99" w:rsidRDefault="00307D99" w:rsidP="00A52130">
      <w:r>
        <w:t xml:space="preserve">A thermal browse is generated from band 5 (12 </w:t>
      </w:r>
      <w:r>
        <w:rPr>
          <w:rFonts w:ascii="Symbol" w:hAnsi="Symbol" w:cs="Arial"/>
        </w:rPr>
        <w:t></w:t>
      </w:r>
      <w:r>
        <w:t>m). The AVHRR thermal data are stored in scaled brightness temperature (Kelvin).</w:t>
      </w:r>
    </w:p>
    <w:p w:rsidR="00307D99" w:rsidRDefault="00307D99" w:rsidP="00A52130">
      <w:r>
        <w:t>DN</w:t>
      </w:r>
      <w:r w:rsidRPr="00315506">
        <w:rPr>
          <w:vertAlign w:val="subscript"/>
        </w:rPr>
        <w:t>T</w:t>
      </w:r>
      <w:r>
        <w:t xml:space="preserve"> = (T-202.5) * 2</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7" w:name="_Toc150244381"/>
      <w:r>
        <w:t>CIR photography</w:t>
      </w:r>
      <w:bookmarkEnd w:id="167"/>
    </w:p>
    <w:p w:rsidR="00307D99" w:rsidRPr="001F3649" w:rsidRDefault="00307D99" w:rsidP="00A52130">
      <w:r>
        <w:t>TBD</w:t>
      </w:r>
    </w:p>
    <w:p w:rsidR="00307D99" w:rsidRDefault="00307D99" w:rsidP="00307D99">
      <w:pPr>
        <w:pStyle w:val="Heading3"/>
        <w:numPr>
          <w:ilvl w:val="2"/>
          <w:numId w:val="0"/>
        </w:numPr>
        <w:tabs>
          <w:tab w:val="clear" w:pos="643"/>
          <w:tab w:val="clear" w:pos="1152"/>
          <w:tab w:val="clear" w:pos="1728"/>
          <w:tab w:val="clear" w:pos="2304"/>
          <w:tab w:val="clear" w:pos="2880"/>
          <w:tab w:val="num" w:pos="720"/>
        </w:tabs>
        <w:autoSpaceDE/>
        <w:autoSpaceDN/>
        <w:spacing w:before="240" w:after="60"/>
        <w:jc w:val="left"/>
      </w:pPr>
      <w:bookmarkStart w:id="168" w:name="_Toc150244382"/>
      <w:r>
        <w:t>Natural Color photography</w:t>
      </w:r>
      <w:bookmarkEnd w:id="168"/>
    </w:p>
    <w:p w:rsidR="00307D99" w:rsidRPr="001F3649" w:rsidRDefault="00307D99" w:rsidP="00A52130">
      <w:r>
        <w:t>TBD</w:t>
      </w:r>
    </w:p>
    <w:p w:rsidR="00307D99" w:rsidRPr="00E071CD" w:rsidRDefault="00307D99" w:rsidP="00A52130"/>
    <w:p w:rsidR="00307D99" w:rsidRDefault="00307D99" w:rsidP="00307D99">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169" w:name="_Toc150244383"/>
      <w:r>
        <w:t>Geographic Reference Information</w:t>
      </w:r>
      <w:bookmarkEnd w:id="169"/>
    </w:p>
    <w:p w:rsidR="00307D99" w:rsidRDefault="00307D99" w:rsidP="00307D9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rPr>
          <w:rFonts w:ascii="Lucida Grande" w:hAnsi="Lucida Grande"/>
          <w:color w:val="000000"/>
        </w:rPr>
      </w:pPr>
      <w:bookmarkStart w:id="170" w:name="_Toc150244384"/>
      <w:r>
        <w:t>World file:</w:t>
      </w:r>
      <w:bookmarkEnd w:id="170"/>
      <w:r w:rsidRPr="00E61720">
        <w:rPr>
          <w:rFonts w:ascii="Lucida Grande" w:hAnsi="Lucida Grande"/>
          <w:color w:val="000000"/>
        </w:rPr>
        <w:t xml:space="preserve"> </w:t>
      </w:r>
    </w:p>
    <w:p w:rsidR="00307D99" w:rsidRDefault="00307D99" w:rsidP="00A52130">
      <w:pPr>
        <w:pStyle w:val="BodyText"/>
      </w:pPr>
      <w:r w:rsidRPr="0075780A">
        <w:rPr>
          <w:rFonts w:ascii="Lucida Grande" w:hAnsi="Lucida Grande"/>
          <w:color w:val="000000"/>
        </w:rPr>
        <w:t>LT50380292005202EDC00.wld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474"/>
        <w:gridCol w:w="6382"/>
      </w:tblGrid>
      <w:tr w:rsidR="00307D99" w:rsidRPr="00F3304C">
        <w:tc>
          <w:tcPr>
            <w:tcW w:w="2538" w:type="dxa"/>
          </w:tcPr>
          <w:p w:rsidR="00307D99" w:rsidRPr="00F3304C" w:rsidRDefault="00307D99" w:rsidP="00A52130">
            <w:pPr>
              <w:rPr>
                <w:sz w:val="20"/>
              </w:rPr>
            </w:pPr>
            <w:r w:rsidRPr="00F3304C">
              <w:rPr>
                <w:sz w:val="20"/>
              </w:rPr>
              <w:t>30.0000000000</w:t>
            </w:r>
          </w:p>
        </w:tc>
        <w:tc>
          <w:tcPr>
            <w:tcW w:w="7038" w:type="dxa"/>
          </w:tcPr>
          <w:p w:rsidR="00307D99" w:rsidRPr="00F3304C" w:rsidRDefault="00307D99" w:rsidP="00A52130">
            <w:pPr>
              <w:pStyle w:val="BodyText"/>
              <w:rPr>
                <w:rFonts w:cs="Arial"/>
              </w:rPr>
            </w:pPr>
            <w:r w:rsidRPr="00F3304C">
              <w:rPr>
                <w:rFonts w:ascii="Helvetica" w:hAnsi="Helvetica" w:cs="Helvetica"/>
                <w:szCs w:val="26"/>
              </w:rPr>
              <w:t xml:space="preserve">pixel size in the </w:t>
            </w:r>
            <w:r w:rsidRPr="00F3304C">
              <w:rPr>
                <w:rFonts w:ascii="Helvetica-Oblique" w:hAnsi="Helvetica-Oblique" w:cs="Helvetica-Oblique"/>
                <w:i/>
                <w:iCs/>
                <w:szCs w:val="26"/>
              </w:rPr>
              <w:t>x</w:t>
            </w:r>
            <w:r w:rsidRPr="00F3304C">
              <w:rPr>
                <w:rFonts w:ascii="Helvetica" w:hAnsi="Helvetica" w:cs="Helvetica"/>
                <w:szCs w:val="26"/>
              </w:rPr>
              <w:t>-direction in map units</w:t>
            </w:r>
          </w:p>
        </w:tc>
      </w:tr>
      <w:tr w:rsidR="00307D99" w:rsidRPr="00F3304C">
        <w:tc>
          <w:tcPr>
            <w:tcW w:w="2538" w:type="dxa"/>
          </w:tcPr>
          <w:p w:rsidR="00307D99" w:rsidRPr="00F3304C" w:rsidRDefault="00307D99" w:rsidP="00A52130">
            <w:pPr>
              <w:rPr>
                <w:sz w:val="20"/>
              </w:rPr>
            </w:pPr>
            <w:r w:rsidRPr="00F3304C">
              <w:rPr>
                <w:sz w:val="20"/>
              </w:rPr>
              <w:t>0.00000000000000</w:t>
            </w:r>
          </w:p>
        </w:tc>
        <w:tc>
          <w:tcPr>
            <w:tcW w:w="7038" w:type="dxa"/>
          </w:tcPr>
          <w:p w:rsidR="00307D99" w:rsidRPr="00F3304C" w:rsidRDefault="00307D99" w:rsidP="00A52130">
            <w:pPr>
              <w:pStyle w:val="BodyText"/>
              <w:rPr>
                <w:rFonts w:cs="Arial"/>
              </w:rPr>
            </w:pPr>
            <w:r w:rsidRPr="00F3304C">
              <w:rPr>
                <w:rFonts w:ascii="Helvetica" w:hAnsi="Helvetica" w:cs="Helvetica"/>
                <w:szCs w:val="26"/>
              </w:rPr>
              <w:t xml:space="preserve">rotation about </w:t>
            </w:r>
            <w:r w:rsidRPr="00F3304C">
              <w:rPr>
                <w:rFonts w:ascii="Helvetica-Oblique" w:hAnsi="Helvetica-Oblique" w:cs="Helvetica-Oblique"/>
                <w:i/>
                <w:iCs/>
                <w:szCs w:val="26"/>
              </w:rPr>
              <w:t>y</w:t>
            </w:r>
            <w:r w:rsidRPr="00F3304C">
              <w:rPr>
                <w:rFonts w:ascii="Helvetica" w:hAnsi="Helvetica" w:cs="Helvetica"/>
                <w:szCs w:val="26"/>
              </w:rPr>
              <w:t>-axis</w:t>
            </w:r>
          </w:p>
        </w:tc>
      </w:tr>
      <w:tr w:rsidR="00307D99" w:rsidRPr="00F3304C">
        <w:tc>
          <w:tcPr>
            <w:tcW w:w="2538" w:type="dxa"/>
          </w:tcPr>
          <w:p w:rsidR="00307D99" w:rsidRPr="00F3304C" w:rsidRDefault="00307D99" w:rsidP="00A52130">
            <w:pPr>
              <w:rPr>
                <w:sz w:val="20"/>
              </w:rPr>
            </w:pPr>
            <w:r w:rsidRPr="00F3304C">
              <w:rPr>
                <w:sz w:val="20"/>
              </w:rPr>
              <w:t>0.00000000000000</w:t>
            </w:r>
          </w:p>
        </w:tc>
        <w:tc>
          <w:tcPr>
            <w:tcW w:w="7038" w:type="dxa"/>
          </w:tcPr>
          <w:p w:rsidR="00307D99" w:rsidRPr="00F3304C" w:rsidRDefault="00307D99" w:rsidP="00A52130">
            <w:pPr>
              <w:pStyle w:val="BodyText"/>
              <w:rPr>
                <w:rFonts w:cs="Arial"/>
              </w:rPr>
            </w:pPr>
            <w:r w:rsidRPr="00F3304C">
              <w:rPr>
                <w:rFonts w:ascii="Helvetica" w:hAnsi="Helvetica" w:cs="Helvetica"/>
                <w:szCs w:val="26"/>
              </w:rPr>
              <w:t xml:space="preserve">rotation about </w:t>
            </w:r>
            <w:r w:rsidRPr="00F3304C">
              <w:rPr>
                <w:rFonts w:ascii="Helvetica-Oblique" w:hAnsi="Helvetica-Oblique" w:cs="Helvetica-Oblique"/>
                <w:i/>
                <w:iCs/>
                <w:szCs w:val="26"/>
              </w:rPr>
              <w:t>x</w:t>
            </w:r>
            <w:r w:rsidRPr="00F3304C">
              <w:rPr>
                <w:rFonts w:ascii="Helvetica" w:hAnsi="Helvetica" w:cs="Helvetica"/>
                <w:szCs w:val="26"/>
              </w:rPr>
              <w:t>-axis</w:t>
            </w:r>
          </w:p>
        </w:tc>
      </w:tr>
      <w:tr w:rsidR="00307D99" w:rsidRPr="00F3304C">
        <w:tc>
          <w:tcPr>
            <w:tcW w:w="2538" w:type="dxa"/>
          </w:tcPr>
          <w:p w:rsidR="00307D99" w:rsidRPr="00F3304C" w:rsidRDefault="00307D99" w:rsidP="00A52130">
            <w:pPr>
              <w:rPr>
                <w:sz w:val="20"/>
              </w:rPr>
            </w:pPr>
            <w:r w:rsidRPr="00F3304C">
              <w:rPr>
                <w:sz w:val="20"/>
              </w:rPr>
              <w:t>-30.0000000000</w:t>
            </w:r>
          </w:p>
        </w:tc>
        <w:tc>
          <w:tcPr>
            <w:tcW w:w="7038" w:type="dxa"/>
          </w:tcPr>
          <w:p w:rsidR="00307D99" w:rsidRPr="00F3304C" w:rsidRDefault="00307D99" w:rsidP="00A52130">
            <w:pPr>
              <w:pStyle w:val="BodyText"/>
              <w:rPr>
                <w:rFonts w:cs="Arial"/>
              </w:rPr>
            </w:pPr>
            <w:r w:rsidRPr="00F3304C">
              <w:rPr>
                <w:rFonts w:ascii="Helvetica" w:hAnsi="Helvetica" w:cs="Helvetica"/>
                <w:szCs w:val="26"/>
              </w:rPr>
              <w:t xml:space="preserve">pixel size in the </w:t>
            </w:r>
            <w:r w:rsidRPr="00F3304C">
              <w:rPr>
                <w:rFonts w:ascii="Helvetica-Oblique" w:hAnsi="Helvetica-Oblique" w:cs="Helvetica-Oblique"/>
                <w:i/>
                <w:iCs/>
                <w:szCs w:val="26"/>
              </w:rPr>
              <w:t>y</w:t>
            </w:r>
            <w:r w:rsidRPr="00F3304C">
              <w:rPr>
                <w:rFonts w:ascii="Helvetica" w:hAnsi="Helvetica" w:cs="Helvetica"/>
                <w:szCs w:val="26"/>
              </w:rPr>
              <w:t>-direction in map units, almost always negative</w:t>
            </w:r>
          </w:p>
        </w:tc>
      </w:tr>
      <w:tr w:rsidR="00307D99" w:rsidRPr="00F3304C">
        <w:tc>
          <w:tcPr>
            <w:tcW w:w="2538" w:type="dxa"/>
          </w:tcPr>
          <w:p w:rsidR="00307D99" w:rsidRPr="00F3304C" w:rsidRDefault="00307D99" w:rsidP="00A52130">
            <w:pPr>
              <w:rPr>
                <w:sz w:val="20"/>
              </w:rPr>
            </w:pPr>
            <w:r w:rsidRPr="00F3304C">
              <w:rPr>
                <w:sz w:val="20"/>
              </w:rPr>
              <w:t>415814.9999999999</w:t>
            </w:r>
          </w:p>
        </w:tc>
        <w:tc>
          <w:tcPr>
            <w:tcW w:w="7038" w:type="dxa"/>
          </w:tcPr>
          <w:p w:rsidR="00307D99" w:rsidRPr="00F3304C" w:rsidRDefault="00307D99" w:rsidP="00A52130">
            <w:pPr>
              <w:pStyle w:val="BodyText"/>
              <w:rPr>
                <w:rFonts w:cs="Arial"/>
              </w:rPr>
            </w:pPr>
            <w:r w:rsidRPr="00F3304C">
              <w:rPr>
                <w:rFonts w:ascii="Helvetica-Oblique" w:hAnsi="Helvetica-Oblique" w:cs="Helvetica-Oblique"/>
                <w:i/>
                <w:iCs/>
                <w:szCs w:val="26"/>
              </w:rPr>
              <w:t>x</w:t>
            </w:r>
            <w:r w:rsidRPr="00F3304C">
              <w:rPr>
                <w:rFonts w:ascii="Helvetica" w:hAnsi="Helvetica" w:cs="Helvetica"/>
                <w:szCs w:val="26"/>
              </w:rPr>
              <w:t>-coordinate of the center of the upper left pixel</w:t>
            </w:r>
          </w:p>
        </w:tc>
      </w:tr>
      <w:tr w:rsidR="00307D99" w:rsidRPr="00F3304C">
        <w:tc>
          <w:tcPr>
            <w:tcW w:w="2538" w:type="dxa"/>
          </w:tcPr>
          <w:p w:rsidR="00307D99" w:rsidRPr="00F3304C" w:rsidRDefault="00307D99" w:rsidP="00A52130">
            <w:pPr>
              <w:rPr>
                <w:sz w:val="20"/>
              </w:rPr>
            </w:pPr>
            <w:r w:rsidRPr="00F3304C">
              <w:rPr>
                <w:sz w:val="20"/>
              </w:rPr>
              <w:t>5048985.0000000000</w:t>
            </w:r>
          </w:p>
        </w:tc>
        <w:tc>
          <w:tcPr>
            <w:tcW w:w="7038" w:type="dxa"/>
          </w:tcPr>
          <w:p w:rsidR="00307D99" w:rsidRPr="00F3304C" w:rsidRDefault="00307D99" w:rsidP="00A52130">
            <w:pPr>
              <w:pStyle w:val="BodyText"/>
              <w:rPr>
                <w:rFonts w:cs="Arial"/>
              </w:rPr>
            </w:pPr>
            <w:r w:rsidRPr="00F3304C">
              <w:rPr>
                <w:rFonts w:ascii="Helvetica-Oblique" w:hAnsi="Helvetica-Oblique" w:cs="Helvetica-Oblique"/>
                <w:i/>
                <w:iCs/>
                <w:szCs w:val="26"/>
              </w:rPr>
              <w:t>y</w:t>
            </w:r>
            <w:r w:rsidRPr="00F3304C">
              <w:rPr>
                <w:rFonts w:ascii="Helvetica" w:hAnsi="Helvetica" w:cs="Helvetica"/>
                <w:szCs w:val="26"/>
              </w:rPr>
              <w:t>-coordinate of the center of the upper left pixel</w:t>
            </w:r>
          </w:p>
        </w:tc>
      </w:tr>
    </w:tbl>
    <w:p w:rsidR="00307D99" w:rsidRDefault="00307D99" w:rsidP="00A52130">
      <w:pPr>
        <w:rPr>
          <w:rFonts w:ascii="Lucida Grande" w:hAnsi="Lucida Grande"/>
          <w:color w:val="000000"/>
        </w:rPr>
      </w:pPr>
    </w:p>
    <w:p w:rsidR="00307D99" w:rsidRDefault="00307D99" w:rsidP="00307D99">
      <w:pPr>
        <w:pStyle w:val="Heading2"/>
        <w:numPr>
          <w:ilvl w:val="1"/>
          <w:numId w:val="0"/>
        </w:numPr>
        <w:tabs>
          <w:tab w:val="clear" w:pos="643"/>
          <w:tab w:val="clear" w:pos="1152"/>
          <w:tab w:val="clear" w:pos="1728"/>
          <w:tab w:val="clear" w:pos="2304"/>
          <w:tab w:val="clear" w:pos="2880"/>
          <w:tab w:val="num" w:pos="720"/>
        </w:tabs>
        <w:autoSpaceDE/>
        <w:autoSpaceDN/>
        <w:spacing w:before="240" w:after="60"/>
        <w:jc w:val="left"/>
      </w:pPr>
      <w:bookmarkStart w:id="171" w:name="_Toc150244385"/>
      <w:r>
        <w:t>GDAL XML file:</w:t>
      </w:r>
      <w:bookmarkEnd w:id="171"/>
      <w:r>
        <w:t xml:space="preserve"> </w:t>
      </w:r>
    </w:p>
    <w:p w:rsidR="00307D99" w:rsidRDefault="00307D99" w:rsidP="00A52130">
      <w:r w:rsidRPr="00BC0D51">
        <w:t>LT50380292005202EDC00.jpg.aux.xml</w:t>
      </w:r>
    </w:p>
    <w:p w:rsidR="00307D99" w:rsidRPr="00E61720" w:rsidRDefault="00307D99" w:rsidP="00A52130">
      <w:pPr>
        <w:rPr>
          <w:sz w:val="20"/>
        </w:rPr>
      </w:pPr>
      <w:r w:rsidRPr="00E61720">
        <w:rPr>
          <w:sz w:val="20"/>
        </w:rPr>
        <w:t>&lt;PAMDataset&gt;</w:t>
      </w:r>
    </w:p>
    <w:p w:rsidR="00307D99" w:rsidRPr="00E61720" w:rsidRDefault="00307D99" w:rsidP="00A52130">
      <w:pPr>
        <w:rPr>
          <w:sz w:val="20"/>
        </w:rPr>
      </w:pPr>
      <w:r w:rsidRPr="00E61720">
        <w:rPr>
          <w:sz w:val="20"/>
        </w:rPr>
        <w:t xml:space="preserve">  &lt;SRS&gt;PROJCS[&amp;quot;WGS 84 / UTM zone 12N&amp;quot;,GEOGCS[&amp;quot;WGS 84&amp;quot;,DATUM[&amp;quot;WGS_1984&amp;quot;,SPHEROID[&amp;quot;WGS 84&amp;quot;,6378137,298.2572235630016,AUTHORITY[&amp;quot;EPSG&amp;quot;,&amp;quot;7030&amp;quot;]],AUTHORITY[&amp;quot;EPSG&amp;quot;,&amp;quot;6326&amp;quot;]],PRIMEM[&amp;quot;Greenwich&amp;quot;,0],UNIT[&amp;quot;degree&amp;quot;,0.0174532925199433],AUTHORITY[&amp;quot;EPSG&amp;quot;,&amp;quot;4326&amp;quot;]],PROJECTION[&amp;quot;Transverse_Mercator&amp;quot;],PARAMETER[&amp;quot;latitude_of_origin&amp;quot;,0],PARAMETER[&amp;quot;central_meridian&amp;quot;,-111],PARAMETER[&amp;quot;scale_factor&amp;quot;,0.9996],PARAMETER[&amp;quot;false_easting&amp;quot;,500000],PARAMETER[&amp;quot;false_northing&amp;quot;,0],UNIT[&amp;quot;metre&amp;quot;,1,AUTHORITY[&amp;quot;EPSG&amp;quot;,&amp;quot;9001&amp;quot;]],AUTHORITY[&amp;quot;EPSG&amp;quot;,&amp;quot;32612&amp;quot;]]&lt;/SRS&gt;</w:t>
      </w:r>
    </w:p>
    <w:p w:rsidR="00307D99" w:rsidRPr="00E61720" w:rsidRDefault="00307D99" w:rsidP="00A52130">
      <w:pPr>
        <w:rPr>
          <w:sz w:val="20"/>
        </w:rPr>
      </w:pPr>
      <w:r w:rsidRPr="00E61720">
        <w:rPr>
          <w:sz w:val="20"/>
        </w:rPr>
        <w:t xml:space="preserve">  &lt;Metadata domain="IMAGE_STRUCTURE"&gt;</w:t>
      </w:r>
    </w:p>
    <w:p w:rsidR="00307D99" w:rsidRPr="00E61720" w:rsidRDefault="00307D99" w:rsidP="00A52130">
      <w:pPr>
        <w:rPr>
          <w:sz w:val="20"/>
        </w:rPr>
      </w:pPr>
      <w:r w:rsidRPr="00E61720">
        <w:rPr>
          <w:sz w:val="20"/>
        </w:rPr>
        <w:t xml:space="preserve">    &lt;MDI key="SOURCE_COLOR_SPACE"&gt;YCbCr&lt;/MDI&gt;</w:t>
      </w:r>
    </w:p>
    <w:p w:rsidR="00307D99" w:rsidRPr="00E61720" w:rsidRDefault="00307D99" w:rsidP="00A52130">
      <w:pPr>
        <w:rPr>
          <w:sz w:val="20"/>
        </w:rPr>
      </w:pPr>
      <w:r w:rsidRPr="00E61720">
        <w:rPr>
          <w:sz w:val="20"/>
        </w:rPr>
        <w:t xml:space="preserve">    &lt;MDI key="INTERLEAVE"&gt;PIXEL&lt;/MDI&gt;</w:t>
      </w:r>
    </w:p>
    <w:p w:rsidR="00307D99" w:rsidRPr="00E61720" w:rsidRDefault="00307D99" w:rsidP="00A52130">
      <w:pPr>
        <w:rPr>
          <w:sz w:val="20"/>
        </w:rPr>
      </w:pPr>
      <w:r w:rsidRPr="00E61720">
        <w:rPr>
          <w:sz w:val="20"/>
        </w:rPr>
        <w:t xml:space="preserve">    &lt;MDI key="COMPRESSION"&gt;JPEG&lt;/MDI&gt;</w:t>
      </w:r>
    </w:p>
    <w:p w:rsidR="00307D99" w:rsidRPr="00E61720" w:rsidRDefault="00307D99" w:rsidP="00A52130">
      <w:pPr>
        <w:rPr>
          <w:sz w:val="20"/>
        </w:rPr>
      </w:pPr>
      <w:r w:rsidRPr="00E61720">
        <w:rPr>
          <w:sz w:val="20"/>
        </w:rPr>
        <w:t xml:space="preserve">  &lt;/Metadata&gt;</w:t>
      </w:r>
    </w:p>
    <w:p w:rsidR="00307D99" w:rsidRPr="00E61720" w:rsidRDefault="00307D99" w:rsidP="00A52130">
      <w:pPr>
        <w:rPr>
          <w:sz w:val="20"/>
        </w:rPr>
      </w:pPr>
      <w:r w:rsidRPr="00E61720">
        <w:rPr>
          <w:sz w:val="20"/>
        </w:rPr>
        <w:t xml:space="preserve">  &lt;Metadata&gt;</w:t>
      </w:r>
    </w:p>
    <w:p w:rsidR="00307D99" w:rsidRPr="00E61720" w:rsidRDefault="00307D99" w:rsidP="00A52130">
      <w:pPr>
        <w:rPr>
          <w:sz w:val="20"/>
        </w:rPr>
      </w:pPr>
      <w:r w:rsidRPr="00E61720">
        <w:rPr>
          <w:sz w:val="20"/>
        </w:rPr>
        <w:t xml:space="preserve">    &lt;MDI key="AREA_OR_POINT"&gt;Area&lt;/MDI&gt;</w:t>
      </w:r>
    </w:p>
    <w:p w:rsidR="00307D99" w:rsidRPr="00E61720" w:rsidRDefault="00307D99" w:rsidP="00A52130">
      <w:pPr>
        <w:rPr>
          <w:sz w:val="20"/>
        </w:rPr>
      </w:pPr>
      <w:r w:rsidRPr="00E61720">
        <w:rPr>
          <w:sz w:val="20"/>
        </w:rPr>
        <w:t xml:space="preserve">  &lt;/Metadata&gt;</w:t>
      </w:r>
    </w:p>
    <w:p w:rsidR="00307D99" w:rsidRPr="00E61720" w:rsidRDefault="00307D99" w:rsidP="00A52130">
      <w:pPr>
        <w:rPr>
          <w:sz w:val="20"/>
        </w:rPr>
      </w:pPr>
      <w:r w:rsidRPr="00E61720">
        <w:rPr>
          <w:sz w:val="20"/>
        </w:rPr>
        <w:t xml:space="preserve">  &lt;PAMRasterBand band="1"&gt;</w:t>
      </w:r>
    </w:p>
    <w:p w:rsidR="00307D99" w:rsidRPr="00E61720" w:rsidRDefault="00307D99" w:rsidP="00A52130">
      <w:pPr>
        <w:rPr>
          <w:sz w:val="20"/>
        </w:rPr>
      </w:pPr>
      <w:r w:rsidRPr="00E61720">
        <w:rPr>
          <w:sz w:val="20"/>
        </w:rPr>
        <w:t xml:space="preserve">    &lt;Metadata domain="IMAGE_STRUCTURE"&gt;</w:t>
      </w:r>
    </w:p>
    <w:p w:rsidR="00307D99" w:rsidRPr="00E61720" w:rsidRDefault="00307D99" w:rsidP="00A52130">
      <w:pPr>
        <w:rPr>
          <w:sz w:val="20"/>
        </w:rPr>
      </w:pPr>
      <w:r w:rsidRPr="00E61720">
        <w:rPr>
          <w:sz w:val="20"/>
        </w:rPr>
        <w:t xml:space="preserve">      &lt;MDI key="COMPRESSION"&gt;JPEG&lt;/MDI&gt;</w:t>
      </w:r>
    </w:p>
    <w:p w:rsidR="00307D99" w:rsidRPr="00E61720" w:rsidRDefault="00307D99" w:rsidP="00A52130">
      <w:pPr>
        <w:rPr>
          <w:sz w:val="20"/>
        </w:rPr>
      </w:pPr>
      <w:r w:rsidRPr="00E61720">
        <w:rPr>
          <w:sz w:val="20"/>
        </w:rPr>
        <w:t xml:space="preserve">    &lt;/Metadata&gt;</w:t>
      </w:r>
    </w:p>
    <w:p w:rsidR="00307D99" w:rsidRPr="00E61720" w:rsidRDefault="00307D99" w:rsidP="00A52130">
      <w:pPr>
        <w:rPr>
          <w:sz w:val="20"/>
        </w:rPr>
      </w:pPr>
      <w:r w:rsidRPr="00E61720">
        <w:rPr>
          <w:sz w:val="20"/>
        </w:rPr>
        <w:t xml:space="preserve">  &lt;/PAMRasterBand&gt;</w:t>
      </w:r>
    </w:p>
    <w:p w:rsidR="00307D99" w:rsidRPr="00E61720" w:rsidRDefault="00307D99" w:rsidP="00A52130">
      <w:pPr>
        <w:rPr>
          <w:sz w:val="20"/>
        </w:rPr>
      </w:pPr>
      <w:r w:rsidRPr="00E61720">
        <w:rPr>
          <w:sz w:val="20"/>
        </w:rPr>
        <w:t xml:space="preserve">  &lt;PAMRasterBand band="2"&gt;</w:t>
      </w:r>
    </w:p>
    <w:p w:rsidR="00307D99" w:rsidRPr="00E61720" w:rsidRDefault="00307D99" w:rsidP="00A52130">
      <w:pPr>
        <w:rPr>
          <w:sz w:val="20"/>
        </w:rPr>
      </w:pPr>
      <w:r w:rsidRPr="00E61720">
        <w:rPr>
          <w:sz w:val="20"/>
        </w:rPr>
        <w:t xml:space="preserve">    &lt;Metadata domain="IMAGE_STRUCTURE"&gt;</w:t>
      </w:r>
    </w:p>
    <w:p w:rsidR="00307D99" w:rsidRPr="00E61720" w:rsidRDefault="00307D99" w:rsidP="00A52130">
      <w:pPr>
        <w:rPr>
          <w:sz w:val="20"/>
        </w:rPr>
      </w:pPr>
      <w:r w:rsidRPr="00E61720">
        <w:rPr>
          <w:sz w:val="20"/>
        </w:rPr>
        <w:t xml:space="preserve">      &lt;MDI key="COMPRESSION"&gt;JPEG&lt;/MDI&gt;</w:t>
      </w:r>
    </w:p>
    <w:p w:rsidR="00307D99" w:rsidRPr="005E0086" w:rsidRDefault="00307D99" w:rsidP="00A52130">
      <w:pPr>
        <w:rPr>
          <w:sz w:val="20"/>
          <w:lang w:val="sv-SE"/>
        </w:rPr>
      </w:pPr>
      <w:r w:rsidRPr="00E61720">
        <w:rPr>
          <w:sz w:val="20"/>
        </w:rPr>
        <w:t xml:space="preserve">    </w:t>
      </w:r>
      <w:r w:rsidRPr="005E0086">
        <w:rPr>
          <w:sz w:val="20"/>
          <w:lang w:val="sv-SE"/>
        </w:rPr>
        <w:t>&lt;/Metadata&gt;</w:t>
      </w:r>
    </w:p>
    <w:p w:rsidR="00307D99" w:rsidRPr="005E0086" w:rsidRDefault="00307D99" w:rsidP="00A52130">
      <w:pPr>
        <w:rPr>
          <w:sz w:val="20"/>
          <w:lang w:val="sv-SE"/>
        </w:rPr>
      </w:pPr>
      <w:r w:rsidRPr="005E0086">
        <w:rPr>
          <w:sz w:val="20"/>
          <w:lang w:val="sv-SE"/>
        </w:rPr>
        <w:t xml:space="preserve">  &lt;/PAMRasterBand&gt;</w:t>
      </w:r>
    </w:p>
    <w:p w:rsidR="00307D99" w:rsidRPr="005E0086" w:rsidRDefault="00307D99" w:rsidP="00A52130">
      <w:pPr>
        <w:rPr>
          <w:sz w:val="20"/>
          <w:lang w:val="sv-SE"/>
        </w:rPr>
      </w:pPr>
      <w:r w:rsidRPr="005E0086">
        <w:rPr>
          <w:sz w:val="20"/>
          <w:lang w:val="sv-SE"/>
        </w:rPr>
        <w:t xml:space="preserve">  &lt;PAMRasterBand band="3"&gt;</w:t>
      </w:r>
    </w:p>
    <w:p w:rsidR="00307D99" w:rsidRPr="005E0086" w:rsidRDefault="00307D99" w:rsidP="00A52130">
      <w:pPr>
        <w:rPr>
          <w:sz w:val="20"/>
          <w:lang w:val="sv-SE"/>
        </w:rPr>
      </w:pPr>
      <w:r w:rsidRPr="005E0086">
        <w:rPr>
          <w:sz w:val="20"/>
          <w:lang w:val="sv-SE"/>
        </w:rPr>
        <w:t xml:space="preserve">    &lt;Metadata domain="IMAGE_STRUCTURE"&gt;</w:t>
      </w:r>
    </w:p>
    <w:p w:rsidR="00307D99" w:rsidRPr="00E61720" w:rsidRDefault="00307D99" w:rsidP="00A52130">
      <w:pPr>
        <w:rPr>
          <w:sz w:val="20"/>
        </w:rPr>
      </w:pPr>
      <w:r w:rsidRPr="005E0086">
        <w:rPr>
          <w:sz w:val="20"/>
          <w:lang w:val="sv-SE"/>
        </w:rPr>
        <w:t xml:space="preserve">      </w:t>
      </w:r>
      <w:r w:rsidRPr="00E61720">
        <w:rPr>
          <w:sz w:val="20"/>
        </w:rPr>
        <w:t>&lt;MDI key="COMPRESSION"&gt;JPEG&lt;/MDI&gt;</w:t>
      </w:r>
    </w:p>
    <w:p w:rsidR="00307D99" w:rsidRPr="00E61720" w:rsidRDefault="00307D99" w:rsidP="00A52130">
      <w:pPr>
        <w:rPr>
          <w:sz w:val="20"/>
        </w:rPr>
      </w:pPr>
      <w:r w:rsidRPr="00E61720">
        <w:rPr>
          <w:sz w:val="20"/>
        </w:rPr>
        <w:t xml:space="preserve">    &lt;/Metadata&gt;</w:t>
      </w:r>
    </w:p>
    <w:p w:rsidR="00307D99" w:rsidRPr="00E61720" w:rsidRDefault="00307D99" w:rsidP="00A52130">
      <w:pPr>
        <w:rPr>
          <w:sz w:val="20"/>
        </w:rPr>
      </w:pPr>
      <w:r w:rsidRPr="00E61720">
        <w:rPr>
          <w:sz w:val="20"/>
        </w:rPr>
        <w:t xml:space="preserve">  &lt;/PAMRasterBand&gt;</w:t>
      </w:r>
    </w:p>
    <w:p w:rsidR="00307D99" w:rsidRDefault="00307D99" w:rsidP="00A52130">
      <w:pPr>
        <w:rPr>
          <w:sz w:val="20"/>
        </w:rPr>
      </w:pPr>
      <w:r w:rsidRPr="00E61720">
        <w:rPr>
          <w:sz w:val="20"/>
        </w:rPr>
        <w:t>&lt;/PAMDataset&gt;</w:t>
      </w:r>
    </w:p>
    <w:p w:rsidR="00307D99" w:rsidRPr="00E61720" w:rsidRDefault="00307D99" w:rsidP="00A52130">
      <w:pPr>
        <w:rPr>
          <w:sz w:val="20"/>
        </w:rPr>
      </w:pPr>
    </w:p>
    <w:p w:rsidR="00307D99" w:rsidRDefault="00307D99" w:rsidP="00307D99">
      <w:pPr>
        <w:pStyle w:val="Heading1"/>
        <w:pageBreakBefore w:val="0"/>
        <w:pBdr>
          <w:bottom w:val="single" w:sz="12" w:space="1" w:color="auto"/>
        </w:pBdr>
        <w:tabs>
          <w:tab w:val="clear" w:pos="1152"/>
          <w:tab w:val="clear" w:pos="1728"/>
          <w:tab w:val="clear" w:pos="2304"/>
          <w:tab w:val="clear" w:pos="2880"/>
          <w:tab w:val="left" w:pos="1800"/>
        </w:tabs>
        <w:autoSpaceDE/>
        <w:autoSpaceDN/>
        <w:spacing w:before="0" w:after="240"/>
        <w:jc w:val="left"/>
      </w:pPr>
      <w:bookmarkStart w:id="172" w:name="_Toc150244386"/>
      <w:r>
        <w:t>References</w:t>
      </w:r>
      <w:bookmarkEnd w:id="172"/>
    </w:p>
    <w:p w:rsidR="00307D99" w:rsidRPr="00E071CD" w:rsidRDefault="00307D99" w:rsidP="00A52130">
      <w:pPr>
        <w:spacing w:after="120"/>
        <w:ind w:left="360" w:hanging="360"/>
      </w:pPr>
      <w:r w:rsidRPr="00E071CD">
        <w:t>Full Resolution Browse (FRB) Data Format Control Book (DFCB) Version 0.4 August 2009</w:t>
      </w:r>
    </w:p>
    <w:p w:rsidR="00307D99" w:rsidRPr="00E071CD" w:rsidRDefault="00307D99" w:rsidP="00A52130">
      <w:pPr>
        <w:spacing w:after="120"/>
        <w:ind w:left="360" w:hanging="360"/>
      </w:pPr>
      <w:r w:rsidRPr="00E071CD">
        <w:t>Landsat Data Continuity Mission (LDCM): User Portal: Browse Evaluation Version 3.1 January 2008</w:t>
      </w:r>
    </w:p>
    <w:p w:rsidR="00307D99" w:rsidRPr="00E071CD" w:rsidRDefault="00307D99" w:rsidP="00A52130">
      <w:pPr>
        <w:spacing w:before="100" w:beforeAutospacing="1" w:after="100" w:afterAutospacing="1"/>
        <w:ind w:left="360" w:hanging="360"/>
        <w:rPr>
          <w:rFonts w:cs="Verdana"/>
        </w:rPr>
      </w:pPr>
      <w:r w:rsidRPr="00E071CD">
        <w:rPr>
          <w:rFonts w:cs="Verdana"/>
        </w:rPr>
        <w:t xml:space="preserve">USGS, n.d., Frequently Asked Questions: How do you convert radiance to reflectance. </w:t>
      </w:r>
      <w:hyperlink r:id="rId105" w:history="1">
        <w:r w:rsidRPr="00E071CD">
          <w:rPr>
            <w:rStyle w:val="Hyperlink"/>
            <w:rFonts w:cs="Verdana"/>
          </w:rPr>
          <w:t>http://edcsns17.cr.usgs.gov/eo1/faq.php?id=21</w:t>
        </w:r>
      </w:hyperlink>
    </w:p>
    <w:p w:rsidR="00307D99" w:rsidRPr="00E071CD" w:rsidRDefault="00307D99" w:rsidP="00A52130">
      <w:pPr>
        <w:spacing w:before="100" w:beforeAutospacing="1" w:after="100" w:afterAutospacing="1"/>
        <w:ind w:left="360" w:hanging="360"/>
        <w:rPr>
          <w:rFonts w:cs="Verdana"/>
        </w:rPr>
      </w:pPr>
      <w:r w:rsidRPr="00E071CD">
        <w:rPr>
          <w:rFonts w:cs="Verdana"/>
        </w:rPr>
        <w:t xml:space="preserve">USGS, n.d., Frequently Asked Questions: </w:t>
      </w:r>
      <w:r w:rsidRPr="00E071CD">
        <w:rPr>
          <w:rFonts w:cs="Arial"/>
        </w:rPr>
        <w:t>How are the radiance values (L) determined within the Hyperion bands?</w:t>
      </w:r>
      <w:r w:rsidRPr="00E071CD">
        <w:rPr>
          <w:rFonts w:cs="Verdana"/>
        </w:rPr>
        <w:t>. http://edcsns17.cr.usgs.gov/eo1/faq.php?id=19</w:t>
      </w:r>
    </w:p>
    <w:p w:rsidR="00307D99" w:rsidRPr="00E071CD" w:rsidRDefault="00307D99" w:rsidP="00A52130">
      <w:pPr>
        <w:spacing w:before="100" w:beforeAutospacing="1" w:after="100" w:afterAutospacing="1"/>
        <w:ind w:left="360" w:hanging="360"/>
        <w:rPr>
          <w:rFonts w:cs="Verdana"/>
        </w:rPr>
      </w:pPr>
      <w:r w:rsidRPr="00E071CD">
        <w:rPr>
          <w:rFonts w:cs="Verdana"/>
        </w:rPr>
        <w:t xml:space="preserve">Chander, G., Markham, B.L., and Helder, D.L., 2009, </w:t>
      </w:r>
      <w:hyperlink r:id="rId106" w:history="1">
        <w:r w:rsidRPr="00E071CD">
          <w:rPr>
            <w:rFonts w:cs="Verdana"/>
            <w:color w:val="0020E3"/>
            <w:u w:val="single" w:color="0020E3"/>
          </w:rPr>
          <w:t>Summary of current radiometric calibration coefficients for Landsat MSS, TM, ETM+, and EO-1 ALI sensors:</w:t>
        </w:r>
      </w:hyperlink>
      <w:r w:rsidRPr="00E071CD">
        <w:rPr>
          <w:rFonts w:cs="Verdana"/>
        </w:rPr>
        <w:t xml:space="preserve"> Remote Sensing of Environment, v. 113, no. 5, p. 893-903. (Also available online at http://dx.doi.org/10.1016/j.rse.2009.01.007). </w:t>
      </w:r>
    </w:p>
    <w:p w:rsidR="00307D99" w:rsidRPr="00E071CD" w:rsidRDefault="00307D99" w:rsidP="00A52130">
      <w:pPr>
        <w:pStyle w:val="BodyText"/>
        <w:ind w:left="360" w:hanging="360"/>
        <w:rPr>
          <w:lang w:val="fr-FR"/>
        </w:rPr>
      </w:pPr>
      <w:r w:rsidRPr="00E071CD">
        <w:rPr>
          <w:lang w:val="fr-FR"/>
        </w:rPr>
        <w:t xml:space="preserve">JPEG File Interchange Format, Version 1.02 </w:t>
      </w:r>
      <w:hyperlink r:id="rId107" w:history="1">
        <w:r w:rsidRPr="00E071CD">
          <w:rPr>
            <w:rStyle w:val="Hyperlink"/>
            <w:lang w:val="fr-FR"/>
          </w:rPr>
          <w:t>http://www.w3.org/Graphics/JPEG/jfif3.pdf</w:t>
        </w:r>
      </w:hyperlink>
    </w:p>
    <w:p w:rsidR="00307D99" w:rsidRPr="00E071CD" w:rsidRDefault="00307D99" w:rsidP="00A52130">
      <w:pPr>
        <w:spacing w:before="100" w:beforeAutospacing="1" w:after="100" w:afterAutospacing="1"/>
        <w:ind w:left="360" w:hanging="360"/>
        <w:rPr>
          <w:lang w:val="fr-FR"/>
        </w:rPr>
      </w:pPr>
      <w:r w:rsidRPr="00E071CD">
        <w:rPr>
          <w:lang w:val="fr-FR"/>
        </w:rPr>
        <w:t xml:space="preserve">JPEG Standard (JPEG ISO/IEC 10918-1 ITU-T Recommendation T.81) </w:t>
      </w:r>
      <w:hyperlink r:id="rId108" w:history="1">
        <w:r w:rsidRPr="00E071CD">
          <w:rPr>
            <w:rStyle w:val="Hyperlink"/>
            <w:lang w:val="fr-FR"/>
          </w:rPr>
          <w:t>http://www.w3.org/Graphics/JPEG/itu-t81.pdf</w:t>
        </w:r>
      </w:hyperlink>
    </w:p>
    <w:p w:rsidR="00307D99" w:rsidRPr="00E071CD" w:rsidRDefault="00307D99" w:rsidP="00A52130">
      <w:pPr>
        <w:pStyle w:val="BodyText"/>
        <w:ind w:left="360" w:hanging="360"/>
      </w:pPr>
      <w:r w:rsidRPr="00E071CD">
        <w:t>World files for raster datasets &lt;</w:t>
      </w:r>
      <w:hyperlink r:id="rId109" w:history="1">
        <w:r w:rsidRPr="00E071CD">
          <w:rPr>
            <w:rStyle w:val="Hyperlink"/>
          </w:rPr>
          <w:t>http://webhelp.esri.com/arcgisdesktop/9.2/index.cfm?topicname=World_files_for_raster_datasets</w:t>
        </w:r>
      </w:hyperlink>
      <w:r w:rsidRPr="00E071CD">
        <w:t>&gt;</w:t>
      </w:r>
    </w:p>
    <w:p w:rsidR="00307D99" w:rsidRPr="00E071CD" w:rsidRDefault="00307D99" w:rsidP="00A52130">
      <w:pPr>
        <w:pStyle w:val="BodyText"/>
        <w:ind w:left="360" w:hanging="360"/>
      </w:pPr>
      <w:r w:rsidRPr="00E071CD">
        <w:t>Geospatial Data Abstraction Library (GDAL) &lt;</w:t>
      </w:r>
      <w:hyperlink r:id="rId110" w:history="1">
        <w:r w:rsidRPr="00E071CD">
          <w:rPr>
            <w:rStyle w:val="Hyperlink"/>
          </w:rPr>
          <w:t>http://www.gdal.org</w:t>
        </w:r>
      </w:hyperlink>
      <w:r w:rsidRPr="00E071CD">
        <w:t>/&gt;</w:t>
      </w:r>
    </w:p>
    <w:p w:rsidR="00307D99" w:rsidRDefault="00307D99" w:rsidP="00A52130">
      <w:pPr>
        <w:pStyle w:val="BodyText"/>
        <w:ind w:left="360" w:hanging="360"/>
      </w:pPr>
      <w:r w:rsidRPr="00E071CD">
        <w:t xml:space="preserve">Landsat 7 Science Users Handbook, Chapter 11 – Data Products, 2009, </w:t>
      </w:r>
      <w:hyperlink r:id="rId111" w:history="1">
        <w:r w:rsidRPr="00E071CD">
          <w:rPr>
            <w:rStyle w:val="Hyperlink"/>
          </w:rPr>
          <w:t>http://landsathandbook.gsfc.nasa.gov/handbook/handbook_htmls/chapter11/chapter11.html</w:t>
        </w:r>
      </w:hyperlink>
      <w:r w:rsidRPr="00E071CD">
        <w:t>, accessed on 27 December 2009.</w:t>
      </w:r>
    </w:p>
    <w:p w:rsidR="00307D99" w:rsidRPr="00E071CD" w:rsidRDefault="00307D99" w:rsidP="00A52130">
      <w:pPr>
        <w:pStyle w:val="BodyText"/>
        <w:ind w:left="360" w:hanging="360"/>
      </w:pPr>
      <w:r>
        <w:t>Landsat and LDCM Browse distribution with logo usage</w:t>
      </w:r>
    </w:p>
    <w:p w:rsidR="00307D99" w:rsidRPr="002A3206" w:rsidRDefault="00307D99" w:rsidP="00A52130">
      <w:pPr>
        <w:spacing w:after="120"/>
        <w:ind w:left="360" w:hanging="360"/>
      </w:pPr>
    </w:p>
    <w:p w:rsidR="00307D99" w:rsidRPr="002A3206" w:rsidRDefault="00307D99" w:rsidP="00A52130">
      <w:pPr>
        <w:ind w:left="360" w:hanging="360"/>
      </w:pPr>
    </w:p>
    <w:p w:rsidR="00307D99" w:rsidRDefault="00307D99" w:rsidP="00A52130">
      <w:pPr>
        <w:ind w:left="720" w:hanging="360"/>
      </w:pPr>
    </w:p>
    <w:p w:rsidR="00164819" w:rsidRDefault="00164819" w:rsidP="00254764">
      <w:pPr>
        <w:rPr>
          <w:rFonts w:cs="Arial"/>
        </w:rPr>
      </w:pPr>
    </w:p>
    <w:p w:rsidR="00A06B7E" w:rsidRDefault="00A06B7E" w:rsidP="00254764">
      <w:pPr>
        <w:rPr>
          <w:rFonts w:cs="Arial"/>
        </w:rPr>
      </w:pPr>
    </w:p>
    <w:p w:rsidR="00A06B7E" w:rsidRDefault="00A06B7E" w:rsidP="00254764">
      <w:pPr>
        <w:rPr>
          <w:rFonts w:cs="Arial"/>
        </w:rPr>
      </w:pPr>
    </w:p>
    <w:p w:rsidR="00276194" w:rsidRDefault="00276194" w:rsidP="00254764">
      <w:pPr>
        <w:rPr>
          <w:rFonts w:cs="Arial"/>
        </w:rPr>
      </w:pPr>
    </w:p>
    <w:p w:rsidR="00276194" w:rsidRDefault="00276194" w:rsidP="00254764">
      <w:pPr>
        <w:rPr>
          <w:rFonts w:cs="Arial"/>
        </w:rPr>
      </w:pPr>
    </w:p>
    <w:p w:rsidR="00536EF2" w:rsidRDefault="00536EF2" w:rsidP="00254764">
      <w:pPr>
        <w:rPr>
          <w:rFonts w:cs="Arial"/>
        </w:rPr>
      </w:pPr>
    </w:p>
    <w:p w:rsidR="00433579" w:rsidRDefault="00433579" w:rsidP="00254764">
      <w:pPr>
        <w:rPr>
          <w:rFonts w:cs="Arial"/>
        </w:rPr>
      </w:pPr>
    </w:p>
    <w:p w:rsidR="001E1D44" w:rsidRPr="000832B5" w:rsidRDefault="001E1D44" w:rsidP="00254764">
      <w:pPr>
        <w:rPr>
          <w:rFonts w:cs="Arial"/>
        </w:rPr>
      </w:pPr>
    </w:p>
    <w:sectPr w:rsidR="001E1D44" w:rsidRPr="000832B5" w:rsidSect="001E1D44">
      <w:headerReference w:type="default" r:id="rId112"/>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mbria">
    <w:altName w:val="Times New Roman"/>
    <w:panose1 w:val="02040503050406030204"/>
    <w:charset w:val="4D"/>
    <w:family w:val="roman"/>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Arial Narrow">
    <w:panose1 w:val="020B0606020202030204"/>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Lucida Grande">
    <w:charset w:val="00"/>
    <w:family w:val="auto"/>
    <w:pitch w:val="variable"/>
    <w:sig w:usb0="00000003" w:usb1="00000000" w:usb2="00000000" w:usb3="00000000" w:csb0="00000001" w:csb1="00000000"/>
  </w:font>
  <w:font w:name="Helvetica-Oblique">
    <w:altName w:val="Helvetica"/>
    <w:panose1 w:val="00000000000000000000"/>
    <w:charset w:val="4D"/>
    <w:family w:val="swiss"/>
    <w:notTrueType/>
    <w:pitch w:val="default"/>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libri">
    <w:panose1 w:val="020F0502020204030204"/>
    <w:charset w:val="4D"/>
    <w:family w:val="roman"/>
    <w:notTrueType/>
    <w:pitch w:val="default"/>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Footer"/>
      <w:jc w:val="center"/>
    </w:pPr>
    <w:r>
      <w:rPr>
        <w:rStyle w:val="PageNumber"/>
      </w:rPr>
      <w:fldChar w:fldCharType="begin"/>
    </w:r>
    <w:r>
      <w:rPr>
        <w:rStyle w:val="PageNumber"/>
      </w:rPr>
      <w:instrText xml:space="preserve"> PAGE </w:instrText>
    </w:r>
    <w:r>
      <w:rPr>
        <w:rStyle w:val="PageNumber"/>
      </w:rPr>
      <w:fldChar w:fldCharType="separate"/>
    </w:r>
    <w:r w:rsidR="006D7FDC">
      <w:rPr>
        <w:rStyle w:val="PageNumber"/>
        <w:noProof/>
      </w:rPr>
      <w:t>35</w:t>
    </w:r>
    <w:r>
      <w:rPr>
        <w:rStyle w:val="PageNumber"/>
      </w:rPr>
      <w:fldChar w:fldCharType="end"/>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tabs>
        <w:tab w:val="clear" w:pos="4320"/>
        <w:tab w:val="clear" w:pos="8640"/>
        <w:tab w:val="center" w:pos="4680"/>
        <w:tab w:val="left" w:pos="6480"/>
        <w:tab w:val="left" w:pos="7200"/>
      </w:tabs>
      <w:jc w:val="center"/>
    </w:pPr>
    <w:r>
      <w:rPr>
        <w:rStyle w:val="PageNumber"/>
      </w:rPr>
      <w:fldChar w:fldCharType="begin"/>
    </w:r>
    <w:r>
      <w:rPr>
        <w:rStyle w:val="PageNumber"/>
      </w:rPr>
      <w:instrText xml:space="preserve"> PAGE </w:instrText>
    </w:r>
    <w:r>
      <w:rPr>
        <w:rStyle w:val="PageNumber"/>
      </w:rPr>
      <w:fldChar w:fldCharType="separate"/>
    </w:r>
    <w:r w:rsidR="006D7FDC">
      <w:rPr>
        <w:rStyle w:val="PageNumber"/>
        <w:noProof/>
      </w:rPr>
      <w:t>iv</w:t>
    </w:r>
    <w:r>
      <w:rPr>
        <w:rStyle w:val="PageNumber"/>
      </w:rPr>
      <w:fldChar w:fldCharType="end"/>
    </w: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tabs>
        <w:tab w:val="clear" w:pos="4320"/>
        <w:tab w:val="clear" w:pos="8640"/>
        <w:tab w:val="decimal" w:pos="4680"/>
        <w:tab w:val="left" w:pos="7920"/>
      </w:tabs>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viii</w:t>
    </w:r>
    <w:r>
      <w:rPr>
        <w:rStyle w:val="PageNumber"/>
      </w:rPr>
      <w:fldChar w:fldCharType="end"/>
    </w:r>
  </w:p>
  <w:p w:rsidR="001F02BC" w:rsidRDefault="001F02BC">
    <w:pPr>
      <w:pStyle w:val="Footer"/>
      <w:tabs>
        <w:tab w:val="clear" w:pos="4320"/>
        <w:tab w:val="clear" w:pos="8640"/>
        <w:tab w:val="left" w:pos="7920"/>
      </w:tabs>
    </w:pP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Footer"/>
      <w:tabs>
        <w:tab w:val="clear" w:pos="4320"/>
        <w:tab w:val="clear" w:pos="8640"/>
        <w:tab w:val="center" w:pos="4680"/>
        <w:tab w:val="right" w:pos="9360"/>
      </w:tabs>
    </w:pPr>
    <w:r>
      <w:rPr>
        <w:rStyle w:val="PageNumber"/>
      </w:rPr>
      <w:tab/>
    </w:r>
    <w:r>
      <w:rPr>
        <w:rStyle w:val="PageNumber"/>
        <w:snapToGrid w:val="0"/>
      </w:rPr>
      <w:t xml:space="preserve">- </w:t>
    </w:r>
    <w:r>
      <w:rPr>
        <w:rStyle w:val="PageNumber"/>
        <w:snapToGrid w:val="0"/>
      </w:rPr>
      <w:fldChar w:fldCharType="begin"/>
    </w:r>
    <w:r>
      <w:rPr>
        <w:rStyle w:val="PageNumber"/>
        <w:snapToGrid w:val="0"/>
      </w:rPr>
      <w:instrText xml:space="preserve"> PAGE </w:instrText>
    </w:r>
    <w:r>
      <w:rPr>
        <w:rStyle w:val="PageNumber"/>
        <w:snapToGrid w:val="0"/>
      </w:rPr>
      <w:fldChar w:fldCharType="separate"/>
    </w:r>
    <w:r w:rsidR="006D7FDC">
      <w:rPr>
        <w:rStyle w:val="PageNumber"/>
        <w:noProof/>
        <w:snapToGrid w:val="0"/>
      </w:rPr>
      <w:t>1</w:t>
    </w:r>
    <w:r>
      <w:rPr>
        <w:rStyle w:val="PageNumber"/>
        <w:snapToGrid w:val="0"/>
      </w:rPr>
      <w:fldChar w:fldCharType="end"/>
    </w:r>
    <w:r>
      <w:rPr>
        <w:rStyle w:val="PageNumber"/>
        <w:snapToGrid w:val="0"/>
      </w:rPr>
      <w:t xml:space="preserve"> -</w:t>
    </w:r>
    <w:r>
      <w:rPr>
        <w:rStyle w:val="PageNumber"/>
      </w:rPr>
      <w:tab/>
    </w:r>
    <w:r>
      <w:t>DCN</w:t>
    </w:r>
  </w:p>
  <w:p w:rsidR="001F02BC" w:rsidRDefault="001F02BC">
    <w:pPr>
      <w:pStyle w:val="Footer"/>
      <w:tabs>
        <w:tab w:val="clear" w:pos="4320"/>
        <w:tab w:val="clear" w:pos="8640"/>
        <w:tab w:val="center" w:pos="4680"/>
        <w:tab w:val="right" w:pos="9360"/>
      </w:tabs>
      <w:jc w:val="right"/>
    </w:pPr>
    <w:r>
      <w:t>Version 3.1</w:t>
    </w: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Footer"/>
      <w:tabs>
        <w:tab w:val="clear" w:pos="4320"/>
        <w:tab w:val="clear" w:pos="8640"/>
        <w:tab w:val="center" w:pos="4680"/>
        <w:tab w:val="right" w:pos="9360"/>
      </w:tabs>
    </w:pPr>
    <w:r>
      <w:rPr>
        <w:rStyle w:val="PageNumber"/>
      </w:rPr>
      <w:tab/>
    </w:r>
    <w:r>
      <w:rPr>
        <w:rStyle w:val="PageNumber"/>
        <w:snapToGrid w:val="0"/>
      </w:rPr>
      <w:t xml:space="preserve">- </w:t>
    </w:r>
    <w:r>
      <w:rPr>
        <w:rStyle w:val="PageNumber"/>
        <w:snapToGrid w:val="0"/>
      </w:rPr>
      <w:fldChar w:fldCharType="begin"/>
    </w:r>
    <w:r>
      <w:rPr>
        <w:rStyle w:val="PageNumber"/>
        <w:snapToGrid w:val="0"/>
      </w:rPr>
      <w:instrText xml:space="preserve"> PAGE </w:instrText>
    </w:r>
    <w:r>
      <w:rPr>
        <w:rStyle w:val="PageNumber"/>
        <w:snapToGrid w:val="0"/>
      </w:rPr>
      <w:fldChar w:fldCharType="separate"/>
    </w:r>
    <w:r w:rsidR="006D7FDC">
      <w:rPr>
        <w:rStyle w:val="PageNumber"/>
        <w:noProof/>
        <w:snapToGrid w:val="0"/>
      </w:rPr>
      <w:t>12</w:t>
    </w:r>
    <w:r>
      <w:rPr>
        <w:rStyle w:val="PageNumber"/>
        <w:snapToGrid w:val="0"/>
      </w:rPr>
      <w:fldChar w:fldCharType="end"/>
    </w:r>
    <w:r>
      <w:rPr>
        <w:rStyle w:val="PageNumber"/>
        <w:snapToGrid w:val="0"/>
      </w:rPr>
      <w:t xml:space="preserve"> -</w:t>
    </w:r>
    <w:r>
      <w:rPr>
        <w:rStyle w:val="PageNumber"/>
      </w:rPr>
      <w:tab/>
    </w:r>
    <w:r w:rsidRPr="000A7B94">
      <w:t>LDCM-DFCB-007</w:t>
    </w:r>
  </w:p>
  <w:p w:rsidR="001F02BC" w:rsidRDefault="001F02BC">
    <w:pPr>
      <w:pStyle w:val="Footer"/>
      <w:tabs>
        <w:tab w:val="clear" w:pos="4320"/>
        <w:tab w:val="clear" w:pos="8640"/>
        <w:tab w:val="center" w:pos="4680"/>
        <w:tab w:val="right" w:pos="9360"/>
      </w:tabs>
      <w:jc w:val="right"/>
    </w:pPr>
    <w:r>
      <w:t>Version 1.0</w:t>
    </w:r>
  </w:p>
</w:ftr>
</file>

<file path=word/footer7.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Footer"/>
      <w:tabs>
        <w:tab w:val="clear" w:pos="4320"/>
        <w:tab w:val="clear" w:pos="8640"/>
        <w:tab w:val="center" w:pos="4680"/>
        <w:tab w:val="right" w:pos="9360"/>
      </w:tabs>
    </w:pPr>
    <w:r>
      <w:rPr>
        <w:rStyle w:val="PageNumber"/>
      </w:rPr>
      <w:tab/>
    </w:r>
    <w:r>
      <w:rPr>
        <w:rStyle w:val="PageNumber"/>
        <w:snapToGrid w:val="0"/>
      </w:rPr>
      <w:t xml:space="preserve">- </w:t>
    </w:r>
    <w:r>
      <w:rPr>
        <w:rStyle w:val="PageNumber"/>
        <w:snapToGrid w:val="0"/>
      </w:rPr>
      <w:fldChar w:fldCharType="begin"/>
    </w:r>
    <w:r>
      <w:rPr>
        <w:rStyle w:val="PageNumber"/>
        <w:snapToGrid w:val="0"/>
      </w:rPr>
      <w:instrText xml:space="preserve"> PAGE </w:instrText>
    </w:r>
    <w:r>
      <w:rPr>
        <w:rStyle w:val="PageNumber"/>
        <w:snapToGrid w:val="0"/>
      </w:rPr>
      <w:fldChar w:fldCharType="separate"/>
    </w:r>
    <w:r w:rsidR="006D7FDC">
      <w:rPr>
        <w:rStyle w:val="PageNumber"/>
        <w:noProof/>
        <w:snapToGrid w:val="0"/>
      </w:rPr>
      <w:t>xiv</w:t>
    </w:r>
    <w:r>
      <w:rPr>
        <w:rStyle w:val="PageNumber"/>
        <w:snapToGrid w:val="0"/>
      </w:rPr>
      <w:fldChar w:fldCharType="end"/>
    </w:r>
    <w:r>
      <w:rPr>
        <w:rStyle w:val="PageNumber"/>
        <w:snapToGrid w:val="0"/>
      </w:rPr>
      <w:t xml:space="preserve"> -</w:t>
    </w:r>
    <w:r>
      <w:rPr>
        <w:rStyle w:val="PageNumber"/>
      </w:rPr>
      <w:tab/>
    </w:r>
    <w:r>
      <w:t>DCN</w:t>
    </w:r>
  </w:p>
  <w:p w:rsidR="001F02BC" w:rsidRDefault="001F02BC">
    <w:pPr>
      <w:pStyle w:val="Footer"/>
      <w:tabs>
        <w:tab w:val="clear" w:pos="4320"/>
        <w:tab w:val="clear" w:pos="8640"/>
        <w:tab w:val="center" w:pos="4680"/>
        <w:tab w:val="right" w:pos="9360"/>
      </w:tabs>
      <w:jc w:val="right"/>
    </w:pPr>
    <w:r>
      <w:t>Version 3.1</w:t>
    </w: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Bdr>
        <w:top w:val="single" w:sz="12" w:space="1" w:color="auto"/>
        <w:bottom w:val="single" w:sz="6" w:space="1" w:color="auto"/>
      </w:pBdr>
      <w:tabs>
        <w:tab w:val="right" w:pos="9360"/>
      </w:tabs>
      <w:rPr>
        <w:b/>
        <w:bCs/>
        <w:i/>
        <w:iCs/>
      </w:rPr>
    </w:pPr>
    <w:r>
      <w:rPr>
        <w:b/>
        <w:bCs/>
        <w:i/>
        <w:iCs/>
      </w:rPr>
      <w:t xml:space="preserve">Browse Task Team –Browse Guidelines Document                                                                       Page  </w:t>
    </w:r>
    <w:r>
      <w:rPr>
        <w:rStyle w:val="PageNumber"/>
        <w:b/>
        <w:bCs/>
        <w:i/>
        <w:iCs/>
      </w:rPr>
      <w:fldChar w:fldCharType="begin"/>
    </w:r>
    <w:r>
      <w:rPr>
        <w:rStyle w:val="PageNumber"/>
        <w:b/>
        <w:bCs/>
        <w:i/>
        <w:iCs/>
      </w:rPr>
      <w:instrText xml:space="preserve"> PAGE </w:instrText>
    </w:r>
    <w:r>
      <w:rPr>
        <w:rStyle w:val="PageNumber"/>
        <w:b/>
        <w:bCs/>
        <w:i/>
        <w:iCs/>
      </w:rPr>
      <w:fldChar w:fldCharType="separate"/>
    </w:r>
    <w:r w:rsidR="006D7FDC">
      <w:rPr>
        <w:rStyle w:val="PageNumber"/>
        <w:b/>
        <w:bCs/>
        <w:i/>
        <w:iCs/>
        <w:noProof/>
      </w:rPr>
      <w:t>1</w:t>
    </w:r>
    <w:r>
      <w:rPr>
        <w:rStyle w:val="PageNumber"/>
        <w:b/>
        <w:bCs/>
        <w:i/>
        <w:iCs/>
      </w:rPr>
      <w:fldChar w:fldCharType="end"/>
    </w:r>
  </w:p>
  <w:p w:rsidR="001F02BC" w:rsidRDefault="001F02BC">
    <w:pPr>
      <w:pBdr>
        <w:top w:val="single" w:sz="12" w:space="1" w:color="auto"/>
        <w:bottom w:val="single" w:sz="6" w:space="1" w:color="auto"/>
      </w:pBdr>
      <w:tabs>
        <w:tab w:val="right" w:pos="8640"/>
      </w:tabs>
      <w:rPr>
        <w:rFonts w:eastAsia="MS Gothic"/>
        <w:b/>
        <w:bCs/>
        <w:i/>
        <w:iCs/>
      </w:rPr>
    </w:pPr>
    <w:r>
      <w:rPr>
        <w:b/>
        <w:bCs/>
        <w:i/>
        <w:iCs/>
      </w:rPr>
      <w:t>CEOS/WGISS/BTT/BGD</w:t>
    </w: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pPr>
    <w:r>
      <w:t>DCN</w:t>
    </w:r>
  </w:p>
  <w:p w:rsidR="001F02BC" w:rsidRDefault="001F02BC">
    <w:pPr>
      <w:pStyle w:val="Header"/>
    </w:pPr>
    <w:r>
      <w:t>Version 3.1</w:t>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pP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71.3pt;height:188.5pt;rotation:315;z-index:-2516551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pP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pP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AA5507">
      <w:t xml:space="preserve"> </w:t>
    </w:r>
    <w:r w:rsidRPr="000A7B94">
      <w:t>LDCM-DFCB-007</w:t>
    </w:r>
  </w:p>
  <w:p w:rsidR="001F02BC" w:rsidRDefault="001F02BC">
    <w:pPr>
      <w:pStyle w:val="Header"/>
    </w:pPr>
    <w:r>
      <w:t>Version 1.0</w:t>
    </w:r>
  </w:p>
</w:hdr>
</file>

<file path=word/header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pP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471.3pt;height:188.5pt;rotation:315;z-index:-2516510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pPr>
      <w:pStyle w:val="Header"/>
    </w:pP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52" type="#_x0000_t136" style="position:absolute;margin-left:0;margin-top:0;width:471.3pt;height:188.5pt;rotation:315;z-index:-2516531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02BC" w:rsidRDefault="001F02BC" w:rsidP="00C25DE7">
    <w:pPr>
      <w:pStyle w:val="Header"/>
      <w:pBdr>
        <w:top w:val="single" w:sz="12" w:space="1" w:color="auto"/>
        <w:bottom w:val="single" w:sz="6" w:space="1" w:color="auto"/>
      </w:pBdr>
      <w:tabs>
        <w:tab w:val="clear" w:pos="8640"/>
        <w:tab w:val="right" w:pos="9000"/>
      </w:tabs>
      <w:rPr>
        <w:rFonts w:ascii="Arial" w:hAnsi="Arial"/>
        <w:b/>
        <w:i/>
        <w:sz w:val="18"/>
      </w:rPr>
    </w:pPr>
    <w:r>
      <w:rPr>
        <w:rFonts w:ascii="Arial" w:hAnsi="Arial"/>
        <w:b/>
        <w:i/>
        <w:sz w:val="18"/>
      </w:rPr>
      <w:t>CEOS Browse Survey 1997-2010</w:t>
    </w:r>
    <w:r>
      <w:rPr>
        <w:rFonts w:ascii="Arial" w:hAnsi="Arial"/>
        <w:b/>
        <w:i/>
        <w:sz w:val="18"/>
      </w:rPr>
      <w:tab/>
      <w:t xml:space="preserve">                                                                                          </w:t>
    </w:r>
  </w:p>
  <w:p w:rsidR="001F02BC" w:rsidRDefault="001F02BC" w:rsidP="00C25DE7">
    <w:pPr>
      <w:pStyle w:val="Header"/>
      <w:pBdr>
        <w:top w:val="single" w:sz="12" w:space="1" w:color="auto"/>
        <w:bottom w:val="single" w:sz="6" w:space="1" w:color="auto"/>
      </w:pBdr>
      <w:tabs>
        <w:tab w:val="clear" w:pos="8640"/>
        <w:tab w:val="right" w:pos="9000"/>
      </w:tabs>
      <w:rPr>
        <w:rFonts w:ascii="Arial" w:hAnsi="Arial"/>
        <w:b/>
        <w:i/>
        <w:sz w:val="18"/>
      </w:rPr>
    </w:pPr>
    <w:r>
      <w:rPr>
        <w:rFonts w:ascii="Arial" w:hAnsi="Arial"/>
        <w:b/>
        <w:i/>
        <w:sz w:val="18"/>
      </w:rPr>
      <w:t>CEOS.WGISS.DSIG.TN01    Issue 1.0     September 2011</w:t>
    </w:r>
  </w:p>
  <w:p w:rsidR="001F02BC" w:rsidRDefault="001F02BC" w:rsidP="00C25DE7">
    <w:pPr>
      <w:pStyle w:val="Header"/>
    </w:pPr>
  </w:p>
  <w:p w:rsidR="001F02BC" w:rsidRDefault="001F02BC" w:rsidP="00E664A4">
    <w:pPr>
      <w:pStyle w:val="Header"/>
      <w:jc w:val="cente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02C4191"/>
    <w:multiLevelType w:val="singleLevel"/>
    <w:tmpl w:val="B4DCFB80"/>
    <w:lvl w:ilvl="0">
      <w:start w:val="1"/>
      <w:numFmt w:val="lowerLetter"/>
      <w:lvlText w:val="%1."/>
      <w:lvlJc w:val="left"/>
      <w:pPr>
        <w:tabs>
          <w:tab w:val="num" w:pos="360"/>
        </w:tabs>
        <w:ind w:left="360" w:hanging="360"/>
      </w:pPr>
      <w:rPr>
        <w:rFonts w:hint="default"/>
      </w:rPr>
    </w:lvl>
  </w:abstractNum>
  <w:abstractNum w:abstractNumId="2">
    <w:nsid w:val="01BD66A4"/>
    <w:multiLevelType w:val="hybridMultilevel"/>
    <w:tmpl w:val="FFB80332"/>
    <w:lvl w:ilvl="0" w:tplc="00030409">
      <w:start w:val="1"/>
      <w:numFmt w:val="bullet"/>
      <w:lvlText w:val="o"/>
      <w:lvlJc w:val="left"/>
      <w:pPr>
        <w:tabs>
          <w:tab w:val="num" w:pos="1440"/>
        </w:tabs>
        <w:ind w:left="1440" w:hanging="360"/>
      </w:pPr>
      <w:rPr>
        <w:rFonts w:ascii="Courier New" w:hAnsi="Courier New"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3">
    <w:nsid w:val="01CA6273"/>
    <w:multiLevelType w:val="hybridMultilevel"/>
    <w:tmpl w:val="50E6EA0C"/>
    <w:lvl w:ilvl="0" w:tplc="04090001">
      <w:start w:val="1"/>
      <w:numFmt w:val="bullet"/>
      <w:lvlText w:val=""/>
      <w:lvlJc w:val="left"/>
      <w:pPr>
        <w:tabs>
          <w:tab w:val="num" w:pos="2010"/>
        </w:tabs>
        <w:ind w:left="2010" w:hanging="360"/>
      </w:pPr>
      <w:rPr>
        <w:rFonts w:ascii="Symbol" w:hAnsi="Symbol" w:hint="default"/>
      </w:rPr>
    </w:lvl>
    <w:lvl w:ilvl="1" w:tplc="04090003" w:tentative="1">
      <w:start w:val="1"/>
      <w:numFmt w:val="bullet"/>
      <w:lvlText w:val="o"/>
      <w:lvlJc w:val="left"/>
      <w:pPr>
        <w:tabs>
          <w:tab w:val="num" w:pos="2730"/>
        </w:tabs>
        <w:ind w:left="2730" w:hanging="360"/>
      </w:pPr>
      <w:rPr>
        <w:rFonts w:ascii="Courier New" w:hAnsi="Courier New" w:hint="default"/>
      </w:rPr>
    </w:lvl>
    <w:lvl w:ilvl="2" w:tplc="04090005" w:tentative="1">
      <w:start w:val="1"/>
      <w:numFmt w:val="bullet"/>
      <w:lvlText w:val=""/>
      <w:lvlJc w:val="left"/>
      <w:pPr>
        <w:tabs>
          <w:tab w:val="num" w:pos="3450"/>
        </w:tabs>
        <w:ind w:left="3450" w:hanging="360"/>
      </w:pPr>
      <w:rPr>
        <w:rFonts w:ascii="Wingdings" w:hAnsi="Wingdings" w:hint="default"/>
      </w:rPr>
    </w:lvl>
    <w:lvl w:ilvl="3" w:tplc="04090001" w:tentative="1">
      <w:start w:val="1"/>
      <w:numFmt w:val="bullet"/>
      <w:lvlText w:val=""/>
      <w:lvlJc w:val="left"/>
      <w:pPr>
        <w:tabs>
          <w:tab w:val="num" w:pos="4170"/>
        </w:tabs>
        <w:ind w:left="4170" w:hanging="360"/>
      </w:pPr>
      <w:rPr>
        <w:rFonts w:ascii="Symbol" w:hAnsi="Symbol" w:hint="default"/>
      </w:rPr>
    </w:lvl>
    <w:lvl w:ilvl="4" w:tplc="04090003" w:tentative="1">
      <w:start w:val="1"/>
      <w:numFmt w:val="bullet"/>
      <w:lvlText w:val="o"/>
      <w:lvlJc w:val="left"/>
      <w:pPr>
        <w:tabs>
          <w:tab w:val="num" w:pos="4890"/>
        </w:tabs>
        <w:ind w:left="4890" w:hanging="360"/>
      </w:pPr>
      <w:rPr>
        <w:rFonts w:ascii="Courier New" w:hAnsi="Courier New" w:hint="default"/>
      </w:rPr>
    </w:lvl>
    <w:lvl w:ilvl="5" w:tplc="04090005" w:tentative="1">
      <w:start w:val="1"/>
      <w:numFmt w:val="bullet"/>
      <w:lvlText w:val=""/>
      <w:lvlJc w:val="left"/>
      <w:pPr>
        <w:tabs>
          <w:tab w:val="num" w:pos="5610"/>
        </w:tabs>
        <w:ind w:left="5610" w:hanging="360"/>
      </w:pPr>
      <w:rPr>
        <w:rFonts w:ascii="Wingdings" w:hAnsi="Wingdings" w:hint="default"/>
      </w:rPr>
    </w:lvl>
    <w:lvl w:ilvl="6" w:tplc="04090001" w:tentative="1">
      <w:start w:val="1"/>
      <w:numFmt w:val="bullet"/>
      <w:lvlText w:val=""/>
      <w:lvlJc w:val="left"/>
      <w:pPr>
        <w:tabs>
          <w:tab w:val="num" w:pos="6330"/>
        </w:tabs>
        <w:ind w:left="6330" w:hanging="360"/>
      </w:pPr>
      <w:rPr>
        <w:rFonts w:ascii="Symbol" w:hAnsi="Symbol" w:hint="default"/>
      </w:rPr>
    </w:lvl>
    <w:lvl w:ilvl="7" w:tplc="04090003" w:tentative="1">
      <w:start w:val="1"/>
      <w:numFmt w:val="bullet"/>
      <w:lvlText w:val="o"/>
      <w:lvlJc w:val="left"/>
      <w:pPr>
        <w:tabs>
          <w:tab w:val="num" w:pos="7050"/>
        </w:tabs>
        <w:ind w:left="7050" w:hanging="360"/>
      </w:pPr>
      <w:rPr>
        <w:rFonts w:ascii="Courier New" w:hAnsi="Courier New" w:hint="default"/>
      </w:rPr>
    </w:lvl>
    <w:lvl w:ilvl="8" w:tplc="04090005" w:tentative="1">
      <w:start w:val="1"/>
      <w:numFmt w:val="bullet"/>
      <w:lvlText w:val=""/>
      <w:lvlJc w:val="left"/>
      <w:pPr>
        <w:tabs>
          <w:tab w:val="num" w:pos="7770"/>
        </w:tabs>
        <w:ind w:left="7770" w:hanging="360"/>
      </w:pPr>
      <w:rPr>
        <w:rFonts w:ascii="Wingdings" w:hAnsi="Wingdings" w:hint="default"/>
      </w:rPr>
    </w:lvl>
  </w:abstractNum>
  <w:abstractNum w:abstractNumId="4">
    <w:nsid w:val="02675267"/>
    <w:multiLevelType w:val="multilevel"/>
    <w:tmpl w:val="32766AB0"/>
    <w:lvl w:ilvl="0">
      <w:start w:val="1"/>
      <w:numFmt w:val="decimal"/>
      <w:pStyle w:val="Requirement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
    <w:nsid w:val="02D43915"/>
    <w:multiLevelType w:val="hybridMultilevel"/>
    <w:tmpl w:val="3BE89182"/>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
    <w:nsid w:val="03C25689"/>
    <w:multiLevelType w:val="hybridMultilevel"/>
    <w:tmpl w:val="60365F00"/>
    <w:lvl w:ilvl="0" w:tplc="629C652E">
      <w:start w:val="1"/>
      <w:numFmt w:val="decimal"/>
      <w:pStyle w:val="Steps"/>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4CC28CB"/>
    <w:multiLevelType w:val="hybridMultilevel"/>
    <w:tmpl w:val="7E807E1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nsid w:val="063D102C"/>
    <w:multiLevelType w:val="hybridMultilevel"/>
    <w:tmpl w:val="4AD2AFB4"/>
    <w:lvl w:ilvl="0" w:tplc="BA4A23DE">
      <w:start w:val="1"/>
      <w:numFmt w:val="bullet"/>
      <w:lvlText w:val=""/>
      <w:lvlJc w:val="left"/>
      <w:pPr>
        <w:tabs>
          <w:tab w:val="num" w:pos="780"/>
        </w:tabs>
        <w:ind w:left="780" w:hanging="360"/>
      </w:pPr>
      <w:rPr>
        <w:rFonts w:ascii="Symbol" w:hAnsi="Symbol" w:hint="default"/>
      </w:rPr>
    </w:lvl>
    <w:lvl w:ilvl="1" w:tplc="5EB008DA" w:tentative="1">
      <w:start w:val="1"/>
      <w:numFmt w:val="bullet"/>
      <w:lvlText w:val="o"/>
      <w:lvlJc w:val="left"/>
      <w:pPr>
        <w:tabs>
          <w:tab w:val="num" w:pos="1500"/>
        </w:tabs>
        <w:ind w:left="1500" w:hanging="360"/>
      </w:pPr>
      <w:rPr>
        <w:rFonts w:ascii="Courier New" w:hAnsi="Courier New" w:cs="Courier New" w:hint="default"/>
      </w:rPr>
    </w:lvl>
    <w:lvl w:ilvl="2" w:tplc="CFCC7FF8" w:tentative="1">
      <w:start w:val="1"/>
      <w:numFmt w:val="bullet"/>
      <w:lvlText w:val=""/>
      <w:lvlJc w:val="left"/>
      <w:pPr>
        <w:tabs>
          <w:tab w:val="num" w:pos="2220"/>
        </w:tabs>
        <w:ind w:left="2220" w:hanging="360"/>
      </w:pPr>
      <w:rPr>
        <w:rFonts w:ascii="Wingdings" w:hAnsi="Wingdings" w:hint="default"/>
      </w:rPr>
    </w:lvl>
    <w:lvl w:ilvl="3" w:tplc="F436503C" w:tentative="1">
      <w:start w:val="1"/>
      <w:numFmt w:val="bullet"/>
      <w:lvlText w:val=""/>
      <w:lvlJc w:val="left"/>
      <w:pPr>
        <w:tabs>
          <w:tab w:val="num" w:pos="2940"/>
        </w:tabs>
        <w:ind w:left="2940" w:hanging="360"/>
      </w:pPr>
      <w:rPr>
        <w:rFonts w:ascii="Symbol" w:hAnsi="Symbol" w:hint="default"/>
      </w:rPr>
    </w:lvl>
    <w:lvl w:ilvl="4" w:tplc="8622386E" w:tentative="1">
      <w:start w:val="1"/>
      <w:numFmt w:val="bullet"/>
      <w:lvlText w:val="o"/>
      <w:lvlJc w:val="left"/>
      <w:pPr>
        <w:tabs>
          <w:tab w:val="num" w:pos="3660"/>
        </w:tabs>
        <w:ind w:left="3660" w:hanging="360"/>
      </w:pPr>
      <w:rPr>
        <w:rFonts w:ascii="Courier New" w:hAnsi="Courier New" w:cs="Courier New" w:hint="default"/>
      </w:rPr>
    </w:lvl>
    <w:lvl w:ilvl="5" w:tplc="325C7F14" w:tentative="1">
      <w:start w:val="1"/>
      <w:numFmt w:val="bullet"/>
      <w:lvlText w:val=""/>
      <w:lvlJc w:val="left"/>
      <w:pPr>
        <w:tabs>
          <w:tab w:val="num" w:pos="4380"/>
        </w:tabs>
        <w:ind w:left="4380" w:hanging="360"/>
      </w:pPr>
      <w:rPr>
        <w:rFonts w:ascii="Wingdings" w:hAnsi="Wingdings" w:hint="default"/>
      </w:rPr>
    </w:lvl>
    <w:lvl w:ilvl="6" w:tplc="A56A604A" w:tentative="1">
      <w:start w:val="1"/>
      <w:numFmt w:val="bullet"/>
      <w:lvlText w:val=""/>
      <w:lvlJc w:val="left"/>
      <w:pPr>
        <w:tabs>
          <w:tab w:val="num" w:pos="5100"/>
        </w:tabs>
        <w:ind w:left="5100" w:hanging="360"/>
      </w:pPr>
      <w:rPr>
        <w:rFonts w:ascii="Symbol" w:hAnsi="Symbol" w:hint="default"/>
      </w:rPr>
    </w:lvl>
    <w:lvl w:ilvl="7" w:tplc="5EA09F56" w:tentative="1">
      <w:start w:val="1"/>
      <w:numFmt w:val="bullet"/>
      <w:lvlText w:val="o"/>
      <w:lvlJc w:val="left"/>
      <w:pPr>
        <w:tabs>
          <w:tab w:val="num" w:pos="5820"/>
        </w:tabs>
        <w:ind w:left="5820" w:hanging="360"/>
      </w:pPr>
      <w:rPr>
        <w:rFonts w:ascii="Courier New" w:hAnsi="Courier New" w:cs="Courier New" w:hint="default"/>
      </w:rPr>
    </w:lvl>
    <w:lvl w:ilvl="8" w:tplc="4EF23368" w:tentative="1">
      <w:start w:val="1"/>
      <w:numFmt w:val="bullet"/>
      <w:lvlText w:val=""/>
      <w:lvlJc w:val="left"/>
      <w:pPr>
        <w:tabs>
          <w:tab w:val="num" w:pos="6540"/>
        </w:tabs>
        <w:ind w:left="6540" w:hanging="360"/>
      </w:pPr>
      <w:rPr>
        <w:rFonts w:ascii="Wingdings" w:hAnsi="Wingdings" w:hint="default"/>
      </w:rPr>
    </w:lvl>
  </w:abstractNum>
  <w:abstractNum w:abstractNumId="9">
    <w:nsid w:val="07656955"/>
    <w:multiLevelType w:val="hybridMultilevel"/>
    <w:tmpl w:val="473E69C8"/>
    <w:lvl w:ilvl="0" w:tplc="04090001">
      <w:start w:val="1"/>
      <w:numFmt w:val="decimal"/>
      <w:lvlText w:val="%1."/>
      <w:lvlJc w:val="left"/>
      <w:pPr>
        <w:tabs>
          <w:tab w:val="num" w:pos="720"/>
        </w:tabs>
        <w:ind w:left="720" w:hanging="360"/>
      </w:p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0">
    <w:nsid w:val="0AAA4380"/>
    <w:multiLevelType w:val="singleLevel"/>
    <w:tmpl w:val="B4DCFB80"/>
    <w:lvl w:ilvl="0">
      <w:start w:val="1"/>
      <w:numFmt w:val="lowerLetter"/>
      <w:lvlText w:val="%1."/>
      <w:lvlJc w:val="left"/>
      <w:pPr>
        <w:tabs>
          <w:tab w:val="num" w:pos="360"/>
        </w:tabs>
        <w:ind w:left="360" w:hanging="360"/>
      </w:pPr>
      <w:rPr>
        <w:rFonts w:hint="default"/>
      </w:rPr>
    </w:lvl>
  </w:abstractNum>
  <w:abstractNum w:abstractNumId="11">
    <w:nsid w:val="0B3E7814"/>
    <w:multiLevelType w:val="hybridMultilevel"/>
    <w:tmpl w:val="B282AF0C"/>
    <w:lvl w:ilvl="0" w:tplc="0AA00E0A">
      <w:start w:val="1"/>
      <w:numFmt w:val="bullet"/>
      <w:lvlText w:val="o"/>
      <w:lvlJc w:val="left"/>
      <w:pPr>
        <w:tabs>
          <w:tab w:val="num" w:pos="360"/>
        </w:tabs>
        <w:ind w:left="360" w:hanging="360"/>
      </w:pPr>
      <w:rPr>
        <w:rFonts w:ascii="Courier New" w:hAnsi="Courier New"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0D7E3BDA"/>
    <w:multiLevelType w:val="hybridMultilevel"/>
    <w:tmpl w:val="B73AB2C8"/>
    <w:lvl w:ilvl="0" w:tplc="000F0409">
      <w:start w:val="1"/>
      <w:numFmt w:val="decimal"/>
      <w:lvlText w:val="%1."/>
      <w:lvlJc w:val="left"/>
      <w:pPr>
        <w:tabs>
          <w:tab w:val="num" w:pos="1440"/>
        </w:tabs>
        <w:ind w:left="1440" w:hanging="360"/>
      </w:pPr>
    </w:lvl>
    <w:lvl w:ilvl="1" w:tplc="00030409">
      <w:start w:val="1"/>
      <w:numFmt w:val="bullet"/>
      <w:lvlText w:val="o"/>
      <w:lvlJc w:val="left"/>
      <w:pPr>
        <w:tabs>
          <w:tab w:val="num" w:pos="2880"/>
        </w:tabs>
        <w:ind w:left="2880" w:hanging="360"/>
      </w:pPr>
      <w:rPr>
        <w:rFonts w:ascii="Courier New" w:hAnsi="Courier New" w:hint="default"/>
      </w:rPr>
    </w:lvl>
    <w:lvl w:ilvl="2" w:tplc="001B0409">
      <w:start w:val="1"/>
      <w:numFmt w:val="lowerRoman"/>
      <w:lvlText w:val="%3."/>
      <w:lvlJc w:val="right"/>
      <w:pPr>
        <w:tabs>
          <w:tab w:val="num" w:pos="2880"/>
        </w:tabs>
        <w:ind w:left="2880" w:hanging="180"/>
      </w:pPr>
    </w:lvl>
    <w:lvl w:ilvl="3" w:tplc="000F0409" w:tentative="1">
      <w:start w:val="1"/>
      <w:numFmt w:val="decimal"/>
      <w:lvlText w:val="%4."/>
      <w:lvlJc w:val="left"/>
      <w:pPr>
        <w:tabs>
          <w:tab w:val="num" w:pos="3600"/>
        </w:tabs>
        <w:ind w:left="3600" w:hanging="360"/>
      </w:pPr>
    </w:lvl>
    <w:lvl w:ilvl="4" w:tplc="00190409" w:tentative="1">
      <w:start w:val="1"/>
      <w:numFmt w:val="lowerLetter"/>
      <w:lvlText w:val="%5."/>
      <w:lvlJc w:val="left"/>
      <w:pPr>
        <w:tabs>
          <w:tab w:val="num" w:pos="4320"/>
        </w:tabs>
        <w:ind w:left="4320" w:hanging="360"/>
      </w:pPr>
    </w:lvl>
    <w:lvl w:ilvl="5" w:tplc="001B0409" w:tentative="1">
      <w:start w:val="1"/>
      <w:numFmt w:val="lowerRoman"/>
      <w:lvlText w:val="%6."/>
      <w:lvlJc w:val="right"/>
      <w:pPr>
        <w:tabs>
          <w:tab w:val="num" w:pos="5040"/>
        </w:tabs>
        <w:ind w:left="5040" w:hanging="180"/>
      </w:pPr>
    </w:lvl>
    <w:lvl w:ilvl="6" w:tplc="000F0409" w:tentative="1">
      <w:start w:val="1"/>
      <w:numFmt w:val="decimal"/>
      <w:lvlText w:val="%7."/>
      <w:lvlJc w:val="left"/>
      <w:pPr>
        <w:tabs>
          <w:tab w:val="num" w:pos="5760"/>
        </w:tabs>
        <w:ind w:left="5760" w:hanging="360"/>
      </w:pPr>
    </w:lvl>
    <w:lvl w:ilvl="7" w:tplc="00190409" w:tentative="1">
      <w:start w:val="1"/>
      <w:numFmt w:val="lowerLetter"/>
      <w:lvlText w:val="%8."/>
      <w:lvlJc w:val="left"/>
      <w:pPr>
        <w:tabs>
          <w:tab w:val="num" w:pos="6480"/>
        </w:tabs>
        <w:ind w:left="6480" w:hanging="360"/>
      </w:pPr>
    </w:lvl>
    <w:lvl w:ilvl="8" w:tplc="001B0409" w:tentative="1">
      <w:start w:val="1"/>
      <w:numFmt w:val="lowerRoman"/>
      <w:lvlText w:val="%9."/>
      <w:lvlJc w:val="right"/>
      <w:pPr>
        <w:tabs>
          <w:tab w:val="num" w:pos="7200"/>
        </w:tabs>
        <w:ind w:left="7200" w:hanging="180"/>
      </w:pPr>
    </w:lvl>
  </w:abstractNum>
  <w:abstractNum w:abstractNumId="13">
    <w:nsid w:val="14012A00"/>
    <w:multiLevelType w:val="hybridMultilevel"/>
    <w:tmpl w:val="FF865792"/>
    <w:lvl w:ilvl="0" w:tplc="000F0409">
      <w:start w:val="1"/>
      <w:numFmt w:val="decimal"/>
      <w:lvlText w:val="%1."/>
      <w:lvlJc w:val="left"/>
      <w:pPr>
        <w:tabs>
          <w:tab w:val="num" w:pos="720"/>
        </w:tabs>
        <w:ind w:left="720" w:hanging="360"/>
      </w:pPr>
      <w:rPr>
        <w:rFonts w:hint="default"/>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14">
    <w:nsid w:val="1581292B"/>
    <w:multiLevelType w:val="hybridMultilevel"/>
    <w:tmpl w:val="3618B51E"/>
    <w:lvl w:ilvl="0" w:tplc="0AA00E0A">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nsid w:val="1A8E7138"/>
    <w:multiLevelType w:val="singleLevel"/>
    <w:tmpl w:val="1BDC37DA"/>
    <w:lvl w:ilvl="0">
      <w:start w:val="1"/>
      <w:numFmt w:val="decimal"/>
      <w:lvlText w:val="%1."/>
      <w:legacy w:legacy="1" w:legacySpace="0" w:legacyIndent="283"/>
      <w:lvlJc w:val="left"/>
      <w:pPr>
        <w:ind w:left="283" w:hanging="283"/>
      </w:pPr>
    </w:lvl>
  </w:abstractNum>
  <w:abstractNum w:abstractNumId="16">
    <w:nsid w:val="1B9548E1"/>
    <w:multiLevelType w:val="singleLevel"/>
    <w:tmpl w:val="4F40B78A"/>
    <w:lvl w:ilvl="0">
      <w:start w:val="1"/>
      <w:numFmt w:val="lowerLetter"/>
      <w:lvlText w:val="%1."/>
      <w:lvlJc w:val="left"/>
      <w:pPr>
        <w:tabs>
          <w:tab w:val="num" w:pos="792"/>
        </w:tabs>
        <w:ind w:left="792" w:hanging="225"/>
      </w:pPr>
      <w:rPr>
        <w:rFonts w:hint="eastAsia"/>
      </w:rPr>
    </w:lvl>
  </w:abstractNum>
  <w:abstractNum w:abstractNumId="17">
    <w:nsid w:val="24B0368C"/>
    <w:multiLevelType w:val="hybridMultilevel"/>
    <w:tmpl w:val="8D7EA1EC"/>
    <w:lvl w:ilvl="0" w:tplc="0AA00E0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5D47049"/>
    <w:multiLevelType w:val="hybridMultilevel"/>
    <w:tmpl w:val="D048CFC6"/>
    <w:lvl w:ilvl="0" w:tplc="000F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19">
    <w:nsid w:val="28BB571F"/>
    <w:multiLevelType w:val="hybridMultilevel"/>
    <w:tmpl w:val="0F92C428"/>
    <w:lvl w:ilvl="0" w:tplc="000F0409">
      <w:start w:val="1"/>
      <w:numFmt w:val="decimal"/>
      <w:lvlText w:val="%1."/>
      <w:lvlJc w:val="left"/>
      <w:pPr>
        <w:tabs>
          <w:tab w:val="num" w:pos="1440"/>
        </w:tabs>
        <w:ind w:left="1440" w:hanging="360"/>
      </w:pPr>
    </w:lvl>
    <w:lvl w:ilvl="1" w:tplc="00030409">
      <w:start w:val="1"/>
      <w:numFmt w:val="bullet"/>
      <w:lvlText w:val="o"/>
      <w:lvlJc w:val="left"/>
      <w:pPr>
        <w:tabs>
          <w:tab w:val="num" w:pos="2160"/>
        </w:tabs>
        <w:ind w:left="2160" w:hanging="360"/>
      </w:pPr>
      <w:rPr>
        <w:rFonts w:ascii="Courier New" w:hAnsi="Courier New" w:hint="default"/>
      </w:rPr>
    </w:lvl>
    <w:lvl w:ilvl="2" w:tplc="001B0409">
      <w:start w:val="1"/>
      <w:numFmt w:val="lowerRoman"/>
      <w:lvlText w:val="%3."/>
      <w:lvlJc w:val="right"/>
      <w:pPr>
        <w:tabs>
          <w:tab w:val="num" w:pos="2880"/>
        </w:tabs>
        <w:ind w:left="2880" w:hanging="180"/>
      </w:pPr>
    </w:lvl>
    <w:lvl w:ilvl="3" w:tplc="000F0409" w:tentative="1">
      <w:start w:val="1"/>
      <w:numFmt w:val="decimal"/>
      <w:lvlText w:val="%4."/>
      <w:lvlJc w:val="left"/>
      <w:pPr>
        <w:tabs>
          <w:tab w:val="num" w:pos="3600"/>
        </w:tabs>
        <w:ind w:left="3600" w:hanging="360"/>
      </w:pPr>
    </w:lvl>
    <w:lvl w:ilvl="4" w:tplc="00190409" w:tentative="1">
      <w:start w:val="1"/>
      <w:numFmt w:val="lowerLetter"/>
      <w:lvlText w:val="%5."/>
      <w:lvlJc w:val="left"/>
      <w:pPr>
        <w:tabs>
          <w:tab w:val="num" w:pos="4320"/>
        </w:tabs>
        <w:ind w:left="4320" w:hanging="360"/>
      </w:pPr>
    </w:lvl>
    <w:lvl w:ilvl="5" w:tplc="001B0409" w:tentative="1">
      <w:start w:val="1"/>
      <w:numFmt w:val="lowerRoman"/>
      <w:lvlText w:val="%6."/>
      <w:lvlJc w:val="right"/>
      <w:pPr>
        <w:tabs>
          <w:tab w:val="num" w:pos="5040"/>
        </w:tabs>
        <w:ind w:left="5040" w:hanging="180"/>
      </w:pPr>
    </w:lvl>
    <w:lvl w:ilvl="6" w:tplc="000F0409" w:tentative="1">
      <w:start w:val="1"/>
      <w:numFmt w:val="decimal"/>
      <w:lvlText w:val="%7."/>
      <w:lvlJc w:val="left"/>
      <w:pPr>
        <w:tabs>
          <w:tab w:val="num" w:pos="5760"/>
        </w:tabs>
        <w:ind w:left="5760" w:hanging="360"/>
      </w:pPr>
    </w:lvl>
    <w:lvl w:ilvl="7" w:tplc="00190409" w:tentative="1">
      <w:start w:val="1"/>
      <w:numFmt w:val="lowerLetter"/>
      <w:lvlText w:val="%8."/>
      <w:lvlJc w:val="left"/>
      <w:pPr>
        <w:tabs>
          <w:tab w:val="num" w:pos="6480"/>
        </w:tabs>
        <w:ind w:left="6480" w:hanging="360"/>
      </w:pPr>
    </w:lvl>
    <w:lvl w:ilvl="8" w:tplc="001B0409" w:tentative="1">
      <w:start w:val="1"/>
      <w:numFmt w:val="lowerRoman"/>
      <w:lvlText w:val="%9."/>
      <w:lvlJc w:val="right"/>
      <w:pPr>
        <w:tabs>
          <w:tab w:val="num" w:pos="7200"/>
        </w:tabs>
        <w:ind w:left="7200" w:hanging="180"/>
      </w:pPr>
    </w:lvl>
  </w:abstractNum>
  <w:abstractNum w:abstractNumId="20">
    <w:nsid w:val="307825A2"/>
    <w:multiLevelType w:val="hybridMultilevel"/>
    <w:tmpl w:val="D4F073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5AD718B"/>
    <w:multiLevelType w:val="hybridMultilevel"/>
    <w:tmpl w:val="8926FAD8"/>
    <w:lvl w:ilvl="0" w:tplc="39586C7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AFE5E82"/>
    <w:multiLevelType w:val="hybridMultilevel"/>
    <w:tmpl w:val="C1985E90"/>
    <w:lvl w:ilvl="0" w:tplc="04090001">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3BB97856"/>
    <w:multiLevelType w:val="hybridMultilevel"/>
    <w:tmpl w:val="B6BCE490"/>
    <w:lvl w:ilvl="0" w:tplc="0409000F">
      <w:start w:val="1"/>
      <w:numFmt w:val="decimal"/>
      <w:lvlText w:val="[%1]"/>
      <w:lvlJc w:val="right"/>
      <w:pPr>
        <w:tabs>
          <w:tab w:val="num" w:pos="360"/>
        </w:tabs>
        <w:ind w:left="360" w:hanging="72"/>
      </w:pPr>
      <w:rPr>
        <w:rFonts w:ascii="Times New Roman" w:hAnsi="Times New Roman" w:hint="default"/>
        <w:b w:val="0"/>
        <w:i w:val="0"/>
        <w:sz w:val="20"/>
        <w:szCs w:val="2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3D6D4CF8"/>
    <w:multiLevelType w:val="hybridMultilevel"/>
    <w:tmpl w:val="1A4C5C5E"/>
    <w:lvl w:ilvl="0" w:tplc="D1DEA706">
      <w:start w:val="1"/>
      <w:numFmt w:val="bullet"/>
      <w:lvlText w:val=""/>
      <w:lvlJc w:val="left"/>
      <w:pPr>
        <w:tabs>
          <w:tab w:val="num" w:pos="720"/>
        </w:tabs>
        <w:ind w:left="720" w:hanging="360"/>
      </w:pPr>
      <w:rPr>
        <w:rFonts w:ascii="Symbol" w:hAnsi="Symbol" w:hint="default"/>
      </w:rPr>
    </w:lvl>
    <w:lvl w:ilvl="1" w:tplc="316083E8" w:tentative="1">
      <w:start w:val="1"/>
      <w:numFmt w:val="bullet"/>
      <w:lvlText w:val="o"/>
      <w:lvlJc w:val="left"/>
      <w:pPr>
        <w:tabs>
          <w:tab w:val="num" w:pos="1440"/>
        </w:tabs>
        <w:ind w:left="1440" w:hanging="360"/>
      </w:pPr>
      <w:rPr>
        <w:rFonts w:ascii="Courier New" w:hAnsi="Courier New" w:hint="default"/>
      </w:rPr>
    </w:lvl>
    <w:lvl w:ilvl="2" w:tplc="BB6EF7A8" w:tentative="1">
      <w:start w:val="1"/>
      <w:numFmt w:val="bullet"/>
      <w:lvlText w:val=""/>
      <w:lvlJc w:val="left"/>
      <w:pPr>
        <w:tabs>
          <w:tab w:val="num" w:pos="2160"/>
        </w:tabs>
        <w:ind w:left="2160" w:hanging="360"/>
      </w:pPr>
      <w:rPr>
        <w:rFonts w:ascii="Wingdings" w:hAnsi="Wingdings" w:hint="default"/>
      </w:rPr>
    </w:lvl>
    <w:lvl w:ilvl="3" w:tplc="A314C7A8" w:tentative="1">
      <w:start w:val="1"/>
      <w:numFmt w:val="bullet"/>
      <w:lvlText w:val=""/>
      <w:lvlJc w:val="left"/>
      <w:pPr>
        <w:tabs>
          <w:tab w:val="num" w:pos="2880"/>
        </w:tabs>
        <w:ind w:left="2880" w:hanging="360"/>
      </w:pPr>
      <w:rPr>
        <w:rFonts w:ascii="Symbol" w:hAnsi="Symbol" w:hint="default"/>
      </w:rPr>
    </w:lvl>
    <w:lvl w:ilvl="4" w:tplc="1B422E54" w:tentative="1">
      <w:start w:val="1"/>
      <w:numFmt w:val="bullet"/>
      <w:lvlText w:val="o"/>
      <w:lvlJc w:val="left"/>
      <w:pPr>
        <w:tabs>
          <w:tab w:val="num" w:pos="3600"/>
        </w:tabs>
        <w:ind w:left="3600" w:hanging="360"/>
      </w:pPr>
      <w:rPr>
        <w:rFonts w:ascii="Courier New" w:hAnsi="Courier New" w:hint="default"/>
      </w:rPr>
    </w:lvl>
    <w:lvl w:ilvl="5" w:tplc="CD98E5D6" w:tentative="1">
      <w:start w:val="1"/>
      <w:numFmt w:val="bullet"/>
      <w:lvlText w:val=""/>
      <w:lvlJc w:val="left"/>
      <w:pPr>
        <w:tabs>
          <w:tab w:val="num" w:pos="4320"/>
        </w:tabs>
        <w:ind w:left="4320" w:hanging="360"/>
      </w:pPr>
      <w:rPr>
        <w:rFonts w:ascii="Wingdings" w:hAnsi="Wingdings" w:hint="default"/>
      </w:rPr>
    </w:lvl>
    <w:lvl w:ilvl="6" w:tplc="CD641348" w:tentative="1">
      <w:start w:val="1"/>
      <w:numFmt w:val="bullet"/>
      <w:lvlText w:val=""/>
      <w:lvlJc w:val="left"/>
      <w:pPr>
        <w:tabs>
          <w:tab w:val="num" w:pos="5040"/>
        </w:tabs>
        <w:ind w:left="5040" w:hanging="360"/>
      </w:pPr>
      <w:rPr>
        <w:rFonts w:ascii="Symbol" w:hAnsi="Symbol" w:hint="default"/>
      </w:rPr>
    </w:lvl>
    <w:lvl w:ilvl="7" w:tplc="1B7E22DE" w:tentative="1">
      <w:start w:val="1"/>
      <w:numFmt w:val="bullet"/>
      <w:lvlText w:val="o"/>
      <w:lvlJc w:val="left"/>
      <w:pPr>
        <w:tabs>
          <w:tab w:val="num" w:pos="5760"/>
        </w:tabs>
        <w:ind w:left="5760" w:hanging="360"/>
      </w:pPr>
      <w:rPr>
        <w:rFonts w:ascii="Courier New" w:hAnsi="Courier New" w:hint="default"/>
      </w:rPr>
    </w:lvl>
    <w:lvl w:ilvl="8" w:tplc="18889616" w:tentative="1">
      <w:start w:val="1"/>
      <w:numFmt w:val="bullet"/>
      <w:lvlText w:val=""/>
      <w:lvlJc w:val="left"/>
      <w:pPr>
        <w:tabs>
          <w:tab w:val="num" w:pos="6480"/>
        </w:tabs>
        <w:ind w:left="6480" w:hanging="360"/>
      </w:pPr>
      <w:rPr>
        <w:rFonts w:ascii="Wingdings" w:hAnsi="Wingdings" w:hint="default"/>
      </w:rPr>
    </w:lvl>
  </w:abstractNum>
  <w:abstractNum w:abstractNumId="25">
    <w:nsid w:val="3DBE6E11"/>
    <w:multiLevelType w:val="singleLevel"/>
    <w:tmpl w:val="1BDC37DA"/>
    <w:lvl w:ilvl="0">
      <w:start w:val="1"/>
      <w:numFmt w:val="decimal"/>
      <w:lvlText w:val="%1."/>
      <w:legacy w:legacy="1" w:legacySpace="0" w:legacyIndent="283"/>
      <w:lvlJc w:val="left"/>
      <w:pPr>
        <w:ind w:left="283" w:hanging="283"/>
      </w:pPr>
    </w:lvl>
  </w:abstractNum>
  <w:abstractNum w:abstractNumId="26">
    <w:nsid w:val="3EE7572A"/>
    <w:multiLevelType w:val="hybridMultilevel"/>
    <w:tmpl w:val="3AAA116A"/>
    <w:lvl w:ilvl="0" w:tplc="0003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7">
    <w:nsid w:val="44D26891"/>
    <w:multiLevelType w:val="hybridMultilevel"/>
    <w:tmpl w:val="A5505734"/>
    <w:lvl w:ilvl="0" w:tplc="04090001">
      <w:start w:val="1"/>
      <w:numFmt w:val="bullet"/>
      <w:lvlText w:val="o"/>
      <w:lvlJc w:val="left"/>
      <w:pPr>
        <w:tabs>
          <w:tab w:val="num" w:pos="1440"/>
        </w:tabs>
        <w:ind w:left="1440" w:hanging="360"/>
      </w:pPr>
      <w:rPr>
        <w:rFonts w:ascii="Courier New" w:hAnsi="Courier New"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nsid w:val="44F53F20"/>
    <w:multiLevelType w:val="hybridMultilevel"/>
    <w:tmpl w:val="DEF27F94"/>
    <w:lvl w:ilvl="0" w:tplc="00010409">
      <w:start w:val="1"/>
      <w:numFmt w:val="bullet"/>
      <w:lvlText w:val=""/>
      <w:lvlJc w:val="left"/>
      <w:pPr>
        <w:tabs>
          <w:tab w:val="num" w:pos="2010"/>
        </w:tabs>
        <w:ind w:left="2010" w:hanging="360"/>
      </w:pPr>
      <w:rPr>
        <w:rFonts w:ascii="Symbol" w:hAnsi="Symbol" w:hint="default"/>
      </w:rPr>
    </w:lvl>
    <w:lvl w:ilvl="1" w:tplc="00030409" w:tentative="1">
      <w:start w:val="1"/>
      <w:numFmt w:val="bullet"/>
      <w:lvlText w:val="o"/>
      <w:lvlJc w:val="left"/>
      <w:pPr>
        <w:tabs>
          <w:tab w:val="num" w:pos="2730"/>
        </w:tabs>
        <w:ind w:left="2730" w:hanging="360"/>
      </w:pPr>
      <w:rPr>
        <w:rFonts w:ascii="Courier New" w:hAnsi="Courier New" w:hint="default"/>
      </w:rPr>
    </w:lvl>
    <w:lvl w:ilvl="2" w:tplc="00050409" w:tentative="1">
      <w:start w:val="1"/>
      <w:numFmt w:val="bullet"/>
      <w:lvlText w:val=""/>
      <w:lvlJc w:val="left"/>
      <w:pPr>
        <w:tabs>
          <w:tab w:val="num" w:pos="3450"/>
        </w:tabs>
        <w:ind w:left="3450" w:hanging="360"/>
      </w:pPr>
      <w:rPr>
        <w:rFonts w:ascii="Wingdings" w:hAnsi="Wingdings" w:hint="default"/>
      </w:rPr>
    </w:lvl>
    <w:lvl w:ilvl="3" w:tplc="00010409" w:tentative="1">
      <w:start w:val="1"/>
      <w:numFmt w:val="bullet"/>
      <w:lvlText w:val=""/>
      <w:lvlJc w:val="left"/>
      <w:pPr>
        <w:tabs>
          <w:tab w:val="num" w:pos="4170"/>
        </w:tabs>
        <w:ind w:left="4170" w:hanging="360"/>
      </w:pPr>
      <w:rPr>
        <w:rFonts w:ascii="Symbol" w:hAnsi="Symbol" w:hint="default"/>
      </w:rPr>
    </w:lvl>
    <w:lvl w:ilvl="4" w:tplc="00030409" w:tentative="1">
      <w:start w:val="1"/>
      <w:numFmt w:val="bullet"/>
      <w:lvlText w:val="o"/>
      <w:lvlJc w:val="left"/>
      <w:pPr>
        <w:tabs>
          <w:tab w:val="num" w:pos="4890"/>
        </w:tabs>
        <w:ind w:left="4890" w:hanging="360"/>
      </w:pPr>
      <w:rPr>
        <w:rFonts w:ascii="Courier New" w:hAnsi="Courier New" w:hint="default"/>
      </w:rPr>
    </w:lvl>
    <w:lvl w:ilvl="5" w:tplc="00050409" w:tentative="1">
      <w:start w:val="1"/>
      <w:numFmt w:val="bullet"/>
      <w:lvlText w:val=""/>
      <w:lvlJc w:val="left"/>
      <w:pPr>
        <w:tabs>
          <w:tab w:val="num" w:pos="5610"/>
        </w:tabs>
        <w:ind w:left="5610" w:hanging="360"/>
      </w:pPr>
      <w:rPr>
        <w:rFonts w:ascii="Wingdings" w:hAnsi="Wingdings" w:hint="default"/>
      </w:rPr>
    </w:lvl>
    <w:lvl w:ilvl="6" w:tplc="00010409" w:tentative="1">
      <w:start w:val="1"/>
      <w:numFmt w:val="bullet"/>
      <w:lvlText w:val=""/>
      <w:lvlJc w:val="left"/>
      <w:pPr>
        <w:tabs>
          <w:tab w:val="num" w:pos="6330"/>
        </w:tabs>
        <w:ind w:left="6330" w:hanging="360"/>
      </w:pPr>
      <w:rPr>
        <w:rFonts w:ascii="Symbol" w:hAnsi="Symbol" w:hint="default"/>
      </w:rPr>
    </w:lvl>
    <w:lvl w:ilvl="7" w:tplc="00030409" w:tentative="1">
      <w:start w:val="1"/>
      <w:numFmt w:val="bullet"/>
      <w:lvlText w:val="o"/>
      <w:lvlJc w:val="left"/>
      <w:pPr>
        <w:tabs>
          <w:tab w:val="num" w:pos="7050"/>
        </w:tabs>
        <w:ind w:left="7050" w:hanging="360"/>
      </w:pPr>
      <w:rPr>
        <w:rFonts w:ascii="Courier New" w:hAnsi="Courier New" w:hint="default"/>
      </w:rPr>
    </w:lvl>
    <w:lvl w:ilvl="8" w:tplc="00050409" w:tentative="1">
      <w:start w:val="1"/>
      <w:numFmt w:val="bullet"/>
      <w:lvlText w:val=""/>
      <w:lvlJc w:val="left"/>
      <w:pPr>
        <w:tabs>
          <w:tab w:val="num" w:pos="7770"/>
        </w:tabs>
        <w:ind w:left="7770" w:hanging="360"/>
      </w:pPr>
      <w:rPr>
        <w:rFonts w:ascii="Wingdings" w:hAnsi="Wingdings" w:hint="default"/>
      </w:rPr>
    </w:lvl>
  </w:abstractNum>
  <w:abstractNum w:abstractNumId="29">
    <w:nsid w:val="45840F1E"/>
    <w:multiLevelType w:val="hybridMultilevel"/>
    <w:tmpl w:val="2396A200"/>
    <w:lvl w:ilvl="0" w:tplc="5498A48A">
      <w:start w:val="1"/>
      <w:numFmt w:val="decimal"/>
      <w:pStyle w:val="NumberedList"/>
      <w:lvlText w:val="%1."/>
      <w:lvlJc w:val="left"/>
      <w:pPr>
        <w:tabs>
          <w:tab w:val="num" w:pos="720"/>
        </w:tabs>
        <w:ind w:left="720" w:hanging="360"/>
      </w:pPr>
    </w:lvl>
    <w:lvl w:ilvl="1" w:tplc="BB16CCEC" w:tentative="1">
      <w:start w:val="1"/>
      <w:numFmt w:val="lowerLetter"/>
      <w:lvlText w:val="%2."/>
      <w:lvlJc w:val="left"/>
      <w:pPr>
        <w:tabs>
          <w:tab w:val="num" w:pos="1440"/>
        </w:tabs>
        <w:ind w:left="1440" w:hanging="360"/>
      </w:pPr>
    </w:lvl>
    <w:lvl w:ilvl="2" w:tplc="0C4AE70C" w:tentative="1">
      <w:start w:val="1"/>
      <w:numFmt w:val="lowerRoman"/>
      <w:lvlText w:val="%3."/>
      <w:lvlJc w:val="right"/>
      <w:pPr>
        <w:tabs>
          <w:tab w:val="num" w:pos="2160"/>
        </w:tabs>
        <w:ind w:left="2160" w:hanging="180"/>
      </w:pPr>
    </w:lvl>
    <w:lvl w:ilvl="3" w:tplc="6374DE00" w:tentative="1">
      <w:start w:val="1"/>
      <w:numFmt w:val="decimal"/>
      <w:lvlText w:val="%4."/>
      <w:lvlJc w:val="left"/>
      <w:pPr>
        <w:tabs>
          <w:tab w:val="num" w:pos="2880"/>
        </w:tabs>
        <w:ind w:left="2880" w:hanging="360"/>
      </w:pPr>
    </w:lvl>
    <w:lvl w:ilvl="4" w:tplc="5976894A" w:tentative="1">
      <w:start w:val="1"/>
      <w:numFmt w:val="lowerLetter"/>
      <w:lvlText w:val="%5."/>
      <w:lvlJc w:val="left"/>
      <w:pPr>
        <w:tabs>
          <w:tab w:val="num" w:pos="3600"/>
        </w:tabs>
        <w:ind w:left="3600" w:hanging="360"/>
      </w:pPr>
    </w:lvl>
    <w:lvl w:ilvl="5" w:tplc="68EA658E" w:tentative="1">
      <w:start w:val="1"/>
      <w:numFmt w:val="lowerRoman"/>
      <w:lvlText w:val="%6."/>
      <w:lvlJc w:val="right"/>
      <w:pPr>
        <w:tabs>
          <w:tab w:val="num" w:pos="4320"/>
        </w:tabs>
        <w:ind w:left="4320" w:hanging="180"/>
      </w:pPr>
    </w:lvl>
    <w:lvl w:ilvl="6" w:tplc="600AC4DE" w:tentative="1">
      <w:start w:val="1"/>
      <w:numFmt w:val="decimal"/>
      <w:lvlText w:val="%7."/>
      <w:lvlJc w:val="left"/>
      <w:pPr>
        <w:tabs>
          <w:tab w:val="num" w:pos="5040"/>
        </w:tabs>
        <w:ind w:left="5040" w:hanging="360"/>
      </w:pPr>
    </w:lvl>
    <w:lvl w:ilvl="7" w:tplc="13A4D066" w:tentative="1">
      <w:start w:val="1"/>
      <w:numFmt w:val="lowerLetter"/>
      <w:lvlText w:val="%8."/>
      <w:lvlJc w:val="left"/>
      <w:pPr>
        <w:tabs>
          <w:tab w:val="num" w:pos="5760"/>
        </w:tabs>
        <w:ind w:left="5760" w:hanging="360"/>
      </w:pPr>
    </w:lvl>
    <w:lvl w:ilvl="8" w:tplc="5D76FF4E" w:tentative="1">
      <w:start w:val="1"/>
      <w:numFmt w:val="lowerRoman"/>
      <w:lvlText w:val="%9."/>
      <w:lvlJc w:val="right"/>
      <w:pPr>
        <w:tabs>
          <w:tab w:val="num" w:pos="6480"/>
        </w:tabs>
        <w:ind w:left="6480" w:hanging="180"/>
      </w:pPr>
    </w:lvl>
  </w:abstractNum>
  <w:abstractNum w:abstractNumId="30">
    <w:nsid w:val="477E79E0"/>
    <w:multiLevelType w:val="hybridMultilevel"/>
    <w:tmpl w:val="053E8E4A"/>
    <w:lvl w:ilvl="0" w:tplc="A2BEECE8">
      <w:start w:val="1"/>
      <w:numFmt w:val="bullet"/>
      <w:lvlText w:val="·"/>
      <w:lvlJc w:val="left"/>
      <w:pPr>
        <w:tabs>
          <w:tab w:val="num" w:pos="720"/>
        </w:tabs>
        <w:ind w:left="720" w:hanging="360"/>
      </w:pPr>
      <w:rPr>
        <w:rFonts w:ascii="Times New Roman" w:hAnsi="Times New Roman" w:hint="default"/>
      </w:rPr>
    </w:lvl>
    <w:lvl w:ilvl="1" w:tplc="1D92BD3E" w:tentative="1">
      <w:start w:val="1"/>
      <w:numFmt w:val="bullet"/>
      <w:lvlText w:val="·"/>
      <w:lvlJc w:val="left"/>
      <w:pPr>
        <w:tabs>
          <w:tab w:val="num" w:pos="1440"/>
        </w:tabs>
        <w:ind w:left="1440" w:hanging="360"/>
      </w:pPr>
      <w:rPr>
        <w:rFonts w:ascii="Times New Roman" w:hAnsi="Times New Roman" w:hint="default"/>
      </w:rPr>
    </w:lvl>
    <w:lvl w:ilvl="2" w:tplc="80E445FA" w:tentative="1">
      <w:start w:val="1"/>
      <w:numFmt w:val="bullet"/>
      <w:lvlText w:val="·"/>
      <w:lvlJc w:val="left"/>
      <w:pPr>
        <w:tabs>
          <w:tab w:val="num" w:pos="2160"/>
        </w:tabs>
        <w:ind w:left="2160" w:hanging="360"/>
      </w:pPr>
      <w:rPr>
        <w:rFonts w:ascii="Times New Roman" w:hAnsi="Times New Roman" w:hint="default"/>
      </w:rPr>
    </w:lvl>
    <w:lvl w:ilvl="3" w:tplc="EBB88C60" w:tentative="1">
      <w:start w:val="1"/>
      <w:numFmt w:val="bullet"/>
      <w:lvlText w:val="·"/>
      <w:lvlJc w:val="left"/>
      <w:pPr>
        <w:tabs>
          <w:tab w:val="num" w:pos="2880"/>
        </w:tabs>
        <w:ind w:left="2880" w:hanging="360"/>
      </w:pPr>
      <w:rPr>
        <w:rFonts w:ascii="Times New Roman" w:hAnsi="Times New Roman" w:hint="default"/>
      </w:rPr>
    </w:lvl>
    <w:lvl w:ilvl="4" w:tplc="BD66669C" w:tentative="1">
      <w:start w:val="1"/>
      <w:numFmt w:val="bullet"/>
      <w:lvlText w:val="·"/>
      <w:lvlJc w:val="left"/>
      <w:pPr>
        <w:tabs>
          <w:tab w:val="num" w:pos="3600"/>
        </w:tabs>
        <w:ind w:left="3600" w:hanging="360"/>
      </w:pPr>
      <w:rPr>
        <w:rFonts w:ascii="Times New Roman" w:hAnsi="Times New Roman" w:hint="default"/>
      </w:rPr>
    </w:lvl>
    <w:lvl w:ilvl="5" w:tplc="033C71BE" w:tentative="1">
      <w:start w:val="1"/>
      <w:numFmt w:val="bullet"/>
      <w:lvlText w:val="·"/>
      <w:lvlJc w:val="left"/>
      <w:pPr>
        <w:tabs>
          <w:tab w:val="num" w:pos="4320"/>
        </w:tabs>
        <w:ind w:left="4320" w:hanging="360"/>
      </w:pPr>
      <w:rPr>
        <w:rFonts w:ascii="Times New Roman" w:hAnsi="Times New Roman" w:hint="default"/>
      </w:rPr>
    </w:lvl>
    <w:lvl w:ilvl="6" w:tplc="E0EA1B10" w:tentative="1">
      <w:start w:val="1"/>
      <w:numFmt w:val="bullet"/>
      <w:lvlText w:val="·"/>
      <w:lvlJc w:val="left"/>
      <w:pPr>
        <w:tabs>
          <w:tab w:val="num" w:pos="5040"/>
        </w:tabs>
        <w:ind w:left="5040" w:hanging="360"/>
      </w:pPr>
      <w:rPr>
        <w:rFonts w:ascii="Times New Roman" w:hAnsi="Times New Roman" w:hint="default"/>
      </w:rPr>
    </w:lvl>
    <w:lvl w:ilvl="7" w:tplc="AB2402BE" w:tentative="1">
      <w:start w:val="1"/>
      <w:numFmt w:val="bullet"/>
      <w:lvlText w:val="·"/>
      <w:lvlJc w:val="left"/>
      <w:pPr>
        <w:tabs>
          <w:tab w:val="num" w:pos="5760"/>
        </w:tabs>
        <w:ind w:left="5760" w:hanging="360"/>
      </w:pPr>
      <w:rPr>
        <w:rFonts w:ascii="Times New Roman" w:hAnsi="Times New Roman" w:hint="default"/>
      </w:rPr>
    </w:lvl>
    <w:lvl w:ilvl="8" w:tplc="6EBA3732" w:tentative="1">
      <w:start w:val="1"/>
      <w:numFmt w:val="bullet"/>
      <w:lvlText w:val="·"/>
      <w:lvlJc w:val="left"/>
      <w:pPr>
        <w:tabs>
          <w:tab w:val="num" w:pos="6480"/>
        </w:tabs>
        <w:ind w:left="6480" w:hanging="360"/>
      </w:pPr>
      <w:rPr>
        <w:rFonts w:ascii="Times New Roman" w:hAnsi="Times New Roman" w:hint="default"/>
      </w:rPr>
    </w:lvl>
  </w:abstractNum>
  <w:abstractNum w:abstractNumId="31">
    <w:nsid w:val="4B170563"/>
    <w:multiLevelType w:val="singleLevel"/>
    <w:tmpl w:val="4A84109C"/>
    <w:lvl w:ilvl="0">
      <w:start w:val="1"/>
      <w:numFmt w:val="bullet"/>
      <w:pStyle w:val="cgn"/>
      <w:lvlText w:val=""/>
      <w:lvlJc w:val="left"/>
      <w:pPr>
        <w:tabs>
          <w:tab w:val="num" w:pos="1440"/>
        </w:tabs>
        <w:ind w:left="1440" w:hanging="360"/>
      </w:pPr>
      <w:rPr>
        <w:rFonts w:ascii="Wingdings" w:hAnsi="Wingdings" w:hint="default"/>
        <w:sz w:val="16"/>
      </w:rPr>
    </w:lvl>
  </w:abstractNum>
  <w:abstractNum w:abstractNumId="32">
    <w:nsid w:val="4D7E2708"/>
    <w:multiLevelType w:val="hybridMultilevel"/>
    <w:tmpl w:val="07E8A718"/>
    <w:lvl w:ilvl="0" w:tplc="BB88FEE4">
      <w:start w:val="1"/>
      <w:numFmt w:val="bullet"/>
      <w:lvlText w:val=""/>
      <w:lvlJc w:val="left"/>
      <w:pPr>
        <w:tabs>
          <w:tab w:val="num" w:pos="720"/>
        </w:tabs>
        <w:ind w:left="720" w:hanging="360"/>
      </w:pPr>
      <w:rPr>
        <w:rFonts w:ascii="Symbol" w:hAnsi="Symbol" w:hint="default"/>
      </w:rPr>
    </w:lvl>
    <w:lvl w:ilvl="1" w:tplc="30685B36">
      <w:start w:val="1"/>
      <w:numFmt w:val="bullet"/>
      <w:lvlText w:val="o"/>
      <w:lvlJc w:val="left"/>
      <w:pPr>
        <w:tabs>
          <w:tab w:val="num" w:pos="1440"/>
        </w:tabs>
        <w:ind w:left="1440" w:hanging="360"/>
      </w:pPr>
      <w:rPr>
        <w:rFonts w:ascii="Courier New" w:hAnsi="Courier New" w:cs="Courier New" w:hint="default"/>
      </w:rPr>
    </w:lvl>
    <w:lvl w:ilvl="2" w:tplc="A5181F36" w:tentative="1">
      <w:start w:val="1"/>
      <w:numFmt w:val="bullet"/>
      <w:lvlText w:val=""/>
      <w:lvlJc w:val="left"/>
      <w:pPr>
        <w:tabs>
          <w:tab w:val="num" w:pos="2160"/>
        </w:tabs>
        <w:ind w:left="2160" w:hanging="360"/>
      </w:pPr>
      <w:rPr>
        <w:rFonts w:ascii="Wingdings" w:hAnsi="Wingdings" w:hint="default"/>
      </w:rPr>
    </w:lvl>
    <w:lvl w:ilvl="3" w:tplc="DB3AFF04" w:tentative="1">
      <w:start w:val="1"/>
      <w:numFmt w:val="bullet"/>
      <w:lvlText w:val=""/>
      <w:lvlJc w:val="left"/>
      <w:pPr>
        <w:tabs>
          <w:tab w:val="num" w:pos="2880"/>
        </w:tabs>
        <w:ind w:left="2880" w:hanging="360"/>
      </w:pPr>
      <w:rPr>
        <w:rFonts w:ascii="Symbol" w:hAnsi="Symbol" w:hint="default"/>
      </w:rPr>
    </w:lvl>
    <w:lvl w:ilvl="4" w:tplc="ECB0B832" w:tentative="1">
      <w:start w:val="1"/>
      <w:numFmt w:val="bullet"/>
      <w:lvlText w:val="o"/>
      <w:lvlJc w:val="left"/>
      <w:pPr>
        <w:tabs>
          <w:tab w:val="num" w:pos="3600"/>
        </w:tabs>
        <w:ind w:left="3600" w:hanging="360"/>
      </w:pPr>
      <w:rPr>
        <w:rFonts w:ascii="Courier New" w:hAnsi="Courier New" w:cs="Courier New" w:hint="default"/>
      </w:rPr>
    </w:lvl>
    <w:lvl w:ilvl="5" w:tplc="F250796E" w:tentative="1">
      <w:start w:val="1"/>
      <w:numFmt w:val="bullet"/>
      <w:lvlText w:val=""/>
      <w:lvlJc w:val="left"/>
      <w:pPr>
        <w:tabs>
          <w:tab w:val="num" w:pos="4320"/>
        </w:tabs>
        <w:ind w:left="4320" w:hanging="360"/>
      </w:pPr>
      <w:rPr>
        <w:rFonts w:ascii="Wingdings" w:hAnsi="Wingdings" w:hint="default"/>
      </w:rPr>
    </w:lvl>
    <w:lvl w:ilvl="6" w:tplc="FA66DFC4" w:tentative="1">
      <w:start w:val="1"/>
      <w:numFmt w:val="bullet"/>
      <w:lvlText w:val=""/>
      <w:lvlJc w:val="left"/>
      <w:pPr>
        <w:tabs>
          <w:tab w:val="num" w:pos="5040"/>
        </w:tabs>
        <w:ind w:left="5040" w:hanging="360"/>
      </w:pPr>
      <w:rPr>
        <w:rFonts w:ascii="Symbol" w:hAnsi="Symbol" w:hint="default"/>
      </w:rPr>
    </w:lvl>
    <w:lvl w:ilvl="7" w:tplc="F55459CC" w:tentative="1">
      <w:start w:val="1"/>
      <w:numFmt w:val="bullet"/>
      <w:lvlText w:val="o"/>
      <w:lvlJc w:val="left"/>
      <w:pPr>
        <w:tabs>
          <w:tab w:val="num" w:pos="5760"/>
        </w:tabs>
        <w:ind w:left="5760" w:hanging="360"/>
      </w:pPr>
      <w:rPr>
        <w:rFonts w:ascii="Courier New" w:hAnsi="Courier New" w:cs="Courier New" w:hint="default"/>
      </w:rPr>
    </w:lvl>
    <w:lvl w:ilvl="8" w:tplc="46221556" w:tentative="1">
      <w:start w:val="1"/>
      <w:numFmt w:val="bullet"/>
      <w:lvlText w:val=""/>
      <w:lvlJc w:val="left"/>
      <w:pPr>
        <w:tabs>
          <w:tab w:val="num" w:pos="6480"/>
        </w:tabs>
        <w:ind w:left="6480" w:hanging="360"/>
      </w:pPr>
      <w:rPr>
        <w:rFonts w:ascii="Wingdings" w:hAnsi="Wingdings" w:hint="default"/>
      </w:rPr>
    </w:lvl>
  </w:abstractNum>
  <w:abstractNum w:abstractNumId="33">
    <w:nsid w:val="4F872B22"/>
    <w:multiLevelType w:val="hybridMultilevel"/>
    <w:tmpl w:val="0502A094"/>
    <w:lvl w:ilvl="0" w:tplc="000F0409">
      <w:start w:val="1"/>
      <w:numFmt w:val="decimal"/>
      <w:lvlText w:val="%1."/>
      <w:lvlJc w:val="left"/>
      <w:pPr>
        <w:tabs>
          <w:tab w:val="num" w:pos="720"/>
        </w:tabs>
        <w:ind w:left="720" w:hanging="360"/>
      </w:pPr>
    </w:lvl>
    <w:lvl w:ilvl="1" w:tplc="00030409">
      <w:start w:val="1"/>
      <w:numFmt w:val="bullet"/>
      <w:lvlText w:val="o"/>
      <w:lvlJc w:val="left"/>
      <w:pPr>
        <w:tabs>
          <w:tab w:val="num" w:pos="1800"/>
        </w:tabs>
        <w:ind w:left="1800" w:hanging="360"/>
      </w:pPr>
      <w:rPr>
        <w:rFonts w:ascii="Courier New" w:hAnsi="Courier New" w:hint="default"/>
      </w:rPr>
    </w:lvl>
    <w:lvl w:ilvl="2" w:tplc="001B0409">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4">
    <w:nsid w:val="504537F9"/>
    <w:multiLevelType w:val="hybridMultilevel"/>
    <w:tmpl w:val="0194D4A8"/>
    <w:lvl w:ilvl="0" w:tplc="336628B2">
      <w:start w:val="1"/>
      <w:numFmt w:val="bullet"/>
      <w:lvlText w:val=""/>
      <w:lvlJc w:val="left"/>
      <w:pPr>
        <w:tabs>
          <w:tab w:val="num" w:pos="720"/>
        </w:tabs>
        <w:ind w:left="720" w:hanging="360"/>
      </w:pPr>
      <w:rPr>
        <w:rFonts w:ascii="Symbol" w:hAnsi="Symbol" w:hint="default"/>
      </w:rPr>
    </w:lvl>
    <w:lvl w:ilvl="1" w:tplc="AE58DCAE" w:tentative="1">
      <w:start w:val="1"/>
      <w:numFmt w:val="bullet"/>
      <w:lvlText w:val="o"/>
      <w:lvlJc w:val="left"/>
      <w:pPr>
        <w:tabs>
          <w:tab w:val="num" w:pos="1440"/>
        </w:tabs>
        <w:ind w:left="1440" w:hanging="360"/>
      </w:pPr>
      <w:rPr>
        <w:rFonts w:ascii="Courier New" w:hAnsi="Courier New" w:hint="default"/>
      </w:rPr>
    </w:lvl>
    <w:lvl w:ilvl="2" w:tplc="BF62C752" w:tentative="1">
      <w:start w:val="1"/>
      <w:numFmt w:val="bullet"/>
      <w:lvlText w:val=""/>
      <w:lvlJc w:val="left"/>
      <w:pPr>
        <w:tabs>
          <w:tab w:val="num" w:pos="2160"/>
        </w:tabs>
        <w:ind w:left="2160" w:hanging="360"/>
      </w:pPr>
      <w:rPr>
        <w:rFonts w:ascii="Wingdings" w:hAnsi="Wingdings" w:hint="default"/>
      </w:rPr>
    </w:lvl>
    <w:lvl w:ilvl="3" w:tplc="3DEE3534" w:tentative="1">
      <w:start w:val="1"/>
      <w:numFmt w:val="bullet"/>
      <w:lvlText w:val=""/>
      <w:lvlJc w:val="left"/>
      <w:pPr>
        <w:tabs>
          <w:tab w:val="num" w:pos="2880"/>
        </w:tabs>
        <w:ind w:left="2880" w:hanging="360"/>
      </w:pPr>
      <w:rPr>
        <w:rFonts w:ascii="Symbol" w:hAnsi="Symbol" w:hint="default"/>
      </w:rPr>
    </w:lvl>
    <w:lvl w:ilvl="4" w:tplc="799CFB24" w:tentative="1">
      <w:start w:val="1"/>
      <w:numFmt w:val="bullet"/>
      <w:lvlText w:val="o"/>
      <w:lvlJc w:val="left"/>
      <w:pPr>
        <w:tabs>
          <w:tab w:val="num" w:pos="3600"/>
        </w:tabs>
        <w:ind w:left="3600" w:hanging="360"/>
      </w:pPr>
      <w:rPr>
        <w:rFonts w:ascii="Courier New" w:hAnsi="Courier New" w:hint="default"/>
      </w:rPr>
    </w:lvl>
    <w:lvl w:ilvl="5" w:tplc="59C8AF6C" w:tentative="1">
      <w:start w:val="1"/>
      <w:numFmt w:val="bullet"/>
      <w:lvlText w:val=""/>
      <w:lvlJc w:val="left"/>
      <w:pPr>
        <w:tabs>
          <w:tab w:val="num" w:pos="4320"/>
        </w:tabs>
        <w:ind w:left="4320" w:hanging="360"/>
      </w:pPr>
      <w:rPr>
        <w:rFonts w:ascii="Wingdings" w:hAnsi="Wingdings" w:hint="default"/>
      </w:rPr>
    </w:lvl>
    <w:lvl w:ilvl="6" w:tplc="43F43698" w:tentative="1">
      <w:start w:val="1"/>
      <w:numFmt w:val="bullet"/>
      <w:lvlText w:val=""/>
      <w:lvlJc w:val="left"/>
      <w:pPr>
        <w:tabs>
          <w:tab w:val="num" w:pos="5040"/>
        </w:tabs>
        <w:ind w:left="5040" w:hanging="360"/>
      </w:pPr>
      <w:rPr>
        <w:rFonts w:ascii="Symbol" w:hAnsi="Symbol" w:hint="default"/>
      </w:rPr>
    </w:lvl>
    <w:lvl w:ilvl="7" w:tplc="D6646E76" w:tentative="1">
      <w:start w:val="1"/>
      <w:numFmt w:val="bullet"/>
      <w:lvlText w:val="o"/>
      <w:lvlJc w:val="left"/>
      <w:pPr>
        <w:tabs>
          <w:tab w:val="num" w:pos="5760"/>
        </w:tabs>
        <w:ind w:left="5760" w:hanging="360"/>
      </w:pPr>
      <w:rPr>
        <w:rFonts w:ascii="Courier New" w:hAnsi="Courier New" w:hint="default"/>
      </w:rPr>
    </w:lvl>
    <w:lvl w:ilvl="8" w:tplc="202CAB72" w:tentative="1">
      <w:start w:val="1"/>
      <w:numFmt w:val="bullet"/>
      <w:lvlText w:val=""/>
      <w:lvlJc w:val="left"/>
      <w:pPr>
        <w:tabs>
          <w:tab w:val="num" w:pos="6480"/>
        </w:tabs>
        <w:ind w:left="6480" w:hanging="360"/>
      </w:pPr>
      <w:rPr>
        <w:rFonts w:ascii="Wingdings" w:hAnsi="Wingdings" w:hint="default"/>
      </w:rPr>
    </w:lvl>
  </w:abstractNum>
  <w:abstractNum w:abstractNumId="35">
    <w:nsid w:val="50DA0570"/>
    <w:multiLevelType w:val="hybridMultilevel"/>
    <w:tmpl w:val="A51001C0"/>
    <w:lvl w:ilvl="0" w:tplc="0003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6">
    <w:nsid w:val="532566F9"/>
    <w:multiLevelType w:val="hybridMultilevel"/>
    <w:tmpl w:val="3A202E40"/>
    <w:lvl w:ilvl="0" w:tplc="04090001">
      <w:start w:val="1"/>
      <w:numFmt w:val="decimal"/>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
    <w:nsid w:val="54F510AB"/>
    <w:multiLevelType w:val="hybridMultilevel"/>
    <w:tmpl w:val="2E0AB064"/>
    <w:lvl w:ilvl="0" w:tplc="000F0409">
      <w:start w:val="1"/>
      <w:numFmt w:val="decimal"/>
      <w:lvlText w:val="%1."/>
      <w:lvlJc w:val="left"/>
      <w:pPr>
        <w:tabs>
          <w:tab w:val="num" w:pos="1080"/>
        </w:tabs>
        <w:ind w:left="1080" w:hanging="360"/>
      </w:pPr>
    </w:lvl>
    <w:lvl w:ilvl="1" w:tplc="00030409">
      <w:start w:val="1"/>
      <w:numFmt w:val="bullet"/>
      <w:lvlText w:val="o"/>
      <w:lvlJc w:val="left"/>
      <w:pPr>
        <w:tabs>
          <w:tab w:val="num" w:pos="1800"/>
        </w:tabs>
        <w:ind w:left="1800" w:hanging="360"/>
      </w:pPr>
      <w:rPr>
        <w:rFonts w:ascii="Courier New" w:hAnsi="Courier New" w:hint="default"/>
      </w:rPr>
    </w:lvl>
    <w:lvl w:ilvl="2" w:tplc="001B0409">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38">
    <w:nsid w:val="57E82F6E"/>
    <w:multiLevelType w:val="hybridMultilevel"/>
    <w:tmpl w:val="75C0C1E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9">
    <w:nsid w:val="59E86E94"/>
    <w:multiLevelType w:val="hybridMultilevel"/>
    <w:tmpl w:val="CBC00A96"/>
    <w:lvl w:ilvl="0" w:tplc="48CA0314">
      <w:start w:val="1"/>
      <w:numFmt w:val="decimal"/>
      <w:lvlText w:val="%1."/>
      <w:lvlJc w:val="left"/>
      <w:pPr>
        <w:tabs>
          <w:tab w:val="num" w:pos="720"/>
        </w:tabs>
        <w:ind w:left="720" w:hanging="360"/>
      </w:p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63CE116C"/>
    <w:multiLevelType w:val="hybridMultilevel"/>
    <w:tmpl w:val="1B88A2D6"/>
    <w:lvl w:ilvl="0" w:tplc="DA5C7870">
      <w:start w:val="1"/>
      <w:numFmt w:val="bullet"/>
      <w:lvlText w:val=""/>
      <w:lvlJc w:val="left"/>
      <w:pPr>
        <w:ind w:left="720" w:hanging="360"/>
      </w:pPr>
      <w:rPr>
        <w:rFonts w:ascii="Symbol" w:hAnsi="Symbol" w:hint="default"/>
      </w:rPr>
    </w:lvl>
    <w:lvl w:ilvl="1" w:tplc="DDF4682C" w:tentative="1">
      <w:start w:val="1"/>
      <w:numFmt w:val="bullet"/>
      <w:lvlText w:val="o"/>
      <w:lvlJc w:val="left"/>
      <w:pPr>
        <w:ind w:left="1440" w:hanging="360"/>
      </w:pPr>
      <w:rPr>
        <w:rFonts w:ascii="Courier New" w:hAnsi="Courier New" w:cs="Courier New" w:hint="default"/>
      </w:rPr>
    </w:lvl>
    <w:lvl w:ilvl="2" w:tplc="E5440474" w:tentative="1">
      <w:start w:val="1"/>
      <w:numFmt w:val="bullet"/>
      <w:lvlText w:val=""/>
      <w:lvlJc w:val="left"/>
      <w:pPr>
        <w:ind w:left="2160" w:hanging="360"/>
      </w:pPr>
      <w:rPr>
        <w:rFonts w:ascii="Wingdings" w:hAnsi="Wingdings" w:hint="default"/>
      </w:rPr>
    </w:lvl>
    <w:lvl w:ilvl="3" w:tplc="1C10EBA2" w:tentative="1">
      <w:start w:val="1"/>
      <w:numFmt w:val="bullet"/>
      <w:lvlText w:val=""/>
      <w:lvlJc w:val="left"/>
      <w:pPr>
        <w:ind w:left="2880" w:hanging="360"/>
      </w:pPr>
      <w:rPr>
        <w:rFonts w:ascii="Symbol" w:hAnsi="Symbol" w:hint="default"/>
      </w:rPr>
    </w:lvl>
    <w:lvl w:ilvl="4" w:tplc="359E4F76" w:tentative="1">
      <w:start w:val="1"/>
      <w:numFmt w:val="bullet"/>
      <w:lvlText w:val="o"/>
      <w:lvlJc w:val="left"/>
      <w:pPr>
        <w:ind w:left="3600" w:hanging="360"/>
      </w:pPr>
      <w:rPr>
        <w:rFonts w:ascii="Courier New" w:hAnsi="Courier New" w:cs="Courier New" w:hint="default"/>
      </w:rPr>
    </w:lvl>
    <w:lvl w:ilvl="5" w:tplc="F9A24B86" w:tentative="1">
      <w:start w:val="1"/>
      <w:numFmt w:val="bullet"/>
      <w:lvlText w:val=""/>
      <w:lvlJc w:val="left"/>
      <w:pPr>
        <w:ind w:left="4320" w:hanging="360"/>
      </w:pPr>
      <w:rPr>
        <w:rFonts w:ascii="Wingdings" w:hAnsi="Wingdings" w:hint="default"/>
      </w:rPr>
    </w:lvl>
    <w:lvl w:ilvl="6" w:tplc="B464D908" w:tentative="1">
      <w:start w:val="1"/>
      <w:numFmt w:val="bullet"/>
      <w:lvlText w:val=""/>
      <w:lvlJc w:val="left"/>
      <w:pPr>
        <w:ind w:left="5040" w:hanging="360"/>
      </w:pPr>
      <w:rPr>
        <w:rFonts w:ascii="Symbol" w:hAnsi="Symbol" w:hint="default"/>
      </w:rPr>
    </w:lvl>
    <w:lvl w:ilvl="7" w:tplc="C706CAAA" w:tentative="1">
      <w:start w:val="1"/>
      <w:numFmt w:val="bullet"/>
      <w:lvlText w:val="o"/>
      <w:lvlJc w:val="left"/>
      <w:pPr>
        <w:ind w:left="5760" w:hanging="360"/>
      </w:pPr>
      <w:rPr>
        <w:rFonts w:ascii="Courier New" w:hAnsi="Courier New" w:cs="Courier New" w:hint="default"/>
      </w:rPr>
    </w:lvl>
    <w:lvl w:ilvl="8" w:tplc="54B8AAB6" w:tentative="1">
      <w:start w:val="1"/>
      <w:numFmt w:val="bullet"/>
      <w:lvlText w:val=""/>
      <w:lvlJc w:val="left"/>
      <w:pPr>
        <w:ind w:left="6480" w:hanging="360"/>
      </w:pPr>
      <w:rPr>
        <w:rFonts w:ascii="Wingdings" w:hAnsi="Wingdings" w:hint="default"/>
      </w:rPr>
    </w:lvl>
  </w:abstractNum>
  <w:abstractNum w:abstractNumId="41">
    <w:nsid w:val="6769030B"/>
    <w:multiLevelType w:val="hybridMultilevel"/>
    <w:tmpl w:val="B810D86E"/>
    <w:lvl w:ilvl="0" w:tplc="5386B0EA">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2">
    <w:nsid w:val="678528DF"/>
    <w:multiLevelType w:val="hybridMultilevel"/>
    <w:tmpl w:val="475CF3BA"/>
    <w:lvl w:ilvl="0" w:tplc="000F0409">
      <w:start w:val="1"/>
      <w:numFmt w:val="decimal"/>
      <w:lvlText w:val="%1."/>
      <w:lvlJc w:val="left"/>
      <w:pPr>
        <w:tabs>
          <w:tab w:val="num" w:pos="720"/>
        </w:tabs>
        <w:ind w:left="720" w:hanging="360"/>
      </w:pPr>
    </w:lvl>
    <w:lvl w:ilvl="1" w:tplc="00030409">
      <w:start w:val="1"/>
      <w:numFmt w:val="bullet"/>
      <w:lvlText w:val="o"/>
      <w:lvlJc w:val="left"/>
      <w:pPr>
        <w:tabs>
          <w:tab w:val="num" w:pos="2160"/>
        </w:tabs>
        <w:ind w:left="2160" w:hanging="360"/>
      </w:pPr>
      <w:rPr>
        <w:rFonts w:ascii="Courier New" w:hAnsi="Courier New" w:hint="default"/>
      </w:rPr>
    </w:lvl>
    <w:lvl w:ilvl="2" w:tplc="001B0409">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3">
    <w:nsid w:val="6A4B058F"/>
    <w:multiLevelType w:val="hybridMultilevel"/>
    <w:tmpl w:val="8236E422"/>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4">
    <w:nsid w:val="6DBB77CA"/>
    <w:multiLevelType w:val="hybridMultilevel"/>
    <w:tmpl w:val="85D2306C"/>
    <w:lvl w:ilvl="0" w:tplc="000F0409">
      <w:start w:val="1"/>
      <w:numFmt w:val="decimal"/>
      <w:lvlText w:val="%1."/>
      <w:lvlJc w:val="left"/>
      <w:pPr>
        <w:tabs>
          <w:tab w:val="num" w:pos="720"/>
        </w:tabs>
        <w:ind w:left="720" w:hanging="360"/>
      </w:pPr>
    </w:lvl>
    <w:lvl w:ilvl="1" w:tplc="00030409">
      <w:start w:val="1"/>
      <w:numFmt w:val="bullet"/>
      <w:lvlText w:val="o"/>
      <w:lvlJc w:val="left"/>
      <w:pPr>
        <w:tabs>
          <w:tab w:val="num" w:pos="2160"/>
        </w:tabs>
        <w:ind w:left="2160" w:hanging="360"/>
      </w:pPr>
      <w:rPr>
        <w:rFonts w:ascii="Courier New" w:hAnsi="Courier New" w:hint="default"/>
      </w:rPr>
    </w:lvl>
    <w:lvl w:ilvl="2" w:tplc="001B0409">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5">
    <w:nsid w:val="6DD01030"/>
    <w:multiLevelType w:val="hybridMultilevel"/>
    <w:tmpl w:val="7BC47C94"/>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6">
    <w:nsid w:val="754C273D"/>
    <w:multiLevelType w:val="multilevel"/>
    <w:tmpl w:val="14D23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0"/>
    <w:lvlOverride w:ilvl="0">
      <w:lvl w:ilvl="0">
        <w:start w:val="1"/>
        <w:numFmt w:val="bullet"/>
        <w:lvlText w:val=""/>
        <w:legacy w:legacy="1" w:legacySpace="0" w:legacyIndent="283"/>
        <w:lvlJc w:val="left"/>
        <w:pPr>
          <w:ind w:left="1003" w:hanging="283"/>
        </w:pPr>
        <w:rPr>
          <w:rFonts w:ascii="Symbol" w:hAnsi="Symbol" w:cs="Times New Roman" w:hint="default"/>
        </w:rPr>
      </w:lvl>
    </w:lvlOverride>
  </w:num>
  <w:num w:numId="3">
    <w:abstractNumId w:val="15"/>
  </w:num>
  <w:num w:numId="4">
    <w:abstractNumId w:val="25"/>
  </w:num>
  <w:num w:numId="5">
    <w:abstractNumId w:val="16"/>
  </w:num>
  <w:num w:numId="6">
    <w:abstractNumId w:val="10"/>
  </w:num>
  <w:num w:numId="7">
    <w:abstractNumId w:val="1"/>
  </w:num>
  <w:num w:numId="8">
    <w:abstractNumId w:val="31"/>
  </w:num>
  <w:num w:numId="9">
    <w:abstractNumId w:val="3"/>
  </w:num>
  <w:num w:numId="10">
    <w:abstractNumId w:val="28"/>
  </w:num>
  <w:num w:numId="11">
    <w:abstractNumId w:val="23"/>
  </w:num>
  <w:num w:numId="12">
    <w:abstractNumId w:val="11"/>
  </w:num>
  <w:num w:numId="13">
    <w:abstractNumId w:val="6"/>
  </w:num>
  <w:num w:numId="14">
    <w:abstractNumId w:val="29"/>
  </w:num>
  <w:num w:numId="15">
    <w:abstractNumId w:val="4"/>
  </w:num>
  <w:num w:numId="16">
    <w:abstractNumId w:val="7"/>
  </w:num>
  <w:num w:numId="17">
    <w:abstractNumId w:val="26"/>
  </w:num>
  <w:num w:numId="18">
    <w:abstractNumId w:val="34"/>
  </w:num>
  <w:num w:numId="19">
    <w:abstractNumId w:val="35"/>
  </w:num>
  <w:num w:numId="20">
    <w:abstractNumId w:val="24"/>
  </w:num>
  <w:num w:numId="21">
    <w:abstractNumId w:val="45"/>
  </w:num>
  <w:num w:numId="22">
    <w:abstractNumId w:val="5"/>
  </w:num>
  <w:num w:numId="23">
    <w:abstractNumId w:val="22"/>
  </w:num>
  <w:num w:numId="24">
    <w:abstractNumId w:val="9"/>
  </w:num>
  <w:num w:numId="25">
    <w:abstractNumId w:val="36"/>
  </w:num>
  <w:num w:numId="26">
    <w:abstractNumId w:val="39"/>
  </w:num>
  <w:num w:numId="27">
    <w:abstractNumId w:val="27"/>
  </w:num>
  <w:num w:numId="28">
    <w:abstractNumId w:val="13"/>
  </w:num>
  <w:num w:numId="29">
    <w:abstractNumId w:val="2"/>
  </w:num>
  <w:num w:numId="30">
    <w:abstractNumId w:val="8"/>
  </w:num>
  <w:num w:numId="31">
    <w:abstractNumId w:val="40"/>
  </w:num>
  <w:num w:numId="32">
    <w:abstractNumId w:val="41"/>
  </w:num>
  <w:num w:numId="33">
    <w:abstractNumId w:val="14"/>
  </w:num>
  <w:num w:numId="34">
    <w:abstractNumId w:val="46"/>
  </w:num>
  <w:num w:numId="35">
    <w:abstractNumId w:val="32"/>
  </w:num>
  <w:num w:numId="36">
    <w:abstractNumId w:val="21"/>
  </w:num>
  <w:num w:numId="37">
    <w:abstractNumId w:val="17"/>
  </w:num>
  <w:num w:numId="38">
    <w:abstractNumId w:val="30"/>
  </w:num>
  <w:num w:numId="39">
    <w:abstractNumId w:val="20"/>
  </w:num>
  <w:num w:numId="40">
    <w:abstractNumId w:val="43"/>
  </w:num>
  <w:num w:numId="41">
    <w:abstractNumId w:val="38"/>
  </w:num>
  <w:num w:numId="42">
    <w:abstractNumId w:val="12"/>
  </w:num>
  <w:num w:numId="43">
    <w:abstractNumId w:val="19"/>
  </w:num>
  <w:num w:numId="44">
    <w:abstractNumId w:val="37"/>
  </w:num>
  <w:num w:numId="45">
    <w:abstractNumId w:val="33"/>
  </w:num>
  <w:num w:numId="46">
    <w:abstractNumId w:val="42"/>
  </w:num>
  <w:num w:numId="47">
    <w:abstractNumId w:val="4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7"/>
    <o:shapelayout v:ext="edit">
      <o:idmap v:ext="edit" data="2"/>
    </o:shapelayout>
  </w:hdrShapeDefaults>
  <w:compat>
    <w:doNotAutofitConstrainedTables/>
    <w:splitPgBreakAndParaMark/>
    <w:doNotVertAlignCellWithSp/>
    <w:doNotBreakConstrainedForcedTable/>
    <w:useAnsiKerningPairs/>
    <w:cachedColBalance/>
  </w:compat>
  <w:rsids>
    <w:rsidRoot w:val="005821A0"/>
    <w:rsid w:val="00001287"/>
    <w:rsid w:val="000667EE"/>
    <w:rsid w:val="000832B5"/>
    <w:rsid w:val="000A3826"/>
    <w:rsid w:val="000B3254"/>
    <w:rsid w:val="000C35C2"/>
    <w:rsid w:val="000C6D23"/>
    <w:rsid w:val="000D6DE4"/>
    <w:rsid w:val="000D7D05"/>
    <w:rsid w:val="000E4278"/>
    <w:rsid w:val="001007C5"/>
    <w:rsid w:val="00111936"/>
    <w:rsid w:val="00114DBF"/>
    <w:rsid w:val="00121759"/>
    <w:rsid w:val="00124810"/>
    <w:rsid w:val="00143DFD"/>
    <w:rsid w:val="0015152E"/>
    <w:rsid w:val="00164819"/>
    <w:rsid w:val="001771C4"/>
    <w:rsid w:val="001A2646"/>
    <w:rsid w:val="001B051F"/>
    <w:rsid w:val="001E1D44"/>
    <w:rsid w:val="001F02BC"/>
    <w:rsid w:val="001F7C65"/>
    <w:rsid w:val="00200B10"/>
    <w:rsid w:val="00212637"/>
    <w:rsid w:val="0021540A"/>
    <w:rsid w:val="00243FFC"/>
    <w:rsid w:val="00254764"/>
    <w:rsid w:val="00276194"/>
    <w:rsid w:val="00281077"/>
    <w:rsid w:val="00286ECE"/>
    <w:rsid w:val="002F08AE"/>
    <w:rsid w:val="003000FD"/>
    <w:rsid w:val="00307D99"/>
    <w:rsid w:val="00311143"/>
    <w:rsid w:val="00323B8C"/>
    <w:rsid w:val="00333B73"/>
    <w:rsid w:val="00383256"/>
    <w:rsid w:val="00391609"/>
    <w:rsid w:val="00391941"/>
    <w:rsid w:val="003C5EB2"/>
    <w:rsid w:val="003F0833"/>
    <w:rsid w:val="0042795A"/>
    <w:rsid w:val="00433579"/>
    <w:rsid w:val="00444CBB"/>
    <w:rsid w:val="00446CC1"/>
    <w:rsid w:val="004562EE"/>
    <w:rsid w:val="004727AE"/>
    <w:rsid w:val="00483550"/>
    <w:rsid w:val="0049553D"/>
    <w:rsid w:val="00495F1C"/>
    <w:rsid w:val="004962B6"/>
    <w:rsid w:val="004B4D73"/>
    <w:rsid w:val="004F43FB"/>
    <w:rsid w:val="00522A9C"/>
    <w:rsid w:val="00536EF2"/>
    <w:rsid w:val="005821A0"/>
    <w:rsid w:val="006149F0"/>
    <w:rsid w:val="00656BF3"/>
    <w:rsid w:val="00660637"/>
    <w:rsid w:val="00674A73"/>
    <w:rsid w:val="00692BBF"/>
    <w:rsid w:val="00694660"/>
    <w:rsid w:val="00697192"/>
    <w:rsid w:val="006A020D"/>
    <w:rsid w:val="006D7FDC"/>
    <w:rsid w:val="006E1C8E"/>
    <w:rsid w:val="006F005D"/>
    <w:rsid w:val="006F38DE"/>
    <w:rsid w:val="00703A9F"/>
    <w:rsid w:val="00704E0D"/>
    <w:rsid w:val="00736FD5"/>
    <w:rsid w:val="00743342"/>
    <w:rsid w:val="007460B1"/>
    <w:rsid w:val="0077281E"/>
    <w:rsid w:val="00775594"/>
    <w:rsid w:val="00786F61"/>
    <w:rsid w:val="007A40A6"/>
    <w:rsid w:val="007B56F5"/>
    <w:rsid w:val="007C465C"/>
    <w:rsid w:val="007D4599"/>
    <w:rsid w:val="007F65F9"/>
    <w:rsid w:val="008046CC"/>
    <w:rsid w:val="00807F86"/>
    <w:rsid w:val="008452B0"/>
    <w:rsid w:val="008714A0"/>
    <w:rsid w:val="00885F4C"/>
    <w:rsid w:val="00887912"/>
    <w:rsid w:val="0089393F"/>
    <w:rsid w:val="008B64A1"/>
    <w:rsid w:val="008B7823"/>
    <w:rsid w:val="008C3521"/>
    <w:rsid w:val="008D793E"/>
    <w:rsid w:val="008F744E"/>
    <w:rsid w:val="00901005"/>
    <w:rsid w:val="00904EB6"/>
    <w:rsid w:val="00942A21"/>
    <w:rsid w:val="0094699D"/>
    <w:rsid w:val="00947FF7"/>
    <w:rsid w:val="00977264"/>
    <w:rsid w:val="009D0EC8"/>
    <w:rsid w:val="009F0F2C"/>
    <w:rsid w:val="00A01178"/>
    <w:rsid w:val="00A06B7E"/>
    <w:rsid w:val="00A52130"/>
    <w:rsid w:val="00A67CD8"/>
    <w:rsid w:val="00AC0B86"/>
    <w:rsid w:val="00AC20F5"/>
    <w:rsid w:val="00AC4567"/>
    <w:rsid w:val="00AF210F"/>
    <w:rsid w:val="00B00624"/>
    <w:rsid w:val="00B335AE"/>
    <w:rsid w:val="00B51C13"/>
    <w:rsid w:val="00B80148"/>
    <w:rsid w:val="00B86F4B"/>
    <w:rsid w:val="00B90546"/>
    <w:rsid w:val="00BD1182"/>
    <w:rsid w:val="00BD3CAC"/>
    <w:rsid w:val="00C25DE7"/>
    <w:rsid w:val="00C3252F"/>
    <w:rsid w:val="00C77DD7"/>
    <w:rsid w:val="00C863C6"/>
    <w:rsid w:val="00C97F5C"/>
    <w:rsid w:val="00CC23DA"/>
    <w:rsid w:val="00CC456D"/>
    <w:rsid w:val="00CD4126"/>
    <w:rsid w:val="00D06A3C"/>
    <w:rsid w:val="00D42140"/>
    <w:rsid w:val="00D73112"/>
    <w:rsid w:val="00D77EA3"/>
    <w:rsid w:val="00D82D5A"/>
    <w:rsid w:val="00DA2E70"/>
    <w:rsid w:val="00DB1E10"/>
    <w:rsid w:val="00DB2414"/>
    <w:rsid w:val="00DC6CB7"/>
    <w:rsid w:val="00DD0188"/>
    <w:rsid w:val="00DD6195"/>
    <w:rsid w:val="00DE33E3"/>
    <w:rsid w:val="00DE4178"/>
    <w:rsid w:val="00DF38D1"/>
    <w:rsid w:val="00DF5890"/>
    <w:rsid w:val="00E06356"/>
    <w:rsid w:val="00E1016E"/>
    <w:rsid w:val="00E171CD"/>
    <w:rsid w:val="00E34A7B"/>
    <w:rsid w:val="00E44C18"/>
    <w:rsid w:val="00E46349"/>
    <w:rsid w:val="00E47D12"/>
    <w:rsid w:val="00E53AE7"/>
    <w:rsid w:val="00E6080B"/>
    <w:rsid w:val="00E664A4"/>
    <w:rsid w:val="00E9567F"/>
    <w:rsid w:val="00EA5AC1"/>
    <w:rsid w:val="00EA6C95"/>
    <w:rsid w:val="00EC7273"/>
    <w:rsid w:val="00ED0F9B"/>
    <w:rsid w:val="00EE1D67"/>
    <w:rsid w:val="00EE2CCD"/>
    <w:rsid w:val="00EF37D6"/>
    <w:rsid w:val="00F26874"/>
    <w:rsid w:val="00F37C28"/>
    <w:rsid w:val="00F4454D"/>
    <w:rsid w:val="00F5053A"/>
    <w:rsid w:val="00F569CC"/>
    <w:rsid w:val="00F73BD6"/>
    <w:rsid w:val="00FA4F25"/>
    <w:rsid w:val="00FD6192"/>
    <w:rsid w:val="00FD66E8"/>
    <w:rsid w:val="00FE6AE2"/>
  </w:rsids>
  <m:mathPr>
    <m:mathFont m:val="MS Gothic"/>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E-mail Signature" w:uiPriority="99"/>
    <w:lsdException w:name="HTML Top of Form" w:uiPriority="99"/>
    <w:lsdException w:name="HTML Bottom of Form" w:uiPriority="99"/>
    <w:lsdException w:name="HTML Acronym" w:uiPriority="99"/>
    <w:lsdException w:name="HTML Address" w:uiPriority="99"/>
    <w:lsdException w:name="HTML Cit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Note Level 1" w:uiPriority="99"/>
    <w:lsdException w:name="Note Level 2" w:uiPriority="99"/>
    <w:lsdException w:name="Note Level 3" w:uiPriority="99"/>
    <w:lsdException w:name="Note Level 4" w:uiPriority="99"/>
    <w:lsdException w:name="Note Level 5" w:uiPriority="99"/>
    <w:lsdException w:name="Note Level 6" w:uiPriority="99"/>
    <w:lsdException w:name="Note Level 7" w:uiPriority="99"/>
    <w:lsdException w:name="Note Level 8" w:uiPriority="99"/>
    <w:lsdException w:name="Note Level 9" w:uiPriority="99"/>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3B7F"/>
  </w:style>
  <w:style w:type="paragraph" w:styleId="Heading1">
    <w:name w:val="heading 1"/>
    <w:aliases w:val="h1,h11,h12,h111,h13,h112,h14,h113,h15,h114,h16,h115,h121,h1111,h131,h1121,h141,h1131,h151,h1141,h17,h116,h122,h1112,h132,h1122,h142,h1132,h152,h1142,heading 11,h161,h1151,h1211,h11111,h1311,h11211,h1411,h11311,h1511,h11411,h18,h117"/>
    <w:basedOn w:val="Normal"/>
    <w:next w:val="Normal"/>
    <w:link w:val="Heading1Char"/>
    <w:qFormat/>
    <w:rsid w:val="00536EF2"/>
    <w:pPr>
      <w:keepNext/>
      <w:pageBreakBefore/>
      <w:tabs>
        <w:tab w:val="left" w:pos="1152"/>
        <w:tab w:val="left" w:pos="1728"/>
        <w:tab w:val="left" w:pos="2304"/>
        <w:tab w:val="left" w:pos="2880"/>
      </w:tabs>
      <w:autoSpaceDE w:val="0"/>
      <w:autoSpaceDN w:val="0"/>
      <w:spacing w:before="360"/>
      <w:jc w:val="both"/>
      <w:outlineLvl w:val="0"/>
    </w:pPr>
    <w:rPr>
      <w:rFonts w:ascii="Times New Roman" w:eastAsia="Times New Roman" w:hAnsi="Times New Roman" w:cs="Times New Roman"/>
      <w:b/>
      <w:bCs/>
      <w:caps/>
      <w:sz w:val="36"/>
      <w:szCs w:val="36"/>
    </w:rPr>
  </w:style>
  <w:style w:type="paragraph" w:styleId="Heading2">
    <w:name w:val="heading 2"/>
    <w:aliases w:val="h2,h21,h22,heading 21,h211"/>
    <w:basedOn w:val="Heading1"/>
    <w:next w:val="Normal"/>
    <w:link w:val="Heading2Char"/>
    <w:qFormat/>
    <w:rsid w:val="00536EF2"/>
    <w:pPr>
      <w:pageBreakBefore w:val="0"/>
      <w:tabs>
        <w:tab w:val="left" w:pos="643"/>
      </w:tabs>
      <w:ind w:left="643" w:hanging="360"/>
      <w:outlineLvl w:val="1"/>
    </w:pPr>
    <w:rPr>
      <w:caps w:val="0"/>
      <w:sz w:val="28"/>
      <w:szCs w:val="28"/>
    </w:rPr>
  </w:style>
  <w:style w:type="paragraph" w:styleId="Heading3">
    <w:name w:val="heading 3"/>
    <w:aliases w:val="13,H3,h3,Level-3 heading,heading3,131,H31,h31,Level-3 heading1,heading31,132,H32,h32,Level-3 heading2,heading32,heading 31,1311,H311,h311,Level-3 heading11,heading311"/>
    <w:basedOn w:val="Heading1"/>
    <w:next w:val="Normal"/>
    <w:link w:val="Heading3Char"/>
    <w:qFormat/>
    <w:rsid w:val="00536EF2"/>
    <w:pPr>
      <w:pageBreakBefore w:val="0"/>
      <w:tabs>
        <w:tab w:val="left" w:pos="643"/>
      </w:tabs>
      <w:ind w:left="643" w:hanging="360"/>
      <w:outlineLvl w:val="2"/>
    </w:pPr>
    <w:rPr>
      <w:caps w:val="0"/>
      <w:sz w:val="20"/>
      <w:szCs w:val="24"/>
    </w:rPr>
  </w:style>
  <w:style w:type="paragraph" w:styleId="Heading4">
    <w:name w:val="heading 4"/>
    <w:basedOn w:val="Heading1"/>
    <w:next w:val="Normal"/>
    <w:link w:val="Heading4Char"/>
    <w:qFormat/>
    <w:rsid w:val="00536EF2"/>
    <w:pPr>
      <w:pageBreakBefore w:val="0"/>
      <w:tabs>
        <w:tab w:val="left" w:pos="643"/>
      </w:tabs>
      <w:ind w:left="643" w:hanging="360"/>
      <w:outlineLvl w:val="3"/>
    </w:pPr>
    <w:rPr>
      <w:caps w:val="0"/>
      <w:sz w:val="20"/>
      <w:szCs w:val="24"/>
    </w:rPr>
  </w:style>
  <w:style w:type="paragraph" w:styleId="Heading5">
    <w:name w:val="heading 5"/>
    <w:basedOn w:val="Heading1"/>
    <w:next w:val="Normal"/>
    <w:link w:val="Heading5Char"/>
    <w:qFormat/>
    <w:rsid w:val="00536EF2"/>
    <w:pPr>
      <w:pageBreakBefore w:val="0"/>
      <w:tabs>
        <w:tab w:val="left" w:pos="643"/>
      </w:tabs>
      <w:ind w:left="643" w:hanging="360"/>
      <w:outlineLvl w:val="4"/>
    </w:pPr>
    <w:rPr>
      <w:caps w:val="0"/>
      <w:sz w:val="22"/>
      <w:szCs w:val="22"/>
    </w:rPr>
  </w:style>
  <w:style w:type="paragraph" w:styleId="Heading6">
    <w:name w:val="heading 6"/>
    <w:basedOn w:val="Heading1"/>
    <w:next w:val="NormalIndent"/>
    <w:link w:val="Heading6Char"/>
    <w:qFormat/>
    <w:rsid w:val="00536EF2"/>
    <w:pPr>
      <w:pageBreakBefore w:val="0"/>
      <w:tabs>
        <w:tab w:val="left" w:pos="643"/>
      </w:tabs>
      <w:ind w:left="643" w:hanging="360"/>
      <w:outlineLvl w:val="5"/>
    </w:pPr>
    <w:rPr>
      <w:caps w:val="0"/>
      <w:sz w:val="22"/>
      <w:szCs w:val="22"/>
    </w:rPr>
  </w:style>
  <w:style w:type="paragraph" w:styleId="Heading7">
    <w:name w:val="heading 7"/>
    <w:basedOn w:val="Heading1"/>
    <w:next w:val="NormalIndent"/>
    <w:link w:val="Heading7Char"/>
    <w:qFormat/>
    <w:rsid w:val="00536EF2"/>
    <w:pPr>
      <w:pageBreakBefore w:val="0"/>
      <w:tabs>
        <w:tab w:val="left" w:pos="643"/>
      </w:tabs>
      <w:ind w:left="643" w:hanging="360"/>
      <w:outlineLvl w:val="6"/>
    </w:pPr>
    <w:rPr>
      <w:sz w:val="22"/>
      <w:szCs w:val="22"/>
    </w:rPr>
  </w:style>
  <w:style w:type="paragraph" w:styleId="Heading8">
    <w:name w:val="heading 8"/>
    <w:basedOn w:val="Normal"/>
    <w:next w:val="NormalIndent"/>
    <w:link w:val="Heading8Char"/>
    <w:qFormat/>
    <w:rsid w:val="00536EF2"/>
    <w:pPr>
      <w:tabs>
        <w:tab w:val="left" w:pos="432"/>
        <w:tab w:val="left" w:pos="1152"/>
        <w:tab w:val="left" w:pos="1728"/>
        <w:tab w:val="left" w:pos="2304"/>
        <w:tab w:val="left" w:pos="2880"/>
      </w:tabs>
      <w:autoSpaceDE w:val="0"/>
      <w:autoSpaceDN w:val="0"/>
      <w:spacing w:before="120"/>
      <w:jc w:val="both"/>
      <w:outlineLvl w:val="7"/>
    </w:pPr>
    <w:rPr>
      <w:rFonts w:ascii="Times New Roman" w:eastAsia="Times New Roman" w:hAnsi="Times New Roman" w:cs="Times New Roman"/>
      <w:i/>
      <w:iCs/>
      <w:sz w:val="20"/>
      <w:szCs w:val="20"/>
    </w:rPr>
  </w:style>
  <w:style w:type="paragraph" w:styleId="Heading9">
    <w:name w:val="heading 9"/>
    <w:basedOn w:val="Normal"/>
    <w:next w:val="NormalIndent"/>
    <w:link w:val="Heading9Char"/>
    <w:qFormat/>
    <w:rsid w:val="00536EF2"/>
    <w:pPr>
      <w:tabs>
        <w:tab w:val="left" w:pos="432"/>
        <w:tab w:val="left" w:pos="1152"/>
        <w:tab w:val="left" w:pos="1728"/>
        <w:tab w:val="left" w:pos="2304"/>
        <w:tab w:val="left" w:pos="2880"/>
      </w:tabs>
      <w:autoSpaceDE w:val="0"/>
      <w:autoSpaceDN w:val="0"/>
      <w:spacing w:before="120"/>
      <w:jc w:val="both"/>
      <w:outlineLvl w:val="8"/>
    </w:pPr>
    <w:rPr>
      <w:rFonts w:ascii="Times New Roman" w:eastAsia="Times New Roman" w:hAnsi="Times New Roman" w:cs="Times New Roman"/>
      <w:i/>
      <w:iCs/>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rsid w:val="00ED0F9B"/>
    <w:rPr>
      <w:color w:val="0000FF"/>
      <w:u w:val="single"/>
    </w:rPr>
  </w:style>
  <w:style w:type="paragraph" w:styleId="Header">
    <w:name w:val="header"/>
    <w:basedOn w:val="Normal"/>
    <w:link w:val="HeaderChar"/>
    <w:unhideWhenUsed/>
    <w:rsid w:val="00E664A4"/>
    <w:pPr>
      <w:tabs>
        <w:tab w:val="center" w:pos="4320"/>
        <w:tab w:val="right" w:pos="8640"/>
      </w:tabs>
    </w:pPr>
  </w:style>
  <w:style w:type="character" w:customStyle="1" w:styleId="HeaderChar">
    <w:name w:val="Header Char"/>
    <w:basedOn w:val="DefaultParagraphFont"/>
    <w:link w:val="Header"/>
    <w:uiPriority w:val="99"/>
    <w:semiHidden/>
    <w:rsid w:val="00E664A4"/>
  </w:style>
  <w:style w:type="paragraph" w:styleId="Footer">
    <w:name w:val="footer"/>
    <w:basedOn w:val="Normal"/>
    <w:link w:val="FooterChar"/>
    <w:unhideWhenUsed/>
    <w:rsid w:val="00E664A4"/>
    <w:pPr>
      <w:tabs>
        <w:tab w:val="center" w:pos="4320"/>
        <w:tab w:val="right" w:pos="8640"/>
      </w:tabs>
    </w:pPr>
  </w:style>
  <w:style w:type="character" w:customStyle="1" w:styleId="FooterChar">
    <w:name w:val="Footer Char"/>
    <w:basedOn w:val="DefaultParagraphFont"/>
    <w:link w:val="Footer"/>
    <w:uiPriority w:val="99"/>
    <w:semiHidden/>
    <w:rsid w:val="00E664A4"/>
  </w:style>
  <w:style w:type="character" w:styleId="PageNumber">
    <w:name w:val="page number"/>
    <w:basedOn w:val="DefaultParagraphFont"/>
    <w:rsid w:val="00C25DE7"/>
  </w:style>
  <w:style w:type="paragraph" w:styleId="ListParagraph">
    <w:name w:val="List Paragraph"/>
    <w:basedOn w:val="Normal"/>
    <w:uiPriority w:val="34"/>
    <w:qFormat/>
    <w:rsid w:val="00433579"/>
    <w:pPr>
      <w:ind w:left="720"/>
      <w:contextualSpacing/>
    </w:pPr>
  </w:style>
  <w:style w:type="character" w:customStyle="1" w:styleId="Heading1Char">
    <w:name w:val="Heading 1 Char"/>
    <w:aliases w:val="h1 Char,h11 Char,h12 Char,h111 Char,h13 Char,h112 Char,h14 Char,h113 Char,h15 Char,h114 Char,h16 Char,h115 Char,h121 Char,h1111 Char,h131 Char,h1121 Char,h141 Char,h1131 Char,h151 Char,h1141 Char,h17 Char,h116 Char,h122 Char,h1112 Char"/>
    <w:basedOn w:val="DefaultParagraphFont"/>
    <w:link w:val="Heading1"/>
    <w:rsid w:val="00536EF2"/>
    <w:rPr>
      <w:rFonts w:ascii="Times New Roman" w:eastAsia="Times New Roman" w:hAnsi="Times New Roman" w:cs="Times New Roman"/>
      <w:b/>
      <w:bCs/>
      <w:caps/>
      <w:sz w:val="36"/>
      <w:szCs w:val="36"/>
    </w:rPr>
  </w:style>
  <w:style w:type="character" w:customStyle="1" w:styleId="Heading2Char">
    <w:name w:val="Heading 2 Char"/>
    <w:aliases w:val="h2 Char,h21 Char,h22 Char,heading 21 Char,h211 Char"/>
    <w:basedOn w:val="DefaultParagraphFont"/>
    <w:link w:val="Heading2"/>
    <w:rsid w:val="00536EF2"/>
    <w:rPr>
      <w:rFonts w:ascii="Times New Roman" w:eastAsia="Times New Roman" w:hAnsi="Times New Roman" w:cs="Times New Roman"/>
      <w:b/>
      <w:bCs/>
      <w:sz w:val="28"/>
      <w:szCs w:val="28"/>
    </w:rPr>
  </w:style>
  <w:style w:type="character" w:customStyle="1" w:styleId="Heading3Char">
    <w:name w:val="Heading 3 Char"/>
    <w:aliases w:val="13 Char,H3 Char,h3 Char,Level-3 heading Char,heading3 Char,131 Char,H31 Char,h31 Char,Level-3 heading1 Char,heading31 Char,132 Char,H32 Char,h32 Char,Level-3 heading2 Char,heading32 Char,heading 31 Char,1311 Char,H311 Char,h311 Char"/>
    <w:basedOn w:val="DefaultParagraphFont"/>
    <w:link w:val="Heading3"/>
    <w:rsid w:val="00536EF2"/>
    <w:rPr>
      <w:rFonts w:ascii="Times New Roman" w:eastAsia="Times New Roman" w:hAnsi="Times New Roman" w:cs="Times New Roman"/>
      <w:b/>
      <w:bCs/>
      <w:sz w:val="20"/>
    </w:rPr>
  </w:style>
  <w:style w:type="character" w:customStyle="1" w:styleId="Heading4Char">
    <w:name w:val="Heading 4 Char"/>
    <w:basedOn w:val="DefaultParagraphFont"/>
    <w:link w:val="Heading4"/>
    <w:rsid w:val="00536EF2"/>
    <w:rPr>
      <w:rFonts w:ascii="Times New Roman" w:eastAsia="Times New Roman" w:hAnsi="Times New Roman" w:cs="Times New Roman"/>
      <w:b/>
      <w:bCs/>
      <w:sz w:val="20"/>
    </w:rPr>
  </w:style>
  <w:style w:type="character" w:customStyle="1" w:styleId="Heading5Char">
    <w:name w:val="Heading 5 Char"/>
    <w:basedOn w:val="DefaultParagraphFont"/>
    <w:link w:val="Heading5"/>
    <w:rsid w:val="00536EF2"/>
    <w:rPr>
      <w:rFonts w:ascii="Times New Roman" w:eastAsia="Times New Roman" w:hAnsi="Times New Roman" w:cs="Times New Roman"/>
      <w:b/>
      <w:bCs/>
      <w:sz w:val="22"/>
      <w:szCs w:val="22"/>
    </w:rPr>
  </w:style>
  <w:style w:type="character" w:customStyle="1" w:styleId="Heading6Char">
    <w:name w:val="Heading 6 Char"/>
    <w:basedOn w:val="DefaultParagraphFont"/>
    <w:link w:val="Heading6"/>
    <w:rsid w:val="00536EF2"/>
    <w:rPr>
      <w:rFonts w:ascii="Times New Roman" w:eastAsia="Times New Roman" w:hAnsi="Times New Roman" w:cs="Times New Roman"/>
      <w:b/>
      <w:bCs/>
      <w:sz w:val="22"/>
      <w:szCs w:val="22"/>
    </w:rPr>
  </w:style>
  <w:style w:type="character" w:customStyle="1" w:styleId="Heading7Char">
    <w:name w:val="Heading 7 Char"/>
    <w:basedOn w:val="DefaultParagraphFont"/>
    <w:link w:val="Heading7"/>
    <w:rsid w:val="00536EF2"/>
    <w:rPr>
      <w:rFonts w:ascii="Times New Roman" w:eastAsia="Times New Roman" w:hAnsi="Times New Roman" w:cs="Times New Roman"/>
      <w:b/>
      <w:bCs/>
      <w:caps/>
      <w:sz w:val="22"/>
      <w:szCs w:val="22"/>
    </w:rPr>
  </w:style>
  <w:style w:type="character" w:customStyle="1" w:styleId="Heading8Char">
    <w:name w:val="Heading 8 Char"/>
    <w:basedOn w:val="DefaultParagraphFont"/>
    <w:link w:val="Heading8"/>
    <w:rsid w:val="00536EF2"/>
    <w:rPr>
      <w:rFonts w:ascii="Times New Roman" w:eastAsia="Times New Roman" w:hAnsi="Times New Roman" w:cs="Times New Roman"/>
      <w:i/>
      <w:iCs/>
      <w:sz w:val="20"/>
      <w:szCs w:val="20"/>
    </w:rPr>
  </w:style>
  <w:style w:type="character" w:customStyle="1" w:styleId="Heading9Char">
    <w:name w:val="Heading 9 Char"/>
    <w:basedOn w:val="DefaultParagraphFont"/>
    <w:link w:val="Heading9"/>
    <w:rsid w:val="00536EF2"/>
    <w:rPr>
      <w:rFonts w:ascii="Times New Roman" w:eastAsia="Times New Roman" w:hAnsi="Times New Roman" w:cs="Times New Roman"/>
      <w:i/>
      <w:iCs/>
      <w:sz w:val="20"/>
      <w:szCs w:val="20"/>
    </w:rPr>
  </w:style>
  <w:style w:type="paragraph" w:styleId="NormalIndent">
    <w:name w:val="Normal Indent"/>
    <w:basedOn w:val="Normal"/>
    <w:rsid w:val="00536EF2"/>
    <w:pPr>
      <w:tabs>
        <w:tab w:val="left" w:pos="432"/>
        <w:tab w:val="left" w:pos="1152"/>
        <w:tab w:val="left" w:pos="1728"/>
        <w:tab w:val="left" w:pos="2304"/>
        <w:tab w:val="left" w:pos="2880"/>
      </w:tabs>
      <w:autoSpaceDE w:val="0"/>
      <w:autoSpaceDN w:val="0"/>
      <w:spacing w:before="120"/>
      <w:ind w:left="720"/>
      <w:jc w:val="both"/>
    </w:pPr>
    <w:rPr>
      <w:rFonts w:ascii="Times New Roman" w:eastAsia="Times New Roman" w:hAnsi="Times New Roman" w:cs="Times New Roman"/>
      <w:sz w:val="22"/>
      <w:szCs w:val="22"/>
    </w:rPr>
  </w:style>
  <w:style w:type="paragraph" w:styleId="CommentText">
    <w:name w:val="annotation text"/>
    <w:basedOn w:val="Normal"/>
    <w:link w:val="CommentTextChar"/>
    <w:rsid w:val="00536EF2"/>
    <w:pPr>
      <w:tabs>
        <w:tab w:val="left" w:pos="432"/>
        <w:tab w:val="left" w:pos="1152"/>
        <w:tab w:val="left" w:pos="1728"/>
        <w:tab w:val="left" w:pos="2304"/>
        <w:tab w:val="left" w:pos="2880"/>
      </w:tabs>
      <w:autoSpaceDE w:val="0"/>
      <w:autoSpaceDN w:val="0"/>
      <w:spacing w:before="120"/>
      <w:jc w:val="both"/>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536EF2"/>
    <w:rPr>
      <w:rFonts w:ascii="Times New Roman" w:eastAsia="Times New Roman" w:hAnsi="Times New Roman" w:cs="Times New Roman"/>
      <w:sz w:val="20"/>
      <w:szCs w:val="20"/>
    </w:rPr>
  </w:style>
  <w:style w:type="paragraph" w:styleId="TOC8">
    <w:name w:val="toc 8"/>
    <w:basedOn w:val="TOC1"/>
    <w:next w:val="Normal"/>
    <w:autoRedefine/>
    <w:rsid w:val="00536EF2"/>
    <w:pPr>
      <w:spacing w:before="0"/>
      <w:ind w:left="1540"/>
    </w:pPr>
    <w:rPr>
      <w:rFonts w:ascii="Times" w:hAnsi="Times"/>
      <w:b w:val="0"/>
      <w:bCs w:val="0"/>
      <w:caps w:val="0"/>
      <w:szCs w:val="20"/>
    </w:rPr>
  </w:style>
  <w:style w:type="paragraph" w:styleId="TOC1">
    <w:name w:val="toc 1"/>
    <w:basedOn w:val="Normal"/>
    <w:next w:val="Normal"/>
    <w:autoRedefine/>
    <w:uiPriority w:val="39"/>
    <w:rsid w:val="00536EF2"/>
    <w:pPr>
      <w:tabs>
        <w:tab w:val="right" w:pos="9360"/>
      </w:tabs>
      <w:autoSpaceDE w:val="0"/>
      <w:autoSpaceDN w:val="0"/>
      <w:spacing w:before="360"/>
    </w:pPr>
    <w:rPr>
      <w:rFonts w:ascii="Helvetica" w:eastAsia="Times New Roman" w:hAnsi="Helvetica" w:cs="Times New Roman"/>
      <w:b/>
      <w:bCs/>
      <w:caps/>
      <w:sz w:val="20"/>
    </w:rPr>
  </w:style>
  <w:style w:type="paragraph" w:styleId="TOC7">
    <w:name w:val="toc 7"/>
    <w:basedOn w:val="TOC1"/>
    <w:next w:val="Normal"/>
    <w:autoRedefine/>
    <w:rsid w:val="00536EF2"/>
    <w:pPr>
      <w:spacing w:before="0"/>
      <w:ind w:left="1320"/>
    </w:pPr>
    <w:rPr>
      <w:rFonts w:ascii="Times" w:hAnsi="Times"/>
      <w:b w:val="0"/>
      <w:bCs w:val="0"/>
      <w:caps w:val="0"/>
      <w:szCs w:val="20"/>
    </w:rPr>
  </w:style>
  <w:style w:type="paragraph" w:styleId="TOC6">
    <w:name w:val="toc 6"/>
    <w:basedOn w:val="TOC1"/>
    <w:next w:val="Normal"/>
    <w:autoRedefine/>
    <w:rsid w:val="00536EF2"/>
    <w:pPr>
      <w:spacing w:before="0"/>
      <w:ind w:left="1100"/>
    </w:pPr>
    <w:rPr>
      <w:rFonts w:ascii="Times" w:hAnsi="Times"/>
      <w:b w:val="0"/>
      <w:bCs w:val="0"/>
      <w:caps w:val="0"/>
      <w:szCs w:val="20"/>
    </w:rPr>
  </w:style>
  <w:style w:type="paragraph" w:styleId="TOC5">
    <w:name w:val="toc 5"/>
    <w:basedOn w:val="TOC1"/>
    <w:next w:val="Normal"/>
    <w:autoRedefine/>
    <w:rsid w:val="00536EF2"/>
    <w:pPr>
      <w:spacing w:before="0"/>
      <w:ind w:left="880"/>
    </w:pPr>
    <w:rPr>
      <w:rFonts w:ascii="Times" w:hAnsi="Times"/>
      <w:b w:val="0"/>
      <w:bCs w:val="0"/>
      <w:caps w:val="0"/>
      <w:szCs w:val="20"/>
    </w:rPr>
  </w:style>
  <w:style w:type="paragraph" w:styleId="TOC4">
    <w:name w:val="toc 4"/>
    <w:basedOn w:val="TOC3"/>
    <w:next w:val="Normal"/>
    <w:autoRedefine/>
    <w:rsid w:val="00536EF2"/>
    <w:pPr>
      <w:ind w:left="660"/>
    </w:pPr>
  </w:style>
  <w:style w:type="paragraph" w:styleId="TOC3">
    <w:name w:val="toc 3"/>
    <w:basedOn w:val="TOC2"/>
    <w:next w:val="Normal"/>
    <w:autoRedefine/>
    <w:uiPriority w:val="39"/>
    <w:rsid w:val="00536EF2"/>
    <w:pPr>
      <w:spacing w:before="0"/>
      <w:ind w:left="440"/>
    </w:pPr>
    <w:rPr>
      <w:b w:val="0"/>
      <w:bCs w:val="0"/>
    </w:rPr>
  </w:style>
  <w:style w:type="paragraph" w:styleId="TOC2">
    <w:name w:val="toc 2"/>
    <w:basedOn w:val="TOC1"/>
    <w:next w:val="Normal"/>
    <w:autoRedefine/>
    <w:uiPriority w:val="39"/>
    <w:rsid w:val="00536EF2"/>
    <w:pPr>
      <w:spacing w:before="60"/>
    </w:pPr>
    <w:rPr>
      <w:rFonts w:ascii="Times New Roman" w:hAnsi="Times New Roman"/>
      <w:caps w:val="0"/>
    </w:rPr>
  </w:style>
  <w:style w:type="paragraph" w:styleId="Index7">
    <w:name w:val="index 7"/>
    <w:basedOn w:val="Index1"/>
    <w:next w:val="Normal"/>
    <w:autoRedefine/>
    <w:rsid w:val="00536EF2"/>
    <w:pPr>
      <w:ind w:left="1540"/>
    </w:pPr>
  </w:style>
  <w:style w:type="paragraph" w:styleId="Index1">
    <w:name w:val="index 1"/>
    <w:basedOn w:val="Normal"/>
    <w:next w:val="Normal"/>
    <w:autoRedefine/>
    <w:rsid w:val="00536EF2"/>
    <w:pPr>
      <w:tabs>
        <w:tab w:val="right" w:pos="4320"/>
      </w:tabs>
      <w:autoSpaceDE w:val="0"/>
      <w:autoSpaceDN w:val="0"/>
      <w:ind w:left="220" w:hanging="220"/>
    </w:pPr>
    <w:rPr>
      <w:rFonts w:ascii="Times" w:eastAsia="Times New Roman" w:hAnsi="Times" w:cs="Times New Roman"/>
      <w:sz w:val="18"/>
      <w:szCs w:val="18"/>
    </w:rPr>
  </w:style>
  <w:style w:type="paragraph" w:styleId="Index6">
    <w:name w:val="index 6"/>
    <w:basedOn w:val="Index1"/>
    <w:next w:val="Normal"/>
    <w:autoRedefine/>
    <w:rsid w:val="00536EF2"/>
    <w:pPr>
      <w:ind w:left="1320"/>
    </w:pPr>
  </w:style>
  <w:style w:type="paragraph" w:styleId="Index5">
    <w:name w:val="index 5"/>
    <w:basedOn w:val="Index1"/>
    <w:next w:val="Normal"/>
    <w:autoRedefine/>
    <w:rsid w:val="00536EF2"/>
    <w:pPr>
      <w:ind w:left="1100"/>
    </w:pPr>
  </w:style>
  <w:style w:type="paragraph" w:styleId="Index4">
    <w:name w:val="index 4"/>
    <w:basedOn w:val="Index1"/>
    <w:next w:val="Normal"/>
    <w:autoRedefine/>
    <w:rsid w:val="00536EF2"/>
    <w:pPr>
      <w:ind w:left="880"/>
    </w:pPr>
  </w:style>
  <w:style w:type="paragraph" w:styleId="Index3">
    <w:name w:val="index 3"/>
    <w:basedOn w:val="Index1"/>
    <w:next w:val="Normal"/>
    <w:autoRedefine/>
    <w:rsid w:val="00536EF2"/>
    <w:pPr>
      <w:ind w:left="660"/>
    </w:pPr>
  </w:style>
  <w:style w:type="paragraph" w:styleId="Index2">
    <w:name w:val="index 2"/>
    <w:basedOn w:val="Index1"/>
    <w:next w:val="Normal"/>
    <w:autoRedefine/>
    <w:rsid w:val="00536EF2"/>
    <w:pPr>
      <w:ind w:left="440"/>
    </w:pPr>
  </w:style>
  <w:style w:type="paragraph" w:styleId="IndexHeading">
    <w:name w:val="index heading"/>
    <w:basedOn w:val="Normal"/>
    <w:next w:val="Index1"/>
    <w:rsid w:val="00536EF2"/>
    <w:pPr>
      <w:tabs>
        <w:tab w:val="left" w:pos="4320"/>
        <w:tab w:val="right" w:pos="6912"/>
        <w:tab w:val="left" w:pos="7632"/>
        <w:tab w:val="left" w:pos="8208"/>
        <w:tab w:val="left" w:pos="8784"/>
      </w:tabs>
      <w:autoSpaceDE w:val="0"/>
      <w:autoSpaceDN w:val="0"/>
      <w:spacing w:before="240" w:after="120"/>
      <w:jc w:val="center"/>
    </w:pPr>
    <w:rPr>
      <w:rFonts w:ascii="Times" w:eastAsia="Times New Roman" w:hAnsi="Times" w:cs="Times New Roman"/>
      <w:b/>
      <w:bCs/>
      <w:sz w:val="26"/>
      <w:szCs w:val="26"/>
    </w:rPr>
  </w:style>
  <w:style w:type="paragraph" w:styleId="FootnoteText">
    <w:name w:val="footnote text"/>
    <w:basedOn w:val="Normal"/>
    <w:link w:val="FootnoteTextChar"/>
    <w:rsid w:val="00536EF2"/>
    <w:pPr>
      <w:tabs>
        <w:tab w:val="left" w:pos="432"/>
        <w:tab w:val="left" w:pos="1152"/>
        <w:tab w:val="left" w:pos="1728"/>
        <w:tab w:val="left" w:pos="2304"/>
        <w:tab w:val="left" w:pos="2880"/>
      </w:tabs>
      <w:autoSpaceDE w:val="0"/>
      <w:autoSpaceDN w:val="0"/>
      <w:spacing w:before="120"/>
      <w:jc w:val="both"/>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536EF2"/>
    <w:rPr>
      <w:rFonts w:ascii="Times New Roman" w:eastAsia="Times New Roman" w:hAnsi="Times New Roman" w:cs="Times New Roman"/>
      <w:sz w:val="20"/>
      <w:szCs w:val="20"/>
    </w:rPr>
  </w:style>
  <w:style w:type="paragraph" w:customStyle="1" w:styleId="Contents">
    <w:name w:val="Contents"/>
    <w:basedOn w:val="Heading1"/>
    <w:rsid w:val="00536EF2"/>
    <w:pPr>
      <w:pageBreakBefore w:val="0"/>
      <w:tabs>
        <w:tab w:val="clear" w:pos="1152"/>
        <w:tab w:val="clear" w:pos="1728"/>
        <w:tab w:val="clear" w:pos="2304"/>
        <w:tab w:val="clear" w:pos="2880"/>
      </w:tabs>
      <w:spacing w:before="240"/>
      <w:jc w:val="center"/>
      <w:outlineLvl w:val="9"/>
    </w:pPr>
    <w:rPr>
      <w:rFonts w:ascii="Arial" w:hAnsi="Arial" w:cs="Arial"/>
      <w:sz w:val="20"/>
      <w:szCs w:val="24"/>
      <w:u w:val="single"/>
    </w:rPr>
  </w:style>
  <w:style w:type="paragraph" w:customStyle="1" w:styleId="Figure">
    <w:name w:val="Figure"/>
    <w:basedOn w:val="Normal"/>
    <w:rsid w:val="00536EF2"/>
    <w:pPr>
      <w:pBdr>
        <w:top w:val="single" w:sz="6" w:space="10" w:color="auto"/>
        <w:bottom w:val="single" w:sz="6" w:space="10" w:color="auto"/>
      </w:pBdr>
      <w:autoSpaceDE w:val="0"/>
      <w:autoSpaceDN w:val="0"/>
      <w:jc w:val="center"/>
    </w:pPr>
    <w:rPr>
      <w:rFonts w:ascii="Arial" w:eastAsia="Times New Roman" w:hAnsi="Arial" w:cs="Arial"/>
      <w:sz w:val="20"/>
    </w:rPr>
  </w:style>
  <w:style w:type="paragraph" w:customStyle="1" w:styleId="Figureindent">
    <w:name w:val="Figure indent"/>
    <w:basedOn w:val="Figure"/>
    <w:rsid w:val="00536EF2"/>
    <w:pPr>
      <w:ind w:left="360"/>
    </w:pPr>
  </w:style>
  <w:style w:type="paragraph" w:customStyle="1" w:styleId="Figureindenttext">
    <w:name w:val="Figure indent text"/>
    <w:basedOn w:val="Normal"/>
    <w:rsid w:val="00536EF2"/>
    <w:pPr>
      <w:autoSpaceDE w:val="0"/>
      <w:autoSpaceDN w:val="0"/>
      <w:ind w:left="360"/>
      <w:jc w:val="center"/>
    </w:pPr>
    <w:rPr>
      <w:rFonts w:ascii="Arial" w:eastAsia="Times New Roman" w:hAnsi="Arial" w:cs="Arial"/>
      <w:b/>
      <w:bCs/>
      <w:sz w:val="20"/>
      <w:u w:val="single"/>
    </w:rPr>
  </w:style>
  <w:style w:type="paragraph" w:customStyle="1" w:styleId="Figuretext">
    <w:name w:val="Figure text"/>
    <w:basedOn w:val="Normal"/>
    <w:rsid w:val="00536EF2"/>
    <w:pPr>
      <w:autoSpaceDE w:val="0"/>
      <w:autoSpaceDN w:val="0"/>
      <w:jc w:val="center"/>
    </w:pPr>
    <w:rPr>
      <w:rFonts w:ascii="Arial" w:eastAsia="Times New Roman" w:hAnsi="Arial" w:cs="Arial"/>
      <w:b/>
      <w:bCs/>
      <w:sz w:val="20"/>
      <w:u w:val="single"/>
    </w:rPr>
  </w:style>
  <w:style w:type="paragraph" w:styleId="Title">
    <w:name w:val="Title"/>
    <w:basedOn w:val="Heading1"/>
    <w:link w:val="TitleChar"/>
    <w:qFormat/>
    <w:rsid w:val="00536EF2"/>
    <w:pPr>
      <w:pageBreakBefore w:val="0"/>
      <w:tabs>
        <w:tab w:val="clear" w:pos="1152"/>
        <w:tab w:val="clear" w:pos="1728"/>
        <w:tab w:val="clear" w:pos="2304"/>
        <w:tab w:val="clear" w:pos="2880"/>
      </w:tabs>
      <w:spacing w:before="120" w:after="120"/>
      <w:jc w:val="center"/>
      <w:outlineLvl w:val="9"/>
    </w:pPr>
    <w:rPr>
      <w:sz w:val="28"/>
      <w:szCs w:val="28"/>
      <w:u w:val="single"/>
    </w:rPr>
  </w:style>
  <w:style w:type="character" w:customStyle="1" w:styleId="TitleChar">
    <w:name w:val="Title Char"/>
    <w:basedOn w:val="DefaultParagraphFont"/>
    <w:link w:val="Title"/>
    <w:rsid w:val="00536EF2"/>
    <w:rPr>
      <w:rFonts w:ascii="Times New Roman" w:eastAsia="Times New Roman" w:hAnsi="Times New Roman" w:cs="Times New Roman"/>
      <w:b/>
      <w:bCs/>
      <w:caps/>
      <w:sz w:val="28"/>
      <w:szCs w:val="28"/>
      <w:u w:val="single"/>
    </w:rPr>
  </w:style>
  <w:style w:type="paragraph" w:customStyle="1" w:styleId="Table">
    <w:name w:val="Table"/>
    <w:basedOn w:val="Normal"/>
    <w:rsid w:val="00536EF2"/>
    <w:pPr>
      <w:tabs>
        <w:tab w:val="left" w:pos="432"/>
        <w:tab w:val="left" w:pos="1152"/>
        <w:tab w:val="left" w:pos="1728"/>
        <w:tab w:val="left" w:pos="2304"/>
        <w:tab w:val="left" w:pos="2880"/>
      </w:tabs>
      <w:autoSpaceDE w:val="0"/>
      <w:autoSpaceDN w:val="0"/>
      <w:spacing w:before="40" w:after="40"/>
      <w:jc w:val="both"/>
    </w:pPr>
    <w:rPr>
      <w:rFonts w:ascii="Times New Roman" w:eastAsia="Times New Roman" w:hAnsi="Times New Roman" w:cs="Times New Roman"/>
      <w:sz w:val="22"/>
      <w:szCs w:val="22"/>
    </w:rPr>
  </w:style>
  <w:style w:type="paragraph" w:customStyle="1" w:styleId="Bullet">
    <w:name w:val="Bullet"/>
    <w:basedOn w:val="BulletTop"/>
    <w:rsid w:val="00536EF2"/>
    <w:pPr>
      <w:keepNext w:val="0"/>
    </w:pPr>
  </w:style>
  <w:style w:type="paragraph" w:customStyle="1" w:styleId="BulletTop">
    <w:name w:val="Bullet Top"/>
    <w:basedOn w:val="Normal"/>
    <w:next w:val="Bullet"/>
    <w:rsid w:val="00536EF2"/>
    <w:pPr>
      <w:keepNext/>
      <w:tabs>
        <w:tab w:val="left" w:pos="432"/>
        <w:tab w:val="left" w:pos="1152"/>
        <w:tab w:val="left" w:pos="1728"/>
        <w:tab w:val="left" w:pos="2304"/>
        <w:tab w:val="left" w:pos="2880"/>
      </w:tabs>
      <w:autoSpaceDE w:val="0"/>
      <w:autoSpaceDN w:val="0"/>
      <w:spacing w:before="120"/>
      <w:ind w:left="709" w:hanging="284"/>
      <w:jc w:val="both"/>
    </w:pPr>
    <w:rPr>
      <w:rFonts w:ascii="Times New Roman" w:eastAsia="Times New Roman" w:hAnsi="Times New Roman" w:cs="Times New Roman"/>
      <w:sz w:val="22"/>
      <w:szCs w:val="22"/>
    </w:rPr>
  </w:style>
  <w:style w:type="paragraph" w:customStyle="1" w:styleId="Bullet2">
    <w:name w:val="Bullet2"/>
    <w:basedOn w:val="Bullet"/>
    <w:rsid w:val="00536EF2"/>
    <w:pPr>
      <w:ind w:left="993"/>
    </w:pPr>
  </w:style>
  <w:style w:type="paragraph" w:customStyle="1" w:styleId="Picture">
    <w:name w:val="Picture"/>
    <w:basedOn w:val="Normal"/>
    <w:next w:val="Caption"/>
    <w:rsid w:val="00536EF2"/>
    <w:pPr>
      <w:keepNext/>
      <w:tabs>
        <w:tab w:val="left" w:pos="432"/>
        <w:tab w:val="left" w:pos="1152"/>
        <w:tab w:val="left" w:pos="1728"/>
        <w:tab w:val="left" w:pos="2304"/>
        <w:tab w:val="left" w:pos="2880"/>
      </w:tabs>
      <w:autoSpaceDE w:val="0"/>
      <w:autoSpaceDN w:val="0"/>
      <w:spacing w:before="240"/>
      <w:jc w:val="center"/>
    </w:pPr>
    <w:rPr>
      <w:rFonts w:ascii="Times New Roman" w:eastAsia="Times New Roman" w:hAnsi="Times New Roman" w:cs="Times New Roman"/>
      <w:sz w:val="22"/>
      <w:szCs w:val="22"/>
    </w:rPr>
  </w:style>
  <w:style w:type="paragraph" w:styleId="Caption">
    <w:name w:val="caption"/>
    <w:basedOn w:val="Normal"/>
    <w:next w:val="Normal"/>
    <w:qFormat/>
    <w:rsid w:val="00536EF2"/>
    <w:pPr>
      <w:tabs>
        <w:tab w:val="left" w:pos="432"/>
        <w:tab w:val="left" w:pos="1152"/>
        <w:tab w:val="left" w:pos="1728"/>
        <w:tab w:val="left" w:pos="2304"/>
        <w:tab w:val="left" w:pos="2880"/>
      </w:tabs>
      <w:autoSpaceDE w:val="0"/>
      <w:autoSpaceDN w:val="0"/>
      <w:spacing w:before="120" w:after="120"/>
      <w:jc w:val="center"/>
    </w:pPr>
    <w:rPr>
      <w:rFonts w:ascii="New York" w:eastAsia="Times New Roman" w:hAnsi="New York" w:cs="Times New Roman"/>
      <w:b/>
      <w:bCs/>
      <w:i/>
      <w:iCs/>
      <w:sz w:val="22"/>
      <w:szCs w:val="22"/>
      <w:u w:val="single"/>
    </w:rPr>
  </w:style>
  <w:style w:type="paragraph" w:customStyle="1" w:styleId="Appendix">
    <w:name w:val="Appendix"/>
    <w:basedOn w:val="Heading1"/>
    <w:next w:val="Normal"/>
    <w:rsid w:val="00536EF2"/>
    <w:pPr>
      <w:tabs>
        <w:tab w:val="left" w:pos="1440"/>
      </w:tabs>
      <w:ind w:left="1440" w:hanging="1440"/>
      <w:outlineLvl w:val="9"/>
    </w:pPr>
  </w:style>
  <w:style w:type="paragraph" w:customStyle="1" w:styleId="Reference">
    <w:name w:val="Reference"/>
    <w:basedOn w:val="Normal"/>
    <w:rsid w:val="00536EF2"/>
    <w:pPr>
      <w:keepLines/>
      <w:tabs>
        <w:tab w:val="left" w:pos="720"/>
      </w:tabs>
      <w:autoSpaceDE w:val="0"/>
      <w:autoSpaceDN w:val="0"/>
      <w:spacing w:before="120"/>
      <w:ind w:left="720" w:hanging="720"/>
      <w:jc w:val="both"/>
    </w:pPr>
    <w:rPr>
      <w:rFonts w:ascii="Times New Roman" w:eastAsia="Times New Roman" w:hAnsi="Times New Roman" w:cs="Times New Roman"/>
      <w:sz w:val="20"/>
      <w:szCs w:val="20"/>
    </w:rPr>
  </w:style>
  <w:style w:type="character" w:customStyle="1" w:styleId="o-oassociation">
    <w:name w:val="o-o association"/>
    <w:basedOn w:val="o-oobject"/>
    <w:rsid w:val="00536EF2"/>
    <w:rPr>
      <w:i/>
      <w:iCs/>
    </w:rPr>
  </w:style>
  <w:style w:type="character" w:customStyle="1" w:styleId="o-oobject">
    <w:name w:val="o-o object"/>
    <w:basedOn w:val="DefaultParagraphFont"/>
    <w:rsid w:val="00536EF2"/>
    <w:rPr>
      <w:rFonts w:ascii="Arial" w:hAnsi="Arial" w:cs="Arial"/>
      <w:b/>
      <w:bCs/>
      <w:sz w:val="20"/>
      <w:szCs w:val="20"/>
    </w:rPr>
  </w:style>
  <w:style w:type="paragraph" w:customStyle="1" w:styleId="Normal-hanging">
    <w:name w:val="Normal-hanging"/>
    <w:basedOn w:val="Normal"/>
    <w:rsid w:val="00536EF2"/>
    <w:pPr>
      <w:tabs>
        <w:tab w:val="left" w:pos="432"/>
        <w:tab w:val="left" w:pos="1152"/>
        <w:tab w:val="left" w:pos="1728"/>
        <w:tab w:val="left" w:pos="2304"/>
        <w:tab w:val="left" w:pos="2880"/>
      </w:tabs>
      <w:autoSpaceDE w:val="0"/>
      <w:autoSpaceDN w:val="0"/>
      <w:spacing w:before="120"/>
      <w:ind w:left="720" w:hanging="720"/>
      <w:jc w:val="both"/>
    </w:pPr>
    <w:rPr>
      <w:rFonts w:ascii="Times New Roman" w:eastAsia="Times New Roman" w:hAnsi="Times New Roman" w:cs="Times New Roman"/>
      <w:sz w:val="22"/>
      <w:szCs w:val="22"/>
    </w:rPr>
  </w:style>
  <w:style w:type="character" w:customStyle="1" w:styleId="Fixedfont">
    <w:name w:val="Fixed font"/>
    <w:basedOn w:val="DefaultParagraphFont"/>
    <w:rsid w:val="00536EF2"/>
    <w:rPr>
      <w:rFonts w:ascii="Courier New" w:hAnsi="Courier New" w:cs="Courier New"/>
      <w:b/>
      <w:bCs/>
      <w:sz w:val="20"/>
      <w:szCs w:val="20"/>
    </w:rPr>
  </w:style>
  <w:style w:type="paragraph" w:styleId="TableofFigures">
    <w:name w:val="table of figures"/>
    <w:basedOn w:val="TOC1"/>
    <w:next w:val="Normal"/>
    <w:rsid w:val="00536EF2"/>
    <w:pPr>
      <w:spacing w:before="0"/>
      <w:ind w:left="440" w:hanging="440"/>
    </w:pPr>
    <w:rPr>
      <w:rFonts w:ascii="Times" w:hAnsi="Times"/>
      <w:b w:val="0"/>
      <w:bCs w:val="0"/>
      <w:szCs w:val="20"/>
    </w:rPr>
  </w:style>
  <w:style w:type="paragraph" w:styleId="TOC9">
    <w:name w:val="toc 9"/>
    <w:basedOn w:val="Normal"/>
    <w:next w:val="Normal"/>
    <w:autoRedefine/>
    <w:rsid w:val="00536EF2"/>
    <w:pPr>
      <w:tabs>
        <w:tab w:val="right" w:pos="9360"/>
      </w:tabs>
      <w:autoSpaceDE w:val="0"/>
      <w:autoSpaceDN w:val="0"/>
      <w:ind w:left="1760"/>
    </w:pPr>
    <w:rPr>
      <w:rFonts w:ascii="Times" w:eastAsia="Times New Roman" w:hAnsi="Times" w:cs="Times New Roman"/>
      <w:sz w:val="20"/>
      <w:szCs w:val="20"/>
    </w:rPr>
  </w:style>
  <w:style w:type="paragraph" w:customStyle="1" w:styleId="Hanging">
    <w:name w:val="Hanging"/>
    <w:basedOn w:val="Normal"/>
    <w:rsid w:val="00536EF2"/>
    <w:pPr>
      <w:autoSpaceDE w:val="0"/>
      <w:autoSpaceDN w:val="0"/>
      <w:spacing w:before="120"/>
      <w:ind w:left="1440" w:hanging="1440"/>
      <w:jc w:val="both"/>
    </w:pPr>
    <w:rPr>
      <w:rFonts w:ascii="Times New Roman" w:eastAsia="Times New Roman" w:hAnsi="Times New Roman" w:cs="Times New Roman"/>
      <w:sz w:val="22"/>
      <w:szCs w:val="22"/>
    </w:rPr>
  </w:style>
  <w:style w:type="paragraph" w:styleId="ListBullet2">
    <w:name w:val="List Bullet 2"/>
    <w:basedOn w:val="Normal"/>
    <w:autoRedefine/>
    <w:rsid w:val="00536EF2"/>
    <w:pPr>
      <w:autoSpaceDE w:val="0"/>
      <w:autoSpaceDN w:val="0"/>
      <w:ind w:left="720" w:hanging="360"/>
      <w:jc w:val="both"/>
    </w:pPr>
    <w:rPr>
      <w:rFonts w:ascii="Times New Roman" w:eastAsia="Times New Roman" w:hAnsi="Times New Roman" w:cs="Times New Roman"/>
      <w:sz w:val="20"/>
      <w:szCs w:val="20"/>
    </w:rPr>
  </w:style>
  <w:style w:type="paragraph" w:styleId="ListContinue2">
    <w:name w:val="List Continue 2"/>
    <w:basedOn w:val="Normal"/>
    <w:rsid w:val="00536EF2"/>
    <w:pPr>
      <w:autoSpaceDE w:val="0"/>
      <w:autoSpaceDN w:val="0"/>
      <w:spacing w:after="120"/>
      <w:ind w:left="720"/>
      <w:jc w:val="both"/>
    </w:pPr>
    <w:rPr>
      <w:rFonts w:ascii="Times New Roman" w:eastAsia="Times New Roman" w:hAnsi="Times New Roman" w:cs="Times New Roman"/>
      <w:sz w:val="20"/>
      <w:szCs w:val="20"/>
    </w:rPr>
  </w:style>
  <w:style w:type="paragraph" w:styleId="BodyTextIndent">
    <w:name w:val="Body Text Indent"/>
    <w:basedOn w:val="Normal"/>
    <w:link w:val="BodyTextIndentChar"/>
    <w:rsid w:val="00536EF2"/>
    <w:pPr>
      <w:autoSpaceDE w:val="0"/>
      <w:autoSpaceDN w:val="0"/>
      <w:spacing w:after="120"/>
      <w:ind w:left="360"/>
      <w:jc w:val="both"/>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rsid w:val="00536EF2"/>
    <w:rPr>
      <w:rFonts w:ascii="Times New Roman" w:eastAsia="Times New Roman" w:hAnsi="Times New Roman" w:cs="Times New Roman"/>
      <w:sz w:val="20"/>
      <w:szCs w:val="20"/>
    </w:rPr>
  </w:style>
  <w:style w:type="paragraph" w:customStyle="1" w:styleId="DeletedUR">
    <w:name w:val="Deleted UR"/>
    <w:basedOn w:val="Normal"/>
    <w:rsid w:val="00536EF2"/>
    <w:pPr>
      <w:pBdr>
        <w:top w:val="single" w:sz="6" w:space="1" w:color="auto"/>
        <w:bottom w:val="single" w:sz="6" w:space="1" w:color="auto"/>
      </w:pBdr>
      <w:shd w:val="pct20" w:color="auto" w:fill="auto"/>
      <w:tabs>
        <w:tab w:val="left" w:pos="432"/>
        <w:tab w:val="left" w:pos="1152"/>
        <w:tab w:val="left" w:pos="1728"/>
        <w:tab w:val="left" w:pos="2304"/>
        <w:tab w:val="left" w:pos="2880"/>
      </w:tabs>
      <w:autoSpaceDE w:val="0"/>
      <w:autoSpaceDN w:val="0"/>
      <w:spacing w:before="120"/>
      <w:jc w:val="both"/>
    </w:pPr>
    <w:rPr>
      <w:rFonts w:ascii="Times New Roman" w:eastAsia="Times New Roman" w:hAnsi="Times New Roman" w:cs="Times New Roman"/>
      <w:sz w:val="22"/>
      <w:szCs w:val="22"/>
    </w:rPr>
  </w:style>
  <w:style w:type="paragraph" w:customStyle="1" w:styleId="Divider">
    <w:name w:val="Divider"/>
    <w:basedOn w:val="Normal"/>
    <w:rsid w:val="00536EF2"/>
    <w:pPr>
      <w:tabs>
        <w:tab w:val="left" w:pos="432"/>
        <w:tab w:val="left" w:pos="1152"/>
        <w:tab w:val="left" w:pos="1728"/>
        <w:tab w:val="left" w:pos="2304"/>
        <w:tab w:val="left" w:pos="2880"/>
      </w:tabs>
      <w:autoSpaceDE w:val="0"/>
      <w:autoSpaceDN w:val="0"/>
      <w:spacing w:line="120" w:lineRule="exact"/>
      <w:jc w:val="both"/>
    </w:pPr>
    <w:rPr>
      <w:rFonts w:ascii="Times New Roman" w:eastAsia="Times New Roman" w:hAnsi="Times New Roman" w:cs="Times New Roman"/>
      <w:sz w:val="22"/>
      <w:szCs w:val="22"/>
    </w:rPr>
  </w:style>
  <w:style w:type="character" w:styleId="CommentReference">
    <w:name w:val="annotation reference"/>
    <w:basedOn w:val="DefaultParagraphFont"/>
    <w:rsid w:val="00536EF2"/>
    <w:rPr>
      <w:sz w:val="16"/>
      <w:szCs w:val="16"/>
    </w:rPr>
  </w:style>
  <w:style w:type="paragraph" w:styleId="Subtitle">
    <w:name w:val="Subtitle"/>
    <w:basedOn w:val="Normal"/>
    <w:link w:val="SubtitleChar"/>
    <w:qFormat/>
    <w:rsid w:val="00536EF2"/>
    <w:pPr>
      <w:tabs>
        <w:tab w:val="left" w:pos="432"/>
        <w:tab w:val="left" w:pos="1152"/>
        <w:tab w:val="left" w:pos="1728"/>
        <w:tab w:val="left" w:pos="2304"/>
        <w:tab w:val="left" w:pos="2880"/>
      </w:tabs>
      <w:autoSpaceDE w:val="0"/>
      <w:autoSpaceDN w:val="0"/>
      <w:spacing w:before="120" w:after="60"/>
      <w:jc w:val="center"/>
    </w:pPr>
    <w:rPr>
      <w:rFonts w:ascii="Arial" w:eastAsia="Times New Roman" w:hAnsi="Arial" w:cs="Arial"/>
      <w:i/>
      <w:iCs/>
      <w:sz w:val="20"/>
    </w:rPr>
  </w:style>
  <w:style w:type="character" w:customStyle="1" w:styleId="SubtitleChar">
    <w:name w:val="Subtitle Char"/>
    <w:basedOn w:val="DefaultParagraphFont"/>
    <w:link w:val="Subtitle"/>
    <w:rsid w:val="00536EF2"/>
    <w:rPr>
      <w:rFonts w:ascii="Arial" w:eastAsia="Times New Roman" w:hAnsi="Arial" w:cs="Arial"/>
      <w:i/>
      <w:iCs/>
      <w:sz w:val="20"/>
    </w:rPr>
  </w:style>
  <w:style w:type="paragraph" w:customStyle="1" w:styleId="Requirement">
    <w:name w:val="Requirement"/>
    <w:basedOn w:val="Normal"/>
    <w:rsid w:val="00536EF2"/>
    <w:pPr>
      <w:keepLines/>
      <w:tabs>
        <w:tab w:val="left" w:pos="432"/>
        <w:tab w:val="left" w:pos="1152"/>
        <w:tab w:val="left" w:pos="1728"/>
        <w:tab w:val="left" w:pos="2304"/>
        <w:tab w:val="left" w:pos="2880"/>
      </w:tabs>
      <w:autoSpaceDE w:val="0"/>
      <w:autoSpaceDN w:val="0"/>
      <w:spacing w:before="120"/>
      <w:jc w:val="both"/>
    </w:pPr>
    <w:rPr>
      <w:rFonts w:ascii="Times New Roman" w:eastAsia="Times New Roman" w:hAnsi="Times New Roman" w:cs="Times New Roman"/>
      <w:sz w:val="22"/>
      <w:szCs w:val="22"/>
    </w:rPr>
  </w:style>
  <w:style w:type="character" w:styleId="FootnoteReference">
    <w:name w:val="footnote reference"/>
    <w:basedOn w:val="DefaultParagraphFont"/>
    <w:rsid w:val="00536EF2"/>
    <w:rPr>
      <w:vertAlign w:val="superscript"/>
    </w:rPr>
  </w:style>
  <w:style w:type="character" w:customStyle="1" w:styleId="O-Oobject0">
    <w:name w:val="O-O object"/>
    <w:basedOn w:val="DefaultParagraphFont"/>
    <w:rsid w:val="00536EF2"/>
    <w:rPr>
      <w:rFonts w:ascii="Arial" w:hAnsi="Arial" w:cs="Arial"/>
      <w:b/>
      <w:bCs/>
      <w:sz w:val="20"/>
      <w:szCs w:val="20"/>
    </w:rPr>
  </w:style>
  <w:style w:type="paragraph" w:customStyle="1" w:styleId="Normal-hanging-cnt">
    <w:name w:val="Normal-hanging-cnt"/>
    <w:basedOn w:val="Normal-hanging"/>
    <w:rsid w:val="00536EF2"/>
    <w:pPr>
      <w:tabs>
        <w:tab w:val="clear" w:pos="1152"/>
        <w:tab w:val="clear" w:pos="1728"/>
        <w:tab w:val="clear" w:pos="2304"/>
        <w:tab w:val="clear" w:pos="2880"/>
      </w:tabs>
      <w:ind w:firstLine="0"/>
    </w:pPr>
  </w:style>
  <w:style w:type="paragraph" w:customStyle="1" w:styleId="TableHeading">
    <w:name w:val="TableHeading"/>
    <w:basedOn w:val="Table"/>
    <w:rsid w:val="00536EF2"/>
    <w:pPr>
      <w:keepNext/>
      <w:keepLines/>
      <w:tabs>
        <w:tab w:val="clear" w:pos="432"/>
        <w:tab w:val="clear" w:pos="1152"/>
        <w:tab w:val="clear" w:pos="1728"/>
        <w:tab w:val="clear" w:pos="2304"/>
        <w:tab w:val="clear" w:pos="2880"/>
      </w:tabs>
    </w:pPr>
    <w:rPr>
      <w:b/>
      <w:bCs/>
    </w:rPr>
  </w:style>
  <w:style w:type="paragraph" w:customStyle="1" w:styleId="Heading1nonumbers">
    <w:name w:val="Heading 1 no numbers"/>
    <w:basedOn w:val="Heading1"/>
    <w:next w:val="para"/>
    <w:rsid w:val="00536EF2"/>
    <w:pPr>
      <w:keepLines/>
      <w:pBdr>
        <w:bottom w:val="single" w:sz="12" w:space="18" w:color="auto"/>
      </w:pBdr>
      <w:tabs>
        <w:tab w:val="clear" w:pos="1152"/>
        <w:tab w:val="clear" w:pos="1728"/>
        <w:tab w:val="clear" w:pos="2304"/>
        <w:tab w:val="clear" w:pos="2880"/>
      </w:tabs>
      <w:spacing w:before="0" w:after="360" w:line="400" w:lineRule="atLeast"/>
      <w:jc w:val="center"/>
      <w:outlineLvl w:val="9"/>
    </w:pPr>
    <w:rPr>
      <w:rFonts w:ascii="Helvetica" w:hAnsi="Helvetica"/>
    </w:rPr>
  </w:style>
  <w:style w:type="paragraph" w:customStyle="1" w:styleId="para">
    <w:name w:val="para"/>
    <w:aliases w:val="p"/>
    <w:basedOn w:val="Normal"/>
    <w:next w:val="Normal"/>
    <w:rsid w:val="00536EF2"/>
    <w:pPr>
      <w:autoSpaceDE w:val="0"/>
      <w:autoSpaceDN w:val="0"/>
      <w:spacing w:before="120"/>
      <w:jc w:val="both"/>
    </w:pPr>
    <w:rPr>
      <w:rFonts w:ascii="Times New Roman" w:eastAsia="Times New Roman" w:hAnsi="Times New Roman" w:cs="Times New Roman"/>
      <w:sz w:val="22"/>
      <w:szCs w:val="22"/>
    </w:rPr>
  </w:style>
  <w:style w:type="paragraph" w:customStyle="1" w:styleId="list1">
    <w:name w:val="list 1"/>
    <w:basedOn w:val="Normal"/>
    <w:rsid w:val="00536EF2"/>
    <w:pPr>
      <w:autoSpaceDE w:val="0"/>
      <w:autoSpaceDN w:val="0"/>
      <w:spacing w:before="70" w:after="70" w:line="280" w:lineRule="atLeast"/>
      <w:ind w:left="720" w:hanging="360"/>
      <w:jc w:val="both"/>
    </w:pPr>
    <w:rPr>
      <w:rFonts w:ascii="Times" w:eastAsia="Times New Roman" w:hAnsi="Times" w:cs="Times New Roman"/>
      <w:sz w:val="20"/>
    </w:rPr>
  </w:style>
  <w:style w:type="paragraph" w:customStyle="1" w:styleId="list2">
    <w:name w:val="list 2"/>
    <w:basedOn w:val="list1"/>
    <w:rsid w:val="00536EF2"/>
    <w:pPr>
      <w:ind w:left="1080"/>
    </w:pPr>
  </w:style>
  <w:style w:type="paragraph" w:customStyle="1" w:styleId="paraleft">
    <w:name w:val="para.left"/>
    <w:rsid w:val="00536EF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spacing w:before="80" w:after="80" w:line="280" w:lineRule="atLeast"/>
    </w:pPr>
    <w:rPr>
      <w:rFonts w:ascii="Times" w:eastAsia="Times New Roman" w:hAnsi="Times" w:cs="Times New Roman"/>
      <w:sz w:val="20"/>
    </w:rPr>
  </w:style>
  <w:style w:type="paragraph" w:customStyle="1" w:styleId="TEXT">
    <w:name w:val="TEXT"/>
    <w:basedOn w:val="Normal"/>
    <w:rsid w:val="00536EF2"/>
    <w:pPr>
      <w:autoSpaceDE w:val="0"/>
      <w:autoSpaceDN w:val="0"/>
      <w:spacing w:after="240"/>
      <w:jc w:val="both"/>
    </w:pPr>
    <w:rPr>
      <w:rFonts w:ascii="Times New Roman" w:eastAsia="Times New Roman" w:hAnsi="Times New Roman" w:cs="Times New Roman"/>
      <w:color w:val="000000"/>
      <w:sz w:val="20"/>
    </w:rPr>
  </w:style>
  <w:style w:type="paragraph" w:customStyle="1" w:styleId="tblcolheading">
    <w:name w:val="tbl col heading"/>
    <w:basedOn w:val="Normal"/>
    <w:rsid w:val="00536EF2"/>
    <w:pPr>
      <w:autoSpaceDE w:val="0"/>
      <w:autoSpaceDN w:val="0"/>
      <w:spacing w:before="40" w:after="40" w:line="240" w:lineRule="atLeast"/>
      <w:jc w:val="center"/>
    </w:pPr>
    <w:rPr>
      <w:rFonts w:ascii="Helvetica" w:eastAsia="Times New Roman" w:hAnsi="Helvetica" w:cs="Times New Roman"/>
      <w:b/>
      <w:bCs/>
      <w:sz w:val="20"/>
      <w:szCs w:val="20"/>
    </w:rPr>
  </w:style>
  <w:style w:type="paragraph" w:customStyle="1" w:styleId="tbltext">
    <w:name w:val="tbl text"/>
    <w:basedOn w:val="Normal"/>
    <w:rsid w:val="00536EF2"/>
    <w:pPr>
      <w:autoSpaceDE w:val="0"/>
      <w:autoSpaceDN w:val="0"/>
      <w:spacing w:before="20" w:after="20" w:line="240" w:lineRule="atLeast"/>
      <w:jc w:val="both"/>
    </w:pPr>
    <w:rPr>
      <w:rFonts w:ascii="Helvetica" w:eastAsia="Times New Roman" w:hAnsi="Helvetica" w:cs="Times New Roman"/>
      <w:sz w:val="20"/>
      <w:szCs w:val="20"/>
    </w:rPr>
  </w:style>
  <w:style w:type="paragraph" w:customStyle="1" w:styleId="acronym">
    <w:name w:val="acronym"/>
    <w:basedOn w:val="Normal"/>
    <w:rsid w:val="00536EF2"/>
    <w:pPr>
      <w:autoSpaceDE w:val="0"/>
      <w:autoSpaceDN w:val="0"/>
      <w:spacing w:before="70"/>
      <w:ind w:left="2160" w:hanging="1440"/>
      <w:jc w:val="both"/>
    </w:pPr>
    <w:rPr>
      <w:rFonts w:ascii="Times" w:eastAsia="Times New Roman" w:hAnsi="Times" w:cs="Times New Roman"/>
      <w:sz w:val="20"/>
      <w:szCs w:val="20"/>
    </w:rPr>
  </w:style>
  <w:style w:type="paragraph" w:customStyle="1" w:styleId="WPdocnum">
    <w:name w:val="WPdocnum"/>
    <w:basedOn w:val="Normal"/>
    <w:rsid w:val="00536EF2"/>
    <w:pPr>
      <w:autoSpaceDE w:val="0"/>
      <w:autoSpaceDN w:val="0"/>
      <w:spacing w:after="720"/>
      <w:jc w:val="center"/>
    </w:pPr>
    <w:rPr>
      <w:rFonts w:ascii="Helvetica" w:eastAsia="Times New Roman" w:hAnsi="Helvetica" w:cs="Times New Roman"/>
      <w:b/>
      <w:bCs/>
      <w:sz w:val="32"/>
      <w:szCs w:val="32"/>
    </w:rPr>
  </w:style>
  <w:style w:type="paragraph" w:customStyle="1" w:styleId="WPtitle">
    <w:name w:val="WPtitle"/>
    <w:basedOn w:val="alt"/>
    <w:rsid w:val="00536EF2"/>
    <w:pPr>
      <w:spacing w:after="1200"/>
    </w:pPr>
    <w:rPr>
      <w:sz w:val="48"/>
      <w:szCs w:val="48"/>
    </w:rPr>
  </w:style>
  <w:style w:type="paragraph" w:customStyle="1" w:styleId="alt">
    <w:name w:val="alt"/>
    <w:basedOn w:val="Normal"/>
    <w:next w:val="Normal"/>
    <w:rsid w:val="00536EF2"/>
    <w:pPr>
      <w:autoSpaceDE w:val="0"/>
      <w:autoSpaceDN w:val="0"/>
      <w:spacing w:after="1440" w:line="400" w:lineRule="atLeast"/>
      <w:jc w:val="center"/>
    </w:pPr>
    <w:rPr>
      <w:rFonts w:ascii="Helvetica" w:eastAsia="Times New Roman" w:hAnsi="Helvetica" w:cs="Times New Roman"/>
      <w:b/>
      <w:bCs/>
      <w:sz w:val="36"/>
      <w:szCs w:val="36"/>
    </w:rPr>
  </w:style>
  <w:style w:type="paragraph" w:customStyle="1" w:styleId="WP">
    <w:name w:val="WP"/>
    <w:basedOn w:val="Normal"/>
    <w:rsid w:val="00536EF2"/>
    <w:pPr>
      <w:autoSpaceDE w:val="0"/>
      <w:autoSpaceDN w:val="0"/>
      <w:spacing w:after="1200" w:line="280" w:lineRule="atLeast"/>
      <w:jc w:val="center"/>
    </w:pPr>
    <w:rPr>
      <w:rFonts w:ascii="Helvetica" w:eastAsia="Times New Roman" w:hAnsi="Helvetica" w:cs="Times New Roman"/>
      <w:b/>
      <w:bCs/>
      <w:sz w:val="28"/>
      <w:szCs w:val="28"/>
    </w:rPr>
  </w:style>
  <w:style w:type="paragraph" w:customStyle="1" w:styleId="WPdate">
    <w:name w:val="WPdate"/>
    <w:basedOn w:val="Normal"/>
    <w:rsid w:val="00536EF2"/>
    <w:pPr>
      <w:autoSpaceDE w:val="0"/>
      <w:autoSpaceDN w:val="0"/>
      <w:spacing w:after="1440" w:line="280" w:lineRule="atLeast"/>
      <w:jc w:val="center"/>
    </w:pPr>
    <w:rPr>
      <w:rFonts w:ascii="Helvetica" w:eastAsia="Times New Roman" w:hAnsi="Helvetica" w:cs="Times New Roman"/>
      <w:b/>
      <w:bCs/>
      <w:sz w:val="28"/>
      <w:szCs w:val="28"/>
    </w:rPr>
  </w:style>
  <w:style w:type="paragraph" w:customStyle="1" w:styleId="ino">
    <w:name w:val="ino"/>
    <w:basedOn w:val="Normal"/>
    <w:rsid w:val="00536EF2"/>
    <w:pPr>
      <w:autoSpaceDE w:val="0"/>
      <w:autoSpaceDN w:val="0"/>
      <w:spacing w:after="1440" w:line="280" w:lineRule="atLeast"/>
      <w:jc w:val="center"/>
    </w:pPr>
    <w:rPr>
      <w:rFonts w:ascii="Times" w:eastAsia="Times New Roman" w:hAnsi="Times" w:cs="Times New Roman"/>
      <w:sz w:val="20"/>
    </w:rPr>
  </w:style>
  <w:style w:type="paragraph" w:customStyle="1" w:styleId="aff">
    <w:name w:val="aff"/>
    <w:basedOn w:val="Normal"/>
    <w:next w:val="signaturerule"/>
    <w:rsid w:val="00536EF2"/>
    <w:pPr>
      <w:autoSpaceDE w:val="0"/>
      <w:autoSpaceDN w:val="0"/>
      <w:spacing w:after="70" w:line="280" w:lineRule="atLeast"/>
      <w:ind w:left="1440"/>
      <w:jc w:val="both"/>
    </w:pPr>
    <w:rPr>
      <w:rFonts w:ascii="Times" w:eastAsia="Times New Roman" w:hAnsi="Times" w:cs="Times New Roman"/>
      <w:b/>
      <w:bCs/>
      <w:sz w:val="20"/>
    </w:rPr>
  </w:style>
  <w:style w:type="paragraph" w:customStyle="1" w:styleId="signaturerule">
    <w:name w:val="signature rule"/>
    <w:basedOn w:val="Normal"/>
    <w:next w:val="mau"/>
    <w:rsid w:val="00536EF2"/>
    <w:pPr>
      <w:pBdr>
        <w:bottom w:val="single" w:sz="6" w:space="0" w:color="auto"/>
      </w:pBdr>
      <w:autoSpaceDE w:val="0"/>
      <w:autoSpaceDN w:val="0"/>
      <w:spacing w:before="120" w:after="40" w:line="280" w:lineRule="atLeast"/>
      <w:ind w:left="1440" w:right="2160"/>
      <w:jc w:val="right"/>
    </w:pPr>
    <w:rPr>
      <w:rFonts w:ascii="Times" w:eastAsia="Times New Roman" w:hAnsi="Times" w:cs="Times New Roman"/>
      <w:sz w:val="20"/>
    </w:rPr>
  </w:style>
  <w:style w:type="paragraph" w:customStyle="1" w:styleId="mau">
    <w:name w:val="mau"/>
    <w:basedOn w:val="aff"/>
    <w:next w:val="aff"/>
    <w:rsid w:val="00536EF2"/>
    <w:pPr>
      <w:tabs>
        <w:tab w:val="right" w:pos="7200"/>
      </w:tabs>
      <w:spacing w:after="1080"/>
    </w:pPr>
    <w:rPr>
      <w:b w:val="0"/>
      <w:bCs w:val="0"/>
    </w:rPr>
  </w:style>
  <w:style w:type="paragraph" w:customStyle="1" w:styleId="compname">
    <w:name w:val="comp name"/>
    <w:basedOn w:val="Normal"/>
    <w:rsid w:val="00536EF2"/>
    <w:pPr>
      <w:framePr w:hSpace="180" w:vSpace="180" w:wrap="auto" w:hAnchor="text" w:yAlign="bottom"/>
      <w:autoSpaceDE w:val="0"/>
      <w:autoSpaceDN w:val="0"/>
      <w:spacing w:line="360" w:lineRule="atLeast"/>
      <w:jc w:val="center"/>
    </w:pPr>
    <w:rPr>
      <w:rFonts w:ascii="Helvetica" w:eastAsia="Times New Roman" w:hAnsi="Helvetica" w:cs="Times New Roman"/>
      <w:sz w:val="28"/>
      <w:szCs w:val="28"/>
    </w:rPr>
  </w:style>
  <w:style w:type="paragraph" w:customStyle="1" w:styleId="URId">
    <w:name w:val="UR_Id"/>
    <w:basedOn w:val="Normal"/>
    <w:next w:val="URSource"/>
    <w:rsid w:val="00536EF2"/>
    <w:pPr>
      <w:keepNext/>
      <w:keepLines/>
      <w:tabs>
        <w:tab w:val="left" w:pos="432"/>
        <w:tab w:val="left" w:pos="1152"/>
        <w:tab w:val="left" w:pos="1728"/>
        <w:tab w:val="left" w:pos="2304"/>
        <w:tab w:val="left" w:pos="2880"/>
      </w:tabs>
      <w:autoSpaceDE w:val="0"/>
      <w:autoSpaceDN w:val="0"/>
      <w:spacing w:before="120"/>
      <w:jc w:val="both"/>
    </w:pPr>
    <w:rPr>
      <w:rFonts w:ascii="Times New Roman" w:eastAsia="Times New Roman" w:hAnsi="Times New Roman" w:cs="Times New Roman"/>
      <w:sz w:val="22"/>
      <w:szCs w:val="22"/>
    </w:rPr>
  </w:style>
  <w:style w:type="paragraph" w:customStyle="1" w:styleId="URSource">
    <w:name w:val="UR_Source"/>
    <w:basedOn w:val="URId"/>
    <w:next w:val="URPriority"/>
    <w:rsid w:val="00536EF2"/>
    <w:pPr>
      <w:spacing w:before="0"/>
      <w:ind w:left="1701" w:hanging="1701"/>
    </w:pPr>
  </w:style>
  <w:style w:type="paragraph" w:customStyle="1" w:styleId="URPriority">
    <w:name w:val="UR_Priority"/>
    <w:basedOn w:val="URSource"/>
    <w:next w:val="URNeed"/>
    <w:rsid w:val="00536EF2"/>
  </w:style>
  <w:style w:type="paragraph" w:customStyle="1" w:styleId="URNeed">
    <w:name w:val="UR_Need"/>
    <w:basedOn w:val="URSource"/>
    <w:next w:val="URQualifier"/>
    <w:rsid w:val="00536EF2"/>
  </w:style>
  <w:style w:type="paragraph" w:customStyle="1" w:styleId="URQualifier">
    <w:name w:val="UR_Qualifier"/>
    <w:basedOn w:val="URSource"/>
    <w:next w:val="URRequirement"/>
    <w:rsid w:val="00536EF2"/>
  </w:style>
  <w:style w:type="paragraph" w:customStyle="1" w:styleId="URRequirement">
    <w:name w:val="UR_Requirement"/>
    <w:basedOn w:val="URSource"/>
    <w:next w:val="URNote"/>
    <w:rsid w:val="00536EF2"/>
    <w:pPr>
      <w:keepNext w:val="0"/>
      <w:ind w:left="0" w:firstLine="0"/>
    </w:pPr>
    <w:rPr>
      <w:b/>
      <w:bCs/>
    </w:rPr>
  </w:style>
  <w:style w:type="paragraph" w:customStyle="1" w:styleId="URNote">
    <w:name w:val="UR_Note"/>
    <w:basedOn w:val="URSource"/>
    <w:next w:val="URId"/>
    <w:rsid w:val="00536EF2"/>
    <w:pPr>
      <w:keepNext w:val="0"/>
    </w:pPr>
    <w:rPr>
      <w:i/>
      <w:iCs/>
    </w:rPr>
  </w:style>
  <w:style w:type="paragraph" w:customStyle="1" w:styleId="tabletitle">
    <w:name w:val="table title"/>
    <w:basedOn w:val="Normal"/>
    <w:next w:val="tblcolheading"/>
    <w:rsid w:val="00536EF2"/>
    <w:pPr>
      <w:autoSpaceDE w:val="0"/>
      <w:autoSpaceDN w:val="0"/>
      <w:spacing w:before="540" w:after="20" w:line="280" w:lineRule="atLeast"/>
      <w:jc w:val="center"/>
    </w:pPr>
    <w:rPr>
      <w:rFonts w:ascii="Helvetica" w:eastAsia="Times New Roman" w:hAnsi="Helvetica" w:cs="Times New Roman"/>
      <w:b/>
      <w:bCs/>
      <w:i/>
      <w:iCs/>
      <w:sz w:val="20"/>
    </w:rPr>
  </w:style>
  <w:style w:type="paragraph" w:customStyle="1" w:styleId="para1">
    <w:name w:val="para1"/>
    <w:basedOn w:val="Normal"/>
    <w:rsid w:val="00536EF2"/>
    <w:pPr>
      <w:autoSpaceDE w:val="0"/>
      <w:autoSpaceDN w:val="0"/>
      <w:spacing w:before="80" w:after="80" w:line="280" w:lineRule="atLeast"/>
      <w:jc w:val="both"/>
    </w:pPr>
    <w:rPr>
      <w:rFonts w:ascii="Times" w:eastAsia="Times New Roman" w:hAnsi="Times" w:cs="Times New Roman"/>
      <w:sz w:val="20"/>
    </w:rPr>
  </w:style>
  <w:style w:type="paragraph" w:customStyle="1" w:styleId="rqmts">
    <w:name w:val="rqmts"/>
    <w:basedOn w:val="Normal"/>
    <w:rsid w:val="00536EF2"/>
    <w:pPr>
      <w:tabs>
        <w:tab w:val="left" w:pos="432"/>
        <w:tab w:val="left" w:pos="1152"/>
        <w:tab w:val="left" w:pos="1728"/>
        <w:tab w:val="left" w:pos="2304"/>
        <w:tab w:val="left" w:pos="2880"/>
      </w:tabs>
      <w:autoSpaceDE w:val="0"/>
      <w:autoSpaceDN w:val="0"/>
      <w:spacing w:before="80" w:after="80"/>
      <w:ind w:left="2160" w:hanging="2160"/>
      <w:jc w:val="both"/>
    </w:pPr>
    <w:rPr>
      <w:rFonts w:ascii="Times New Roman" w:eastAsia="Times New Roman" w:hAnsi="Times New Roman" w:cs="Times New Roman"/>
      <w:sz w:val="22"/>
      <w:szCs w:val="22"/>
    </w:rPr>
  </w:style>
  <w:style w:type="paragraph" w:styleId="BodyText">
    <w:name w:val="Body Text"/>
    <w:basedOn w:val="Normal"/>
    <w:link w:val="BodyTextChar"/>
    <w:rsid w:val="00536EF2"/>
    <w:pPr>
      <w:autoSpaceDE w:val="0"/>
      <w:autoSpaceDN w:val="0"/>
      <w:spacing w:after="160"/>
      <w:jc w:val="both"/>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36EF2"/>
    <w:rPr>
      <w:rFonts w:ascii="Times New Roman" w:eastAsia="Times New Roman" w:hAnsi="Times New Roman" w:cs="Times New Roman"/>
      <w:sz w:val="20"/>
      <w:szCs w:val="20"/>
    </w:rPr>
  </w:style>
  <w:style w:type="paragraph" w:customStyle="1" w:styleId="Coversheettitle">
    <w:name w:val="Cover sheet title"/>
    <w:basedOn w:val="Heading2"/>
    <w:rsid w:val="00536EF2"/>
    <w:pPr>
      <w:tabs>
        <w:tab w:val="clear" w:pos="643"/>
        <w:tab w:val="clear" w:pos="1152"/>
        <w:tab w:val="clear" w:pos="1728"/>
        <w:tab w:val="clear" w:pos="2304"/>
        <w:tab w:val="clear" w:pos="2880"/>
      </w:tabs>
      <w:spacing w:before="240" w:after="60"/>
      <w:jc w:val="right"/>
      <w:outlineLvl w:val="9"/>
    </w:pPr>
    <w:rPr>
      <w:i/>
      <w:iCs/>
    </w:rPr>
  </w:style>
  <w:style w:type="paragraph" w:customStyle="1" w:styleId="Coversheetnormal">
    <w:name w:val="Cover sheet normal"/>
    <w:basedOn w:val="Normal"/>
    <w:rsid w:val="00536EF2"/>
    <w:pPr>
      <w:autoSpaceDE w:val="0"/>
      <w:autoSpaceDN w:val="0"/>
      <w:jc w:val="both"/>
    </w:pPr>
    <w:rPr>
      <w:rFonts w:ascii="Times New Roman" w:eastAsia="Times New Roman" w:hAnsi="Times New Roman" w:cs="Times New Roman"/>
      <w:sz w:val="20"/>
      <w:szCs w:val="20"/>
    </w:rPr>
  </w:style>
  <w:style w:type="paragraph" w:customStyle="1" w:styleId="Coversheetdocumentreferenceinfo">
    <w:name w:val="Cover sheet document reference info"/>
    <w:basedOn w:val="Normal"/>
    <w:rsid w:val="00536EF2"/>
    <w:pPr>
      <w:autoSpaceDE w:val="0"/>
      <w:autoSpaceDN w:val="0"/>
      <w:jc w:val="right"/>
    </w:pPr>
    <w:rPr>
      <w:rFonts w:ascii="Times New Roman" w:eastAsia="Times New Roman" w:hAnsi="Times New Roman" w:cs="Times New Roman"/>
      <w:i/>
      <w:iCs/>
      <w:sz w:val="20"/>
    </w:rPr>
  </w:style>
  <w:style w:type="paragraph" w:customStyle="1" w:styleId="blankpage">
    <w:name w:val="blank page"/>
    <w:basedOn w:val="para"/>
    <w:next w:val="para"/>
    <w:rsid w:val="00536EF2"/>
    <w:pPr>
      <w:pageBreakBefore/>
      <w:tabs>
        <w:tab w:val="left" w:pos="432"/>
        <w:tab w:val="left" w:pos="1152"/>
        <w:tab w:val="left" w:pos="1728"/>
        <w:tab w:val="left" w:pos="2304"/>
        <w:tab w:val="left" w:pos="2880"/>
      </w:tabs>
      <w:spacing w:before="6120" w:after="6120"/>
      <w:jc w:val="center"/>
    </w:pPr>
    <w:rPr>
      <w:lang w:val="en-GB"/>
    </w:rPr>
  </w:style>
  <w:style w:type="paragraph" w:customStyle="1" w:styleId="Bullet5">
    <w:name w:val="Bullet5"/>
    <w:basedOn w:val="BulletTop"/>
    <w:rsid w:val="00536EF2"/>
    <w:pPr>
      <w:keepNext w:val="0"/>
    </w:pPr>
    <w:rPr>
      <w:lang w:val="en-GB"/>
    </w:rPr>
  </w:style>
  <w:style w:type="paragraph" w:customStyle="1" w:styleId="TEXT4">
    <w:name w:val="TEXT4"/>
    <w:basedOn w:val="Normal"/>
    <w:rsid w:val="00536EF2"/>
    <w:pPr>
      <w:tabs>
        <w:tab w:val="left" w:pos="432"/>
        <w:tab w:val="left" w:pos="1152"/>
        <w:tab w:val="left" w:pos="1728"/>
        <w:tab w:val="left" w:pos="2304"/>
        <w:tab w:val="left" w:pos="2880"/>
      </w:tabs>
      <w:autoSpaceDE w:val="0"/>
      <w:autoSpaceDN w:val="0"/>
      <w:spacing w:before="120" w:after="240"/>
      <w:jc w:val="both"/>
    </w:pPr>
    <w:rPr>
      <w:rFonts w:ascii="Times New Roman" w:eastAsia="Times New Roman" w:hAnsi="Times New Roman" w:cs="Times New Roman"/>
      <w:color w:val="000000"/>
      <w:sz w:val="22"/>
      <w:szCs w:val="22"/>
      <w:lang w:val="en-GB"/>
    </w:rPr>
  </w:style>
  <w:style w:type="paragraph" w:customStyle="1" w:styleId="para5">
    <w:name w:val="para5"/>
    <w:aliases w:val="p4"/>
    <w:basedOn w:val="Normal"/>
    <w:rsid w:val="00536EF2"/>
    <w:pPr>
      <w:tabs>
        <w:tab w:val="left" w:pos="432"/>
        <w:tab w:val="left" w:pos="1152"/>
        <w:tab w:val="left" w:pos="1728"/>
        <w:tab w:val="left" w:pos="2304"/>
        <w:tab w:val="left" w:pos="2880"/>
      </w:tabs>
      <w:autoSpaceDE w:val="0"/>
      <w:autoSpaceDN w:val="0"/>
      <w:spacing w:before="80" w:after="80" w:line="280" w:lineRule="atLeast"/>
      <w:jc w:val="both"/>
    </w:pPr>
    <w:rPr>
      <w:rFonts w:ascii="Times New Roman" w:eastAsia="Times New Roman" w:hAnsi="Times New Roman" w:cs="Times New Roman"/>
      <w:sz w:val="22"/>
      <w:szCs w:val="22"/>
      <w:lang w:val="en-GB"/>
    </w:rPr>
  </w:style>
  <w:style w:type="paragraph" w:customStyle="1" w:styleId="list14">
    <w:name w:val="list 14"/>
    <w:basedOn w:val="Normal"/>
    <w:rsid w:val="00536EF2"/>
    <w:pPr>
      <w:tabs>
        <w:tab w:val="left" w:pos="432"/>
        <w:tab w:val="left" w:pos="1152"/>
        <w:tab w:val="left" w:pos="1728"/>
        <w:tab w:val="left" w:pos="2304"/>
        <w:tab w:val="left" w:pos="2880"/>
      </w:tabs>
      <w:autoSpaceDE w:val="0"/>
      <w:autoSpaceDN w:val="0"/>
      <w:spacing w:before="120"/>
      <w:ind w:left="720" w:hanging="360"/>
      <w:jc w:val="both"/>
    </w:pPr>
    <w:rPr>
      <w:rFonts w:ascii="Times New Roman" w:eastAsia="Times New Roman" w:hAnsi="Times New Roman" w:cs="Times New Roman"/>
      <w:sz w:val="22"/>
      <w:szCs w:val="22"/>
      <w:lang w:val="en-GB"/>
    </w:rPr>
  </w:style>
  <w:style w:type="paragraph" w:customStyle="1" w:styleId="tblcolheading4">
    <w:name w:val="tbl col heading4"/>
    <w:basedOn w:val="Normal"/>
    <w:rsid w:val="00536EF2"/>
    <w:pPr>
      <w:tabs>
        <w:tab w:val="left" w:pos="432"/>
        <w:tab w:val="left" w:pos="1152"/>
        <w:tab w:val="left" w:pos="1728"/>
        <w:tab w:val="left" w:pos="2304"/>
        <w:tab w:val="left" w:pos="2880"/>
      </w:tabs>
      <w:autoSpaceDE w:val="0"/>
      <w:autoSpaceDN w:val="0"/>
      <w:spacing w:before="40" w:after="40" w:line="240" w:lineRule="atLeast"/>
      <w:jc w:val="center"/>
    </w:pPr>
    <w:rPr>
      <w:rFonts w:ascii="Helvetica" w:eastAsia="Times New Roman" w:hAnsi="Helvetica" w:cs="Times New Roman"/>
      <w:b/>
      <w:bCs/>
      <w:sz w:val="20"/>
      <w:szCs w:val="20"/>
      <w:lang w:val="en-GB"/>
    </w:rPr>
  </w:style>
  <w:style w:type="paragraph" w:customStyle="1" w:styleId="tbltext4">
    <w:name w:val="tbl text4"/>
    <w:basedOn w:val="Normal"/>
    <w:rsid w:val="00536EF2"/>
    <w:pPr>
      <w:tabs>
        <w:tab w:val="left" w:pos="432"/>
        <w:tab w:val="left" w:pos="1152"/>
        <w:tab w:val="left" w:pos="1728"/>
        <w:tab w:val="left" w:pos="2304"/>
        <w:tab w:val="left" w:pos="2880"/>
      </w:tabs>
      <w:autoSpaceDE w:val="0"/>
      <w:autoSpaceDN w:val="0"/>
      <w:spacing w:before="20" w:after="20" w:line="240" w:lineRule="atLeast"/>
      <w:jc w:val="both"/>
    </w:pPr>
    <w:rPr>
      <w:rFonts w:ascii="Helvetica" w:eastAsia="Times New Roman" w:hAnsi="Helvetica" w:cs="Times New Roman"/>
      <w:sz w:val="20"/>
      <w:szCs w:val="20"/>
      <w:lang w:val="en-GB"/>
    </w:rPr>
  </w:style>
  <w:style w:type="paragraph" w:customStyle="1" w:styleId="rqmts4">
    <w:name w:val="rqmts4"/>
    <w:basedOn w:val="Normal"/>
    <w:rsid w:val="00536EF2"/>
    <w:pPr>
      <w:tabs>
        <w:tab w:val="left" w:pos="432"/>
        <w:tab w:val="left" w:pos="1152"/>
        <w:tab w:val="left" w:pos="1728"/>
        <w:tab w:val="left" w:pos="2304"/>
        <w:tab w:val="left" w:pos="2880"/>
      </w:tabs>
      <w:autoSpaceDE w:val="0"/>
      <w:autoSpaceDN w:val="0"/>
      <w:spacing w:before="80" w:after="80"/>
      <w:ind w:left="2160" w:hanging="2160"/>
      <w:jc w:val="both"/>
    </w:pPr>
    <w:rPr>
      <w:rFonts w:ascii="Times New Roman" w:eastAsia="Times New Roman" w:hAnsi="Times New Roman" w:cs="Times New Roman"/>
      <w:sz w:val="22"/>
      <w:szCs w:val="22"/>
      <w:lang w:val="en-GB"/>
    </w:rPr>
  </w:style>
  <w:style w:type="paragraph" w:customStyle="1" w:styleId="tabletitle4">
    <w:name w:val="table title4"/>
    <w:basedOn w:val="Normal"/>
    <w:next w:val="tblcolheading"/>
    <w:rsid w:val="00536EF2"/>
    <w:pPr>
      <w:tabs>
        <w:tab w:val="left" w:pos="432"/>
        <w:tab w:val="left" w:pos="1152"/>
        <w:tab w:val="left" w:pos="1728"/>
        <w:tab w:val="left" w:pos="2304"/>
        <w:tab w:val="left" w:pos="2880"/>
      </w:tabs>
      <w:autoSpaceDE w:val="0"/>
      <w:autoSpaceDN w:val="0"/>
      <w:spacing w:before="540" w:after="20"/>
      <w:jc w:val="center"/>
    </w:pPr>
    <w:rPr>
      <w:rFonts w:ascii="Helvetica" w:eastAsia="Times New Roman" w:hAnsi="Helvetica" w:cs="Times New Roman"/>
      <w:b/>
      <w:bCs/>
      <w:i/>
      <w:iCs/>
      <w:sz w:val="22"/>
      <w:szCs w:val="22"/>
      <w:lang w:val="en-GB"/>
    </w:rPr>
  </w:style>
  <w:style w:type="paragraph" w:customStyle="1" w:styleId="figuretitle">
    <w:name w:val="figure title"/>
    <w:basedOn w:val="Normal"/>
    <w:next w:val="Normal"/>
    <w:rsid w:val="00536EF2"/>
    <w:pPr>
      <w:autoSpaceDE w:val="0"/>
      <w:autoSpaceDN w:val="0"/>
      <w:spacing w:before="360" w:after="540" w:line="280" w:lineRule="atLeast"/>
      <w:jc w:val="center"/>
    </w:pPr>
    <w:rPr>
      <w:rFonts w:ascii="Helvetica" w:eastAsia="Times New Roman" w:hAnsi="Helvetica" w:cs="Times New Roman"/>
      <w:b/>
      <w:bCs/>
      <w:i/>
      <w:iCs/>
      <w:sz w:val="20"/>
    </w:rPr>
  </w:style>
  <w:style w:type="paragraph" w:customStyle="1" w:styleId="nomal">
    <w:name w:val="nomal"/>
    <w:basedOn w:val="Figuretext"/>
    <w:rsid w:val="00536EF2"/>
  </w:style>
  <w:style w:type="paragraph" w:customStyle="1" w:styleId="para2">
    <w:name w:val="para2"/>
    <w:aliases w:val="p1"/>
    <w:basedOn w:val="Normal"/>
    <w:rsid w:val="00536EF2"/>
    <w:pPr>
      <w:tabs>
        <w:tab w:val="left" w:pos="432"/>
        <w:tab w:val="left" w:pos="1152"/>
        <w:tab w:val="left" w:pos="1728"/>
        <w:tab w:val="left" w:pos="2304"/>
        <w:tab w:val="left" w:pos="2880"/>
      </w:tabs>
      <w:autoSpaceDE w:val="0"/>
      <w:autoSpaceDN w:val="0"/>
      <w:spacing w:before="80" w:after="80" w:line="280" w:lineRule="atLeast"/>
      <w:jc w:val="both"/>
    </w:pPr>
    <w:rPr>
      <w:rFonts w:ascii="Times New Roman" w:eastAsia="Times New Roman" w:hAnsi="Times New Roman" w:cs="Times New Roman"/>
      <w:sz w:val="22"/>
      <w:szCs w:val="22"/>
    </w:rPr>
  </w:style>
  <w:style w:type="paragraph" w:customStyle="1" w:styleId="BulletTop1">
    <w:name w:val="Bullet Top1"/>
    <w:basedOn w:val="Normal"/>
    <w:next w:val="Bullet"/>
    <w:rsid w:val="00536EF2"/>
    <w:pPr>
      <w:keepNext/>
      <w:tabs>
        <w:tab w:val="left" w:pos="432"/>
        <w:tab w:val="left" w:pos="1152"/>
        <w:tab w:val="left" w:pos="1728"/>
        <w:tab w:val="left" w:pos="2304"/>
        <w:tab w:val="left" w:pos="2880"/>
      </w:tabs>
      <w:autoSpaceDE w:val="0"/>
      <w:autoSpaceDN w:val="0"/>
      <w:spacing w:before="120"/>
      <w:ind w:left="709" w:hanging="284"/>
      <w:jc w:val="both"/>
    </w:pPr>
    <w:rPr>
      <w:rFonts w:ascii="Times New Roman" w:eastAsia="Times New Roman" w:hAnsi="Times New Roman" w:cs="Times New Roman"/>
      <w:sz w:val="22"/>
      <w:szCs w:val="22"/>
    </w:rPr>
  </w:style>
  <w:style w:type="paragraph" w:customStyle="1" w:styleId="Bullet1">
    <w:name w:val="Bullet1"/>
    <w:basedOn w:val="BulletTop"/>
    <w:rsid w:val="00536EF2"/>
    <w:pPr>
      <w:keepNext w:val="0"/>
    </w:pPr>
  </w:style>
  <w:style w:type="paragraph" w:customStyle="1" w:styleId="tabletitle1">
    <w:name w:val="table title1"/>
    <w:basedOn w:val="Normal"/>
    <w:next w:val="tblcolheading"/>
    <w:rsid w:val="00536EF2"/>
    <w:pPr>
      <w:tabs>
        <w:tab w:val="left" w:pos="432"/>
        <w:tab w:val="left" w:pos="1152"/>
        <w:tab w:val="left" w:pos="1728"/>
        <w:tab w:val="left" w:pos="2304"/>
        <w:tab w:val="left" w:pos="2880"/>
      </w:tabs>
      <w:autoSpaceDE w:val="0"/>
      <w:autoSpaceDN w:val="0"/>
      <w:spacing w:before="540" w:after="20" w:line="280" w:lineRule="atLeast"/>
      <w:jc w:val="center"/>
    </w:pPr>
    <w:rPr>
      <w:rFonts w:ascii="Helvetica" w:eastAsia="Times New Roman" w:hAnsi="Helvetica" w:cs="Times New Roman"/>
      <w:b/>
      <w:bCs/>
      <w:i/>
      <w:iCs/>
      <w:sz w:val="22"/>
      <w:szCs w:val="22"/>
    </w:rPr>
  </w:style>
  <w:style w:type="paragraph" w:customStyle="1" w:styleId="tblcolheading1">
    <w:name w:val="tbl col heading1"/>
    <w:basedOn w:val="Normal"/>
    <w:rsid w:val="00536EF2"/>
    <w:pPr>
      <w:tabs>
        <w:tab w:val="left" w:pos="432"/>
        <w:tab w:val="left" w:pos="1152"/>
        <w:tab w:val="left" w:pos="1728"/>
        <w:tab w:val="left" w:pos="2304"/>
        <w:tab w:val="left" w:pos="2880"/>
      </w:tabs>
      <w:autoSpaceDE w:val="0"/>
      <w:autoSpaceDN w:val="0"/>
      <w:spacing w:before="40" w:after="40" w:line="240" w:lineRule="atLeast"/>
      <w:jc w:val="center"/>
    </w:pPr>
    <w:rPr>
      <w:rFonts w:ascii="Helvetica" w:eastAsia="Times New Roman" w:hAnsi="Helvetica" w:cs="Times New Roman"/>
      <w:b/>
      <w:bCs/>
      <w:sz w:val="20"/>
      <w:szCs w:val="20"/>
    </w:rPr>
  </w:style>
  <w:style w:type="paragraph" w:customStyle="1" w:styleId="tbltext1">
    <w:name w:val="tbl text1"/>
    <w:basedOn w:val="Normal"/>
    <w:rsid w:val="00536EF2"/>
    <w:pPr>
      <w:tabs>
        <w:tab w:val="left" w:pos="432"/>
        <w:tab w:val="left" w:pos="1152"/>
        <w:tab w:val="left" w:pos="1728"/>
        <w:tab w:val="left" w:pos="2304"/>
        <w:tab w:val="left" w:pos="2880"/>
      </w:tabs>
      <w:autoSpaceDE w:val="0"/>
      <w:autoSpaceDN w:val="0"/>
      <w:spacing w:before="20" w:after="20" w:line="240" w:lineRule="atLeast"/>
      <w:jc w:val="both"/>
    </w:pPr>
    <w:rPr>
      <w:rFonts w:ascii="Helvetica" w:eastAsia="Times New Roman" w:hAnsi="Helvetica" w:cs="Times New Roman"/>
      <w:sz w:val="20"/>
      <w:szCs w:val="20"/>
    </w:rPr>
  </w:style>
  <w:style w:type="paragraph" w:customStyle="1" w:styleId="list11">
    <w:name w:val="list 11"/>
    <w:basedOn w:val="Normal"/>
    <w:rsid w:val="00536EF2"/>
    <w:pPr>
      <w:tabs>
        <w:tab w:val="left" w:pos="432"/>
        <w:tab w:val="left" w:pos="1152"/>
        <w:tab w:val="left" w:pos="1728"/>
        <w:tab w:val="left" w:pos="2304"/>
        <w:tab w:val="left" w:pos="2880"/>
      </w:tabs>
      <w:autoSpaceDE w:val="0"/>
      <w:autoSpaceDN w:val="0"/>
      <w:spacing w:before="70" w:after="70" w:line="280" w:lineRule="atLeast"/>
      <w:ind w:left="720" w:hanging="360"/>
      <w:jc w:val="both"/>
    </w:pPr>
    <w:rPr>
      <w:rFonts w:ascii="Times New Roman" w:eastAsia="Times New Roman" w:hAnsi="Times New Roman" w:cs="Times New Roman"/>
      <w:sz w:val="22"/>
      <w:szCs w:val="22"/>
    </w:rPr>
  </w:style>
  <w:style w:type="paragraph" w:customStyle="1" w:styleId="blankpage1">
    <w:name w:val="blank page1"/>
    <w:basedOn w:val="para"/>
    <w:next w:val="para"/>
    <w:rsid w:val="00536EF2"/>
    <w:pPr>
      <w:pageBreakBefore/>
      <w:tabs>
        <w:tab w:val="left" w:pos="432"/>
        <w:tab w:val="left" w:pos="1152"/>
        <w:tab w:val="left" w:pos="1728"/>
        <w:tab w:val="left" w:pos="2304"/>
        <w:tab w:val="left" w:pos="2880"/>
      </w:tabs>
      <w:spacing w:before="6120" w:after="6120"/>
      <w:jc w:val="center"/>
    </w:pPr>
    <w:rPr>
      <w:lang w:val="en-GB"/>
    </w:rPr>
  </w:style>
  <w:style w:type="paragraph" w:customStyle="1" w:styleId="caption1">
    <w:name w:val="caption1"/>
    <w:basedOn w:val="Normal"/>
    <w:next w:val="Normal"/>
    <w:rsid w:val="00536EF2"/>
    <w:pPr>
      <w:tabs>
        <w:tab w:val="left" w:pos="432"/>
        <w:tab w:val="left" w:pos="1152"/>
        <w:tab w:val="left" w:pos="1728"/>
        <w:tab w:val="left" w:pos="2304"/>
        <w:tab w:val="left" w:pos="2880"/>
      </w:tabs>
      <w:autoSpaceDE w:val="0"/>
      <w:autoSpaceDN w:val="0"/>
      <w:spacing w:before="120" w:after="120"/>
      <w:jc w:val="center"/>
    </w:pPr>
    <w:rPr>
      <w:rFonts w:ascii="New York" w:eastAsia="Times New Roman" w:hAnsi="New York" w:cs="Times New Roman"/>
      <w:b/>
      <w:bCs/>
      <w:i/>
      <w:iCs/>
      <w:sz w:val="22"/>
      <w:szCs w:val="22"/>
      <w:u w:val="single"/>
    </w:rPr>
  </w:style>
  <w:style w:type="paragraph" w:customStyle="1" w:styleId="TableHeading1">
    <w:name w:val="TableHeading1"/>
    <w:basedOn w:val="Table"/>
    <w:rsid w:val="00536EF2"/>
    <w:pPr>
      <w:keepNext/>
      <w:keepLines/>
      <w:tabs>
        <w:tab w:val="clear" w:pos="432"/>
        <w:tab w:val="clear" w:pos="1152"/>
        <w:tab w:val="clear" w:pos="1728"/>
        <w:tab w:val="clear" w:pos="2304"/>
        <w:tab w:val="clear" w:pos="2880"/>
      </w:tabs>
      <w:jc w:val="left"/>
    </w:pPr>
    <w:rPr>
      <w:rFonts w:ascii="New York" w:hAnsi="New York"/>
      <w:b/>
      <w:bCs/>
    </w:rPr>
  </w:style>
  <w:style w:type="paragraph" w:customStyle="1" w:styleId="para3">
    <w:name w:val="para3"/>
    <w:aliases w:val="p2"/>
    <w:basedOn w:val="Normal"/>
    <w:rsid w:val="00536EF2"/>
    <w:pPr>
      <w:tabs>
        <w:tab w:val="left" w:pos="432"/>
        <w:tab w:val="left" w:pos="1152"/>
        <w:tab w:val="left" w:pos="1728"/>
        <w:tab w:val="left" w:pos="2304"/>
        <w:tab w:val="left" w:pos="2880"/>
      </w:tabs>
      <w:autoSpaceDE w:val="0"/>
      <w:autoSpaceDN w:val="0"/>
      <w:spacing w:before="80" w:after="80" w:line="280" w:lineRule="atLeast"/>
      <w:jc w:val="both"/>
    </w:pPr>
    <w:rPr>
      <w:rFonts w:ascii="New York" w:eastAsia="Times New Roman" w:hAnsi="New York" w:cs="Times New Roman"/>
      <w:sz w:val="22"/>
      <w:szCs w:val="22"/>
    </w:rPr>
  </w:style>
  <w:style w:type="paragraph" w:customStyle="1" w:styleId="Figuretext1">
    <w:name w:val="Figure text1"/>
    <w:basedOn w:val="Normal"/>
    <w:rsid w:val="00536EF2"/>
    <w:pPr>
      <w:autoSpaceDE w:val="0"/>
      <w:autoSpaceDN w:val="0"/>
      <w:jc w:val="center"/>
    </w:pPr>
    <w:rPr>
      <w:rFonts w:ascii="New York" w:eastAsia="Times New Roman" w:hAnsi="New York" w:cs="Times New Roman"/>
      <w:b/>
      <w:bCs/>
      <w:sz w:val="22"/>
      <w:szCs w:val="22"/>
      <w:u w:val="single"/>
    </w:rPr>
  </w:style>
  <w:style w:type="paragraph" w:customStyle="1" w:styleId="Bullet3">
    <w:name w:val="Bullet3"/>
    <w:basedOn w:val="BulletTop"/>
    <w:rsid w:val="00536EF2"/>
    <w:pPr>
      <w:keepNext w:val="0"/>
      <w:jc w:val="left"/>
    </w:pPr>
    <w:rPr>
      <w:rFonts w:ascii="New York" w:hAnsi="New York"/>
    </w:rPr>
  </w:style>
  <w:style w:type="paragraph" w:customStyle="1" w:styleId="BulletTop2">
    <w:name w:val="Bullet Top2"/>
    <w:basedOn w:val="Normal"/>
    <w:next w:val="Bullet"/>
    <w:rsid w:val="00536EF2"/>
    <w:pPr>
      <w:keepNext/>
      <w:tabs>
        <w:tab w:val="left" w:pos="432"/>
        <w:tab w:val="left" w:pos="1152"/>
        <w:tab w:val="left" w:pos="1728"/>
        <w:tab w:val="left" w:pos="2304"/>
        <w:tab w:val="left" w:pos="2880"/>
      </w:tabs>
      <w:autoSpaceDE w:val="0"/>
      <w:autoSpaceDN w:val="0"/>
      <w:spacing w:before="120"/>
      <w:ind w:left="709" w:hanging="284"/>
    </w:pPr>
    <w:rPr>
      <w:rFonts w:ascii="New York" w:eastAsia="Times New Roman" w:hAnsi="New York" w:cs="Times New Roman"/>
      <w:sz w:val="22"/>
      <w:szCs w:val="22"/>
    </w:rPr>
  </w:style>
  <w:style w:type="paragraph" w:customStyle="1" w:styleId="para6">
    <w:name w:val="para6"/>
    <w:aliases w:val="p5"/>
    <w:basedOn w:val="Normal"/>
    <w:rsid w:val="00536EF2"/>
    <w:pPr>
      <w:tabs>
        <w:tab w:val="left" w:pos="432"/>
        <w:tab w:val="left" w:pos="1152"/>
        <w:tab w:val="left" w:pos="1728"/>
        <w:tab w:val="left" w:pos="2304"/>
        <w:tab w:val="left" w:pos="2880"/>
      </w:tabs>
      <w:autoSpaceDE w:val="0"/>
      <w:autoSpaceDN w:val="0"/>
      <w:spacing w:before="80" w:after="80" w:line="280" w:lineRule="atLeast"/>
      <w:jc w:val="both"/>
    </w:pPr>
    <w:rPr>
      <w:rFonts w:ascii="Times New Roman" w:eastAsia="Times New Roman" w:hAnsi="Times New Roman" w:cs="Times New Roman"/>
      <w:sz w:val="22"/>
      <w:szCs w:val="22"/>
    </w:rPr>
  </w:style>
  <w:style w:type="paragraph" w:customStyle="1" w:styleId="Bullet6">
    <w:name w:val="Bullet6"/>
    <w:basedOn w:val="BulletTop"/>
    <w:rsid w:val="00536EF2"/>
    <w:pPr>
      <w:keepNext w:val="0"/>
      <w:jc w:val="left"/>
    </w:pPr>
  </w:style>
  <w:style w:type="paragraph" w:customStyle="1" w:styleId="para4">
    <w:name w:val="para4"/>
    <w:aliases w:val="p3"/>
    <w:basedOn w:val="Normal"/>
    <w:rsid w:val="00536EF2"/>
    <w:pPr>
      <w:tabs>
        <w:tab w:val="left" w:pos="432"/>
        <w:tab w:val="left" w:pos="1152"/>
        <w:tab w:val="left" w:pos="1728"/>
        <w:tab w:val="left" w:pos="2304"/>
        <w:tab w:val="left" w:pos="2880"/>
      </w:tabs>
      <w:autoSpaceDE w:val="0"/>
      <w:autoSpaceDN w:val="0"/>
      <w:spacing w:before="80" w:after="80" w:line="280" w:lineRule="atLeast"/>
      <w:jc w:val="both"/>
    </w:pPr>
    <w:rPr>
      <w:rFonts w:ascii="Times New Roman" w:eastAsia="Times New Roman" w:hAnsi="Times New Roman" w:cs="Times New Roman"/>
      <w:sz w:val="22"/>
      <w:szCs w:val="22"/>
      <w:lang w:val="en-GB"/>
    </w:rPr>
  </w:style>
  <w:style w:type="paragraph" w:customStyle="1" w:styleId="Bullet4">
    <w:name w:val="Bullet4"/>
    <w:basedOn w:val="BulletTop"/>
    <w:rsid w:val="00536EF2"/>
    <w:pPr>
      <w:keepNext w:val="0"/>
      <w:jc w:val="left"/>
    </w:pPr>
    <w:rPr>
      <w:lang w:val="en-GB"/>
    </w:rPr>
  </w:style>
  <w:style w:type="paragraph" w:customStyle="1" w:styleId="Bullet21">
    <w:name w:val="Bullet21"/>
    <w:basedOn w:val="Bullet"/>
    <w:rsid w:val="00536EF2"/>
    <w:pPr>
      <w:ind w:left="993"/>
      <w:jc w:val="left"/>
    </w:pPr>
    <w:rPr>
      <w:lang w:val="en-GB"/>
    </w:rPr>
  </w:style>
  <w:style w:type="paragraph" w:customStyle="1" w:styleId="BulletTop3">
    <w:name w:val="Bullet Top3"/>
    <w:basedOn w:val="Normal"/>
    <w:next w:val="Bullet"/>
    <w:rsid w:val="00536EF2"/>
    <w:pPr>
      <w:keepNext/>
      <w:tabs>
        <w:tab w:val="left" w:pos="432"/>
        <w:tab w:val="left" w:pos="1152"/>
        <w:tab w:val="left" w:pos="1728"/>
        <w:tab w:val="left" w:pos="2304"/>
        <w:tab w:val="left" w:pos="2880"/>
      </w:tabs>
      <w:autoSpaceDE w:val="0"/>
      <w:autoSpaceDN w:val="0"/>
      <w:spacing w:before="120"/>
      <w:ind w:left="709" w:hanging="284"/>
      <w:jc w:val="both"/>
    </w:pPr>
    <w:rPr>
      <w:rFonts w:ascii="Times New Roman" w:eastAsia="Times New Roman" w:hAnsi="Times New Roman" w:cs="Times New Roman"/>
      <w:sz w:val="22"/>
      <w:szCs w:val="22"/>
      <w:lang w:val="en-GB"/>
    </w:rPr>
  </w:style>
  <w:style w:type="paragraph" w:customStyle="1" w:styleId="Table1">
    <w:name w:val="Table1"/>
    <w:basedOn w:val="Normal"/>
    <w:rsid w:val="00536EF2"/>
    <w:pPr>
      <w:tabs>
        <w:tab w:val="left" w:pos="432"/>
        <w:tab w:val="left" w:pos="1152"/>
        <w:tab w:val="left" w:pos="1728"/>
        <w:tab w:val="left" w:pos="2304"/>
        <w:tab w:val="left" w:pos="2880"/>
      </w:tabs>
      <w:autoSpaceDE w:val="0"/>
      <w:autoSpaceDN w:val="0"/>
      <w:spacing w:before="40" w:after="40"/>
      <w:jc w:val="both"/>
    </w:pPr>
    <w:rPr>
      <w:rFonts w:ascii="Times New Roman" w:eastAsia="Times New Roman" w:hAnsi="Times New Roman" w:cs="Times New Roman"/>
      <w:sz w:val="22"/>
      <w:szCs w:val="22"/>
      <w:lang w:val="en-GB"/>
    </w:rPr>
  </w:style>
  <w:style w:type="paragraph" w:styleId="Index8">
    <w:name w:val="index 8"/>
    <w:basedOn w:val="Normal"/>
    <w:next w:val="Normal"/>
    <w:autoRedefine/>
    <w:rsid w:val="00536EF2"/>
    <w:pPr>
      <w:tabs>
        <w:tab w:val="right" w:pos="4320"/>
      </w:tabs>
      <w:autoSpaceDE w:val="0"/>
      <w:autoSpaceDN w:val="0"/>
      <w:ind w:left="1760" w:hanging="220"/>
    </w:pPr>
    <w:rPr>
      <w:rFonts w:ascii="Times" w:eastAsia="Times New Roman" w:hAnsi="Times" w:cs="Times New Roman"/>
      <w:sz w:val="18"/>
      <w:szCs w:val="18"/>
    </w:rPr>
  </w:style>
  <w:style w:type="paragraph" w:styleId="Index9">
    <w:name w:val="index 9"/>
    <w:basedOn w:val="Normal"/>
    <w:next w:val="Normal"/>
    <w:autoRedefine/>
    <w:rsid w:val="00536EF2"/>
    <w:pPr>
      <w:tabs>
        <w:tab w:val="right" w:pos="4320"/>
      </w:tabs>
      <w:autoSpaceDE w:val="0"/>
      <w:autoSpaceDN w:val="0"/>
      <w:ind w:left="1980" w:hanging="220"/>
    </w:pPr>
    <w:rPr>
      <w:rFonts w:ascii="Times" w:eastAsia="Times New Roman" w:hAnsi="Times" w:cs="Times New Roman"/>
      <w:sz w:val="18"/>
      <w:szCs w:val="18"/>
    </w:rPr>
  </w:style>
  <w:style w:type="paragraph" w:customStyle="1" w:styleId="Appendix1">
    <w:name w:val="Appendix 1"/>
    <w:basedOn w:val="Heading1"/>
    <w:next w:val="Normal"/>
    <w:rsid w:val="00536EF2"/>
    <w:pPr>
      <w:tabs>
        <w:tab w:val="clear" w:pos="1152"/>
        <w:tab w:val="clear" w:pos="1728"/>
        <w:tab w:val="clear" w:pos="2304"/>
        <w:tab w:val="clear" w:pos="2880"/>
      </w:tabs>
      <w:spacing w:before="240" w:after="120"/>
      <w:jc w:val="left"/>
      <w:outlineLvl w:val="9"/>
    </w:pPr>
    <w:rPr>
      <w:rFonts w:ascii="Times" w:hAnsi="Times"/>
      <w:caps w:val="0"/>
    </w:rPr>
  </w:style>
  <w:style w:type="paragraph" w:customStyle="1" w:styleId="Appendix2">
    <w:name w:val="Appendix 2"/>
    <w:basedOn w:val="Heading2"/>
    <w:rsid w:val="00536EF2"/>
    <w:pPr>
      <w:tabs>
        <w:tab w:val="clear" w:pos="643"/>
        <w:tab w:val="clear" w:pos="1152"/>
        <w:tab w:val="clear" w:pos="1728"/>
        <w:tab w:val="clear" w:pos="2304"/>
        <w:tab w:val="clear" w:pos="2880"/>
      </w:tabs>
      <w:spacing w:before="240" w:after="120"/>
      <w:jc w:val="left"/>
      <w:outlineLvl w:val="9"/>
    </w:pPr>
    <w:rPr>
      <w:rFonts w:ascii="Times" w:hAnsi="Times"/>
    </w:rPr>
  </w:style>
  <w:style w:type="character" w:customStyle="1" w:styleId="Z3950Term">
    <w:name w:val="Z39.50 Term"/>
    <w:basedOn w:val="DefaultParagraphFont"/>
    <w:rsid w:val="00536EF2"/>
    <w:rPr>
      <w:i/>
      <w:iCs/>
    </w:rPr>
  </w:style>
  <w:style w:type="paragraph" w:customStyle="1" w:styleId="Body">
    <w:name w:val="Body"/>
    <w:basedOn w:val="Normal"/>
    <w:rsid w:val="00536EF2"/>
    <w:pPr>
      <w:tabs>
        <w:tab w:val="left" w:pos="0"/>
      </w:tabs>
      <w:autoSpaceDE w:val="0"/>
      <w:autoSpaceDN w:val="0"/>
      <w:ind w:left="720"/>
    </w:pPr>
    <w:rPr>
      <w:rFonts w:ascii="Arial" w:eastAsia="Times New Roman" w:hAnsi="Arial" w:cs="Arial"/>
      <w:sz w:val="20"/>
    </w:rPr>
  </w:style>
  <w:style w:type="paragraph" w:customStyle="1" w:styleId="bullet30">
    <w:name w:val="bullet3"/>
    <w:basedOn w:val="Bullet2"/>
    <w:rsid w:val="00536EF2"/>
    <w:pPr>
      <w:tabs>
        <w:tab w:val="clear" w:pos="432"/>
        <w:tab w:val="clear" w:pos="1152"/>
        <w:tab w:val="clear" w:pos="1728"/>
        <w:tab w:val="clear" w:pos="2304"/>
        <w:tab w:val="clear" w:pos="2880"/>
      </w:tabs>
      <w:spacing w:before="0"/>
      <w:ind w:left="1276"/>
      <w:jc w:val="left"/>
    </w:pPr>
    <w:rPr>
      <w:rFonts w:ascii="Times" w:hAnsi="Times"/>
      <w:sz w:val="20"/>
      <w:szCs w:val="24"/>
    </w:rPr>
  </w:style>
  <w:style w:type="paragraph" w:customStyle="1" w:styleId="NormalIndent2">
    <w:name w:val="Normal Indent2"/>
    <w:basedOn w:val="NormalIndent"/>
    <w:rsid w:val="00536EF2"/>
    <w:pPr>
      <w:tabs>
        <w:tab w:val="clear" w:pos="432"/>
        <w:tab w:val="clear" w:pos="1152"/>
        <w:tab w:val="clear" w:pos="1728"/>
        <w:tab w:val="clear" w:pos="2304"/>
        <w:tab w:val="clear" w:pos="2880"/>
      </w:tabs>
      <w:spacing w:before="0"/>
      <w:ind w:left="992"/>
      <w:jc w:val="left"/>
    </w:pPr>
    <w:rPr>
      <w:rFonts w:ascii="Times" w:hAnsi="Times"/>
      <w:sz w:val="20"/>
      <w:szCs w:val="24"/>
    </w:rPr>
  </w:style>
  <w:style w:type="paragraph" w:customStyle="1" w:styleId="NormalIndent3">
    <w:name w:val="Normal Indent3"/>
    <w:basedOn w:val="NormalIndent2"/>
    <w:rsid w:val="00536EF2"/>
    <w:pPr>
      <w:ind w:left="1276"/>
    </w:pPr>
  </w:style>
  <w:style w:type="paragraph" w:customStyle="1" w:styleId="AppendixIntro">
    <w:name w:val="AppendixIntro"/>
    <w:basedOn w:val="Normal"/>
    <w:rsid w:val="00536EF2"/>
    <w:pPr>
      <w:pBdr>
        <w:top w:val="single" w:sz="6" w:space="1" w:color="auto"/>
        <w:left w:val="single" w:sz="6" w:space="1" w:color="auto"/>
        <w:bottom w:val="single" w:sz="6" w:space="1" w:color="auto"/>
        <w:right w:val="single" w:sz="6" w:space="1" w:color="auto"/>
      </w:pBdr>
      <w:autoSpaceDE w:val="0"/>
      <w:autoSpaceDN w:val="0"/>
      <w:spacing w:before="360" w:after="120"/>
      <w:ind w:left="720" w:right="720"/>
    </w:pPr>
    <w:rPr>
      <w:rFonts w:ascii="Times" w:eastAsia="Times New Roman" w:hAnsi="Times" w:cs="Times New Roman"/>
      <w:b/>
      <w:bCs/>
      <w:i/>
      <w:iCs/>
      <w:sz w:val="20"/>
    </w:rPr>
  </w:style>
  <w:style w:type="paragraph" w:customStyle="1" w:styleId="ASN1html">
    <w:name w:val="ASN1 html"/>
    <w:basedOn w:val="Table"/>
    <w:rsid w:val="00536EF2"/>
    <w:pPr>
      <w:tabs>
        <w:tab w:val="clear" w:pos="432"/>
        <w:tab w:val="clear" w:pos="1152"/>
        <w:tab w:val="clear" w:pos="1728"/>
        <w:tab w:val="clear" w:pos="2304"/>
        <w:tab w:val="clear" w:pos="2880"/>
      </w:tabs>
      <w:spacing w:before="0" w:after="0"/>
      <w:jc w:val="left"/>
    </w:pPr>
    <w:rPr>
      <w:rFonts w:ascii="Courier New" w:hAnsi="Courier New" w:cs="Courier New"/>
      <w:b/>
      <w:bCs/>
      <w:sz w:val="16"/>
      <w:szCs w:val="16"/>
    </w:rPr>
  </w:style>
  <w:style w:type="paragraph" w:customStyle="1" w:styleId="BodyAfterHead">
    <w:name w:val="BodyAfterHead"/>
    <w:basedOn w:val="Normal"/>
    <w:rsid w:val="00536EF2"/>
    <w:pPr>
      <w:tabs>
        <w:tab w:val="left" w:pos="0"/>
      </w:tabs>
      <w:autoSpaceDE w:val="0"/>
      <w:autoSpaceDN w:val="0"/>
      <w:ind w:left="720"/>
    </w:pPr>
    <w:rPr>
      <w:rFonts w:ascii="Arial" w:eastAsia="Times New Roman" w:hAnsi="Arial" w:cs="Arial"/>
      <w:sz w:val="20"/>
    </w:rPr>
  </w:style>
  <w:style w:type="paragraph" w:customStyle="1" w:styleId="TagPath">
    <w:name w:val="TagPath"/>
    <w:basedOn w:val="Table"/>
    <w:rsid w:val="00536EF2"/>
    <w:pPr>
      <w:tabs>
        <w:tab w:val="clear" w:pos="432"/>
        <w:tab w:val="clear" w:pos="1152"/>
        <w:tab w:val="clear" w:pos="1728"/>
        <w:tab w:val="clear" w:pos="2304"/>
        <w:tab w:val="clear" w:pos="2880"/>
        <w:tab w:val="right" w:pos="340"/>
        <w:tab w:val="right" w:pos="454"/>
        <w:tab w:val="right" w:pos="794"/>
        <w:tab w:val="left" w:pos="851"/>
        <w:tab w:val="left" w:pos="964"/>
        <w:tab w:val="left" w:pos="1077"/>
        <w:tab w:val="right" w:pos="1418"/>
        <w:tab w:val="left" w:pos="1531"/>
        <w:tab w:val="right" w:pos="1871"/>
        <w:tab w:val="left" w:pos="1928"/>
        <w:tab w:val="left" w:pos="2041"/>
        <w:tab w:val="left" w:pos="2155"/>
        <w:tab w:val="right" w:pos="2495"/>
        <w:tab w:val="left" w:pos="2608"/>
        <w:tab w:val="right" w:pos="2948"/>
        <w:tab w:val="left" w:pos="3005"/>
      </w:tabs>
      <w:spacing w:before="0" w:after="0"/>
      <w:jc w:val="left"/>
    </w:pPr>
    <w:rPr>
      <w:rFonts w:ascii="Times" w:hAnsi="Times"/>
      <w:sz w:val="18"/>
      <w:szCs w:val="18"/>
    </w:rPr>
  </w:style>
  <w:style w:type="paragraph" w:customStyle="1" w:styleId="TableBullet">
    <w:name w:val="TableBullet"/>
    <w:basedOn w:val="Table"/>
    <w:rsid w:val="00536EF2"/>
    <w:pPr>
      <w:keepLines/>
      <w:tabs>
        <w:tab w:val="clear" w:pos="432"/>
        <w:tab w:val="clear" w:pos="1152"/>
        <w:tab w:val="clear" w:pos="1728"/>
        <w:tab w:val="clear" w:pos="2304"/>
        <w:tab w:val="clear" w:pos="2880"/>
      </w:tabs>
      <w:spacing w:before="0"/>
      <w:ind w:left="511" w:hanging="284"/>
      <w:jc w:val="left"/>
    </w:pPr>
    <w:rPr>
      <w:rFonts w:ascii="Times" w:hAnsi="Times"/>
      <w:sz w:val="18"/>
      <w:szCs w:val="18"/>
    </w:rPr>
  </w:style>
  <w:style w:type="paragraph" w:customStyle="1" w:styleId="TableFootnote">
    <w:name w:val="TableFootnote"/>
    <w:basedOn w:val="Normal"/>
    <w:rsid w:val="00536EF2"/>
    <w:pPr>
      <w:tabs>
        <w:tab w:val="left" w:pos="873"/>
      </w:tabs>
      <w:autoSpaceDE w:val="0"/>
      <w:autoSpaceDN w:val="0"/>
      <w:ind w:left="873" w:hanging="282"/>
    </w:pPr>
    <w:rPr>
      <w:rFonts w:ascii="Times" w:eastAsia="Times New Roman" w:hAnsi="Times" w:cs="Times New Roman"/>
      <w:sz w:val="20"/>
    </w:rPr>
  </w:style>
  <w:style w:type="paragraph" w:customStyle="1" w:styleId="TableTitle0">
    <w:name w:val="TableTitle"/>
    <w:basedOn w:val="Normal"/>
    <w:rsid w:val="00536EF2"/>
    <w:pPr>
      <w:autoSpaceDE w:val="0"/>
      <w:autoSpaceDN w:val="0"/>
      <w:jc w:val="center"/>
    </w:pPr>
    <w:rPr>
      <w:rFonts w:ascii="Times" w:eastAsia="Times New Roman" w:hAnsi="Times" w:cs="Times New Roman"/>
      <w:sz w:val="20"/>
    </w:rPr>
  </w:style>
  <w:style w:type="paragraph" w:customStyle="1" w:styleId="ProductionRule">
    <w:name w:val="ProductionRule"/>
    <w:basedOn w:val="Table"/>
    <w:rsid w:val="00536EF2"/>
    <w:pPr>
      <w:tabs>
        <w:tab w:val="clear" w:pos="432"/>
        <w:tab w:val="clear" w:pos="1152"/>
        <w:tab w:val="clear" w:pos="1728"/>
        <w:tab w:val="clear" w:pos="2304"/>
        <w:tab w:val="clear" w:pos="2880"/>
        <w:tab w:val="left" w:pos="454"/>
        <w:tab w:val="left" w:pos="624"/>
        <w:tab w:val="left" w:pos="794"/>
        <w:tab w:val="left" w:pos="3629"/>
        <w:tab w:val="left" w:pos="3799"/>
        <w:tab w:val="left" w:pos="4026"/>
        <w:tab w:val="left" w:pos="4196"/>
        <w:tab w:val="left" w:pos="4536"/>
      </w:tabs>
      <w:ind w:left="227" w:hanging="227"/>
      <w:jc w:val="left"/>
    </w:pPr>
    <w:rPr>
      <w:rFonts w:ascii="Times" w:hAnsi="Times"/>
      <w:sz w:val="18"/>
      <w:szCs w:val="18"/>
    </w:rPr>
  </w:style>
  <w:style w:type="paragraph" w:customStyle="1" w:styleId="Attribute">
    <w:name w:val="Attribute"/>
    <w:basedOn w:val="Table"/>
    <w:rsid w:val="00536EF2"/>
    <w:pPr>
      <w:tabs>
        <w:tab w:val="clear" w:pos="432"/>
        <w:tab w:val="clear" w:pos="1152"/>
        <w:tab w:val="clear" w:pos="1728"/>
        <w:tab w:val="clear" w:pos="2304"/>
        <w:tab w:val="clear" w:pos="2880"/>
      </w:tabs>
      <w:jc w:val="left"/>
    </w:pPr>
    <w:rPr>
      <w:rFonts w:ascii="Times" w:hAnsi="Times"/>
      <w:sz w:val="18"/>
      <w:szCs w:val="18"/>
    </w:rPr>
  </w:style>
  <w:style w:type="paragraph" w:customStyle="1" w:styleId="AttributeMeaning">
    <w:name w:val="Attribute Meaning"/>
    <w:basedOn w:val="Attribute"/>
    <w:rsid w:val="00536EF2"/>
  </w:style>
  <w:style w:type="paragraph" w:customStyle="1" w:styleId="AttributeName">
    <w:name w:val="Attribute Name"/>
    <w:basedOn w:val="Attribute"/>
    <w:rsid w:val="00536EF2"/>
  </w:style>
  <w:style w:type="paragraph" w:customStyle="1" w:styleId="AttributeShortMeaning">
    <w:name w:val="Attribute Short Meaning"/>
    <w:basedOn w:val="Attribute"/>
    <w:rsid w:val="00536EF2"/>
  </w:style>
  <w:style w:type="paragraph" w:customStyle="1" w:styleId="AttributeSyntax">
    <w:name w:val="Attribute Syntax"/>
    <w:basedOn w:val="Attribute"/>
    <w:rsid w:val="00536EF2"/>
  </w:style>
  <w:style w:type="paragraph" w:customStyle="1" w:styleId="AttributeType">
    <w:name w:val="Attribute Type"/>
    <w:basedOn w:val="Attribute"/>
    <w:rsid w:val="00536EF2"/>
    <w:pPr>
      <w:jc w:val="center"/>
    </w:pPr>
  </w:style>
  <w:style w:type="paragraph" w:customStyle="1" w:styleId="AttributeValue">
    <w:name w:val="Attribute Value"/>
    <w:basedOn w:val="Attribute"/>
    <w:rsid w:val="00536EF2"/>
    <w:pPr>
      <w:jc w:val="center"/>
    </w:pPr>
  </w:style>
  <w:style w:type="paragraph" w:customStyle="1" w:styleId="AttributeVersion">
    <w:name w:val="Attribute Version"/>
    <w:basedOn w:val="Attribute"/>
    <w:rsid w:val="00536EF2"/>
    <w:pPr>
      <w:jc w:val="center"/>
    </w:pPr>
  </w:style>
  <w:style w:type="paragraph" w:customStyle="1" w:styleId="AttributeStructure">
    <w:name w:val="Attribute Structure"/>
    <w:basedOn w:val="Attribute"/>
    <w:rsid w:val="00536EF2"/>
    <w:pPr>
      <w:jc w:val="center"/>
    </w:pPr>
  </w:style>
  <w:style w:type="paragraph" w:customStyle="1" w:styleId="AttributeUse">
    <w:name w:val="Attribute Use"/>
    <w:basedOn w:val="Use"/>
    <w:rsid w:val="00536EF2"/>
  </w:style>
  <w:style w:type="paragraph" w:customStyle="1" w:styleId="Use">
    <w:name w:val="Use"/>
    <w:basedOn w:val="Table"/>
    <w:rsid w:val="00536EF2"/>
    <w:pPr>
      <w:tabs>
        <w:tab w:val="clear" w:pos="432"/>
        <w:tab w:val="clear" w:pos="1152"/>
        <w:tab w:val="clear" w:pos="1728"/>
        <w:tab w:val="clear" w:pos="2304"/>
        <w:tab w:val="clear" w:pos="2880"/>
      </w:tabs>
      <w:jc w:val="center"/>
    </w:pPr>
    <w:rPr>
      <w:rFonts w:ascii="Wingdings" w:hAnsi="Wingdings"/>
      <w:sz w:val="20"/>
      <w:szCs w:val="20"/>
    </w:rPr>
  </w:style>
  <w:style w:type="paragraph" w:customStyle="1" w:styleId="ElementSetUse">
    <w:name w:val="Element Set Use"/>
    <w:basedOn w:val="Use"/>
    <w:rsid w:val="00536EF2"/>
  </w:style>
  <w:style w:type="paragraph" w:customStyle="1" w:styleId="ASN1">
    <w:name w:val="ASN1"/>
    <w:basedOn w:val="Table"/>
    <w:rsid w:val="00536EF2"/>
    <w:pPr>
      <w:tabs>
        <w:tab w:val="clear" w:pos="432"/>
        <w:tab w:val="clear" w:pos="1152"/>
        <w:tab w:val="clear" w:pos="1728"/>
        <w:tab w:val="clear" w:pos="2304"/>
        <w:tab w:val="clear" w:pos="2880"/>
        <w:tab w:val="left" w:pos="1928"/>
        <w:tab w:val="right" w:pos="2722"/>
        <w:tab w:val="left" w:pos="2948"/>
        <w:tab w:val="left" w:pos="3175"/>
        <w:tab w:val="left" w:pos="3402"/>
        <w:tab w:val="left" w:pos="4309"/>
        <w:tab w:val="right" w:pos="5103"/>
        <w:tab w:val="left" w:pos="5330"/>
        <w:tab w:val="right" w:pos="7031"/>
        <w:tab w:val="left" w:pos="7258"/>
        <w:tab w:val="left" w:pos="7484"/>
      </w:tabs>
      <w:spacing w:before="0" w:after="0"/>
      <w:ind w:left="284" w:hanging="284"/>
      <w:jc w:val="left"/>
    </w:pPr>
    <w:rPr>
      <w:rFonts w:ascii="Courier New" w:hAnsi="Courier New" w:cs="Courier New"/>
      <w:sz w:val="16"/>
      <w:szCs w:val="16"/>
    </w:rPr>
  </w:style>
  <w:style w:type="paragraph" w:customStyle="1" w:styleId="Heading30">
    <w:name w:val="Heading3"/>
    <w:basedOn w:val="Normal"/>
    <w:rsid w:val="00536EF2"/>
    <w:pPr>
      <w:autoSpaceDE w:val="0"/>
      <w:autoSpaceDN w:val="0"/>
      <w:spacing w:line="300" w:lineRule="atLeast"/>
      <w:ind w:left="1284" w:hanging="795"/>
    </w:pPr>
    <w:rPr>
      <w:rFonts w:ascii="Arial" w:eastAsia="Times New Roman" w:hAnsi="Arial" w:cs="Arial"/>
      <w:sz w:val="20"/>
    </w:rPr>
  </w:style>
  <w:style w:type="character" w:customStyle="1" w:styleId="O-Oassociation0">
    <w:name w:val="O-O association"/>
    <w:basedOn w:val="O-Oobject0"/>
    <w:rsid w:val="00536EF2"/>
    <w:rPr>
      <w:i/>
      <w:iCs/>
    </w:rPr>
  </w:style>
  <w:style w:type="paragraph" w:customStyle="1" w:styleId="Footnote">
    <w:name w:val="Footnote"/>
    <w:basedOn w:val="Normal"/>
    <w:rsid w:val="00536EF2"/>
    <w:pPr>
      <w:tabs>
        <w:tab w:val="left" w:pos="873"/>
      </w:tabs>
      <w:autoSpaceDE w:val="0"/>
      <w:autoSpaceDN w:val="0"/>
      <w:ind w:left="873" w:hanging="282"/>
    </w:pPr>
    <w:rPr>
      <w:rFonts w:ascii="Times" w:eastAsia="Times New Roman" w:hAnsi="Times" w:cs="Times New Roman"/>
      <w:sz w:val="20"/>
    </w:rPr>
  </w:style>
  <w:style w:type="paragraph" w:customStyle="1" w:styleId="AuthorNote">
    <w:name w:val="Author Note"/>
    <w:basedOn w:val="Normal"/>
    <w:rsid w:val="00536EF2"/>
    <w:pPr>
      <w:autoSpaceDE w:val="0"/>
      <w:autoSpaceDN w:val="0"/>
    </w:pPr>
    <w:rPr>
      <w:rFonts w:ascii="Times" w:eastAsia="Times New Roman" w:hAnsi="Times" w:cs="Times New Roman"/>
      <w:i/>
      <w:iCs/>
      <w:sz w:val="20"/>
    </w:rPr>
  </w:style>
  <w:style w:type="paragraph" w:customStyle="1" w:styleId="Equation">
    <w:name w:val="Equation"/>
    <w:basedOn w:val="Normal"/>
    <w:rsid w:val="00536EF2"/>
    <w:pPr>
      <w:tabs>
        <w:tab w:val="left" w:pos="0"/>
        <w:tab w:val="left" w:pos="720"/>
      </w:tabs>
      <w:autoSpaceDE w:val="0"/>
      <w:autoSpaceDN w:val="0"/>
      <w:spacing w:line="240" w:lineRule="atLeast"/>
      <w:ind w:left="720"/>
      <w:jc w:val="center"/>
    </w:pPr>
    <w:rPr>
      <w:rFonts w:ascii="Arial" w:eastAsia="Times New Roman" w:hAnsi="Arial" w:cs="Arial"/>
      <w:sz w:val="20"/>
    </w:rPr>
  </w:style>
  <w:style w:type="paragraph" w:customStyle="1" w:styleId="PageCount">
    <w:name w:val="PageCount"/>
    <w:basedOn w:val="Normal"/>
    <w:rsid w:val="00536EF2"/>
    <w:pPr>
      <w:tabs>
        <w:tab w:val="left" w:pos="0"/>
      </w:tabs>
      <w:autoSpaceDE w:val="0"/>
      <w:autoSpaceDN w:val="0"/>
      <w:ind w:left="720"/>
    </w:pPr>
    <w:rPr>
      <w:rFonts w:ascii="Arial" w:eastAsia="Times New Roman" w:hAnsi="Arial" w:cs="Arial"/>
      <w:sz w:val="20"/>
    </w:rPr>
  </w:style>
  <w:style w:type="paragraph" w:customStyle="1" w:styleId="Bulleted">
    <w:name w:val="Bulleted"/>
    <w:basedOn w:val="Normal"/>
    <w:rsid w:val="00536EF2"/>
    <w:pPr>
      <w:tabs>
        <w:tab w:val="left" w:pos="1284"/>
        <w:tab w:val="left" w:pos="1623"/>
      </w:tabs>
      <w:autoSpaceDE w:val="0"/>
      <w:autoSpaceDN w:val="0"/>
      <w:ind w:left="1623" w:hanging="339"/>
    </w:pPr>
    <w:rPr>
      <w:rFonts w:ascii="Arial" w:eastAsia="Times New Roman" w:hAnsi="Arial" w:cs="Arial"/>
      <w:sz w:val="20"/>
    </w:rPr>
  </w:style>
  <w:style w:type="paragraph" w:customStyle="1" w:styleId="Numbered">
    <w:name w:val="Numbered"/>
    <w:basedOn w:val="Normal"/>
    <w:rsid w:val="00536EF2"/>
    <w:pPr>
      <w:tabs>
        <w:tab w:val="left" w:pos="1284"/>
        <w:tab w:val="left" w:pos="1623"/>
      </w:tabs>
      <w:autoSpaceDE w:val="0"/>
      <w:autoSpaceDN w:val="0"/>
      <w:ind w:left="1623" w:hanging="339"/>
    </w:pPr>
    <w:rPr>
      <w:rFonts w:ascii="Arial" w:eastAsia="Times New Roman" w:hAnsi="Arial" w:cs="Arial"/>
      <w:sz w:val="20"/>
    </w:rPr>
  </w:style>
  <w:style w:type="paragraph" w:customStyle="1" w:styleId="Numbered1">
    <w:name w:val="Numbered1"/>
    <w:basedOn w:val="Normal"/>
    <w:rsid w:val="00536EF2"/>
    <w:pPr>
      <w:autoSpaceDE w:val="0"/>
      <w:autoSpaceDN w:val="0"/>
      <w:ind w:left="1623" w:hanging="339"/>
    </w:pPr>
    <w:rPr>
      <w:rFonts w:ascii="Arial" w:eastAsia="Times New Roman" w:hAnsi="Arial" w:cs="Arial"/>
      <w:sz w:val="20"/>
    </w:rPr>
  </w:style>
  <w:style w:type="paragraph" w:customStyle="1" w:styleId="OpenIssue">
    <w:name w:val="OpenIssue"/>
    <w:basedOn w:val="Normal"/>
    <w:rsid w:val="00536EF2"/>
    <w:pPr>
      <w:autoSpaceDE w:val="0"/>
      <w:autoSpaceDN w:val="0"/>
      <w:jc w:val="both"/>
    </w:pPr>
    <w:rPr>
      <w:rFonts w:ascii="Times" w:eastAsia="Times New Roman" w:hAnsi="Times" w:cs="Times New Roman"/>
      <w:b/>
      <w:bCs/>
      <w:sz w:val="20"/>
    </w:rPr>
  </w:style>
  <w:style w:type="character" w:customStyle="1" w:styleId="ProductionGroup">
    <w:name w:val="Production Group"/>
    <w:basedOn w:val="DefaultParagraphFont"/>
    <w:rsid w:val="00536EF2"/>
    <w:rPr>
      <w:b/>
      <w:bCs/>
    </w:rPr>
  </w:style>
  <w:style w:type="character" w:customStyle="1" w:styleId="ProductionElement">
    <w:name w:val="Production Element"/>
    <w:basedOn w:val="DefaultParagraphFont"/>
    <w:rsid w:val="00536EF2"/>
  </w:style>
  <w:style w:type="character" w:customStyle="1" w:styleId="ProductionElementGroup">
    <w:name w:val="Production Element Group"/>
    <w:basedOn w:val="ProductionGroup"/>
    <w:rsid w:val="00536EF2"/>
  </w:style>
  <w:style w:type="paragraph" w:customStyle="1" w:styleId="TableBullet2">
    <w:name w:val="TableBullet2"/>
    <w:basedOn w:val="TableBullet"/>
    <w:rsid w:val="00536EF2"/>
    <w:pPr>
      <w:ind w:left="794"/>
    </w:pPr>
  </w:style>
  <w:style w:type="paragraph" w:customStyle="1" w:styleId="oo-object">
    <w:name w:val="oo-object"/>
    <w:basedOn w:val="Table"/>
    <w:rsid w:val="00536EF2"/>
    <w:pPr>
      <w:tabs>
        <w:tab w:val="clear" w:pos="432"/>
        <w:tab w:val="clear" w:pos="1152"/>
        <w:tab w:val="clear" w:pos="1728"/>
        <w:tab w:val="clear" w:pos="2304"/>
        <w:tab w:val="clear" w:pos="2880"/>
      </w:tabs>
      <w:jc w:val="left"/>
    </w:pPr>
    <w:rPr>
      <w:rFonts w:ascii="Times" w:hAnsi="Times"/>
    </w:rPr>
  </w:style>
  <w:style w:type="paragraph" w:customStyle="1" w:styleId="Heading2nonumbers">
    <w:name w:val="Heading 2 no numbers"/>
    <w:basedOn w:val="Heading2"/>
    <w:rsid w:val="00536EF2"/>
    <w:pPr>
      <w:tabs>
        <w:tab w:val="clear" w:pos="643"/>
      </w:tabs>
      <w:outlineLvl w:val="9"/>
    </w:pPr>
  </w:style>
  <w:style w:type="paragraph" w:customStyle="1" w:styleId="Heading3nonumbers">
    <w:name w:val="Heading 3 no numbers"/>
    <w:basedOn w:val="Heading3"/>
    <w:rsid w:val="00536EF2"/>
    <w:pPr>
      <w:tabs>
        <w:tab w:val="clear" w:pos="643"/>
      </w:tabs>
      <w:outlineLvl w:val="9"/>
    </w:pPr>
  </w:style>
  <w:style w:type="paragraph" w:customStyle="1" w:styleId="heading4nonumbers">
    <w:name w:val="heading 4 no numbers"/>
    <w:basedOn w:val="Heading4"/>
    <w:rsid w:val="00536EF2"/>
    <w:pPr>
      <w:tabs>
        <w:tab w:val="clear" w:pos="643"/>
      </w:tabs>
      <w:outlineLvl w:val="9"/>
    </w:pPr>
  </w:style>
  <w:style w:type="paragraph" w:customStyle="1" w:styleId="figurecaption">
    <w:name w:val="figure caption"/>
    <w:basedOn w:val="Normal"/>
    <w:rsid w:val="00536EF2"/>
    <w:pPr>
      <w:autoSpaceDE w:val="0"/>
      <w:autoSpaceDN w:val="0"/>
      <w:jc w:val="center"/>
    </w:pPr>
    <w:rPr>
      <w:rFonts w:ascii="Times New Roman" w:eastAsia="Times New Roman" w:hAnsi="Times New Roman" w:cs="Times New Roman"/>
      <w:b/>
      <w:bCs/>
      <w:sz w:val="20"/>
      <w:szCs w:val="20"/>
      <w:lang w:val="en-GB"/>
    </w:rPr>
  </w:style>
  <w:style w:type="paragraph" w:customStyle="1" w:styleId="Indentedlist">
    <w:name w:val="Indented list"/>
    <w:basedOn w:val="Normal"/>
    <w:rsid w:val="00536EF2"/>
    <w:pPr>
      <w:tabs>
        <w:tab w:val="left" w:pos="720"/>
        <w:tab w:val="right" w:pos="8640"/>
      </w:tabs>
      <w:autoSpaceDE w:val="0"/>
      <w:autoSpaceDN w:val="0"/>
      <w:spacing w:line="260" w:lineRule="atLeast"/>
      <w:ind w:left="1080" w:right="1080" w:hanging="1080"/>
      <w:jc w:val="both"/>
    </w:pPr>
    <w:rPr>
      <w:rFonts w:ascii="Times New Roman" w:eastAsia="Times New Roman" w:hAnsi="Times New Roman" w:cs="Times New Roman"/>
      <w:sz w:val="22"/>
      <w:szCs w:val="22"/>
      <w:lang w:val="en-GB"/>
    </w:rPr>
  </w:style>
  <w:style w:type="paragraph" w:styleId="BodyTextIndent2">
    <w:name w:val="Body Text Indent 2"/>
    <w:basedOn w:val="Normal"/>
    <w:link w:val="BodyTextIndent2Char"/>
    <w:rsid w:val="00536EF2"/>
    <w:pPr>
      <w:tabs>
        <w:tab w:val="left" w:pos="432"/>
        <w:tab w:val="left" w:pos="1152"/>
        <w:tab w:val="left" w:pos="1728"/>
        <w:tab w:val="left" w:pos="2304"/>
        <w:tab w:val="left" w:pos="2880"/>
      </w:tabs>
      <w:autoSpaceDE w:val="0"/>
      <w:autoSpaceDN w:val="0"/>
      <w:spacing w:before="120"/>
      <w:ind w:left="432"/>
      <w:jc w:val="both"/>
    </w:pPr>
    <w:rPr>
      <w:rFonts w:ascii="Times New Roman" w:eastAsia="Times New Roman" w:hAnsi="Times New Roman" w:cs="Times New Roman"/>
      <w:sz w:val="22"/>
      <w:szCs w:val="22"/>
    </w:rPr>
  </w:style>
  <w:style w:type="character" w:customStyle="1" w:styleId="BodyTextIndent2Char">
    <w:name w:val="Body Text Indent 2 Char"/>
    <w:basedOn w:val="DefaultParagraphFont"/>
    <w:link w:val="BodyTextIndent2"/>
    <w:rsid w:val="00536EF2"/>
    <w:rPr>
      <w:rFonts w:ascii="Times New Roman" w:eastAsia="Times New Roman" w:hAnsi="Times New Roman" w:cs="Times New Roman"/>
      <w:sz w:val="22"/>
      <w:szCs w:val="22"/>
    </w:rPr>
  </w:style>
  <w:style w:type="paragraph" w:customStyle="1" w:styleId="HeadingBase">
    <w:name w:val="Heading Base"/>
    <w:basedOn w:val="Normal"/>
    <w:next w:val="BodyText"/>
    <w:rsid w:val="00697192"/>
    <w:pPr>
      <w:keepNext/>
      <w:keepLines/>
      <w:spacing w:before="140" w:line="220" w:lineRule="atLeast"/>
      <w:ind w:left="1080"/>
    </w:pPr>
    <w:rPr>
      <w:rFonts w:ascii="Arial" w:eastAsia="Times New Roman" w:hAnsi="Arial" w:cs="Times New Roman"/>
      <w:spacing w:val="-4"/>
      <w:kern w:val="28"/>
      <w:sz w:val="22"/>
      <w:szCs w:val="20"/>
    </w:rPr>
  </w:style>
  <w:style w:type="paragraph" w:customStyle="1" w:styleId="HeaderBase">
    <w:name w:val="Header Base"/>
    <w:basedOn w:val="Normal"/>
    <w:rsid w:val="00697192"/>
    <w:pPr>
      <w:keepLines/>
      <w:tabs>
        <w:tab w:val="center" w:pos="4320"/>
        <w:tab w:val="right" w:pos="8640"/>
      </w:tabs>
      <w:spacing w:line="190" w:lineRule="atLeast"/>
      <w:ind w:left="1080"/>
    </w:pPr>
    <w:rPr>
      <w:rFonts w:ascii="Arial" w:eastAsia="Times New Roman" w:hAnsi="Arial" w:cs="Times New Roman"/>
      <w:caps/>
      <w:spacing w:val="-5"/>
      <w:sz w:val="15"/>
      <w:szCs w:val="20"/>
    </w:rPr>
  </w:style>
  <w:style w:type="paragraph" w:customStyle="1" w:styleId="cgn">
    <w:name w:val="cgn"/>
    <w:next w:val="aff"/>
    <w:rsid w:val="00697192"/>
    <w:pPr>
      <w:numPr>
        <w:numId w:val="8"/>
      </w:numPr>
      <w:tabs>
        <w:tab w:val="clear" w:pos="1440"/>
      </w:tabs>
      <w:spacing w:before="480" w:after="240" w:line="280" w:lineRule="atLeast"/>
      <w:ind w:left="0" w:firstLine="0"/>
      <w:jc w:val="center"/>
    </w:pPr>
    <w:rPr>
      <w:rFonts w:ascii="Times New Roman" w:eastAsia="Times New Roman" w:hAnsi="Times New Roman" w:cs="Times New Roman"/>
      <w:szCs w:val="20"/>
    </w:rPr>
  </w:style>
  <w:style w:type="paragraph" w:customStyle="1" w:styleId="ti">
    <w:name w:val="ti"/>
    <w:next w:val="cgn"/>
    <w:rsid w:val="00697192"/>
    <w:pPr>
      <w:pBdr>
        <w:left w:val="single" w:sz="12" w:space="0" w:color="auto"/>
      </w:pBdr>
      <w:spacing w:before="1440" w:after="720" w:line="400" w:lineRule="atLeast"/>
      <w:ind w:left="1080"/>
      <w:jc w:val="right"/>
    </w:pPr>
    <w:rPr>
      <w:rFonts w:ascii="Helvetica" w:eastAsia="Times New Roman" w:hAnsi="Helvetica" w:cs="Times New Roman"/>
      <w:b/>
      <w:sz w:val="36"/>
      <w:szCs w:val="20"/>
    </w:rPr>
  </w:style>
  <w:style w:type="paragraph" w:styleId="ListBullet">
    <w:name w:val="List Bullet"/>
    <w:basedOn w:val="List"/>
    <w:autoRedefine/>
    <w:rsid w:val="00697192"/>
    <w:pPr>
      <w:numPr>
        <w:numId w:val="6"/>
      </w:numPr>
    </w:pPr>
  </w:style>
  <w:style w:type="paragraph" w:styleId="List">
    <w:name w:val="List"/>
    <w:basedOn w:val="BodyText"/>
    <w:rsid w:val="00697192"/>
    <w:pPr>
      <w:autoSpaceDE/>
      <w:autoSpaceDN/>
      <w:spacing w:after="240" w:line="240" w:lineRule="atLeast"/>
      <w:ind w:left="1440" w:hanging="360"/>
    </w:pPr>
    <w:rPr>
      <w:rFonts w:ascii="Arial" w:hAnsi="Arial"/>
      <w:spacing w:val="-5"/>
    </w:rPr>
  </w:style>
  <w:style w:type="paragraph" w:customStyle="1" w:styleId="BlockQuotation">
    <w:name w:val="Block Quotation"/>
    <w:basedOn w:val="Normal"/>
    <w:rsid w:val="0069719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Times New Roman"/>
      <w:spacing w:val="-5"/>
      <w:sz w:val="20"/>
      <w:szCs w:val="20"/>
    </w:rPr>
  </w:style>
  <w:style w:type="paragraph" w:customStyle="1" w:styleId="BodyTextKeep">
    <w:name w:val="Body Text Keep"/>
    <w:basedOn w:val="BodyText"/>
    <w:rsid w:val="00697192"/>
    <w:pPr>
      <w:keepNext/>
      <w:autoSpaceDE/>
      <w:autoSpaceDN/>
      <w:spacing w:after="240" w:line="240" w:lineRule="atLeast"/>
    </w:pPr>
    <w:rPr>
      <w:rFonts w:ascii="Arial" w:hAnsi="Arial"/>
      <w:spacing w:val="-5"/>
    </w:rPr>
  </w:style>
  <w:style w:type="paragraph" w:customStyle="1" w:styleId="PartLabel">
    <w:name w:val="Part Label"/>
    <w:basedOn w:val="Normal"/>
    <w:rsid w:val="00697192"/>
    <w:pPr>
      <w:framePr w:h="1080" w:hRule="exact" w:hSpace="180" w:wrap="around" w:vAnchor="page" w:hAnchor="page" w:x="1861" w:y="1201" w:anchorLock="1"/>
      <w:pBdr>
        <w:top w:val="single" w:sz="6" w:space="1" w:color="auto"/>
        <w:left w:val="single" w:sz="6" w:space="1" w:color="auto"/>
      </w:pBdr>
      <w:shd w:val="solid" w:color="auto" w:fill="auto"/>
      <w:spacing w:line="360" w:lineRule="exact"/>
      <w:ind w:right="7412"/>
      <w:jc w:val="center"/>
    </w:pPr>
    <w:rPr>
      <w:rFonts w:ascii="Arial" w:eastAsia="Times New Roman" w:hAnsi="Arial" w:cs="Times New Roman"/>
      <w:color w:val="FFFFFF"/>
      <w:spacing w:val="-16"/>
      <w:position w:val="4"/>
      <w:sz w:val="26"/>
      <w:szCs w:val="20"/>
    </w:rPr>
  </w:style>
  <w:style w:type="paragraph" w:customStyle="1" w:styleId="PartTitle">
    <w:name w:val="Part Title"/>
    <w:basedOn w:val="Normal"/>
    <w:rsid w:val="00697192"/>
    <w:pPr>
      <w:framePr w:h="1080" w:hRule="exact" w:hSpace="180" w:wrap="around" w:vAnchor="page" w:hAnchor="page" w:x="1861" w:y="1201" w:anchorLock="1"/>
      <w:pBdr>
        <w:left w:val="single" w:sz="6" w:space="1" w:color="auto"/>
      </w:pBdr>
      <w:shd w:val="solid" w:color="auto" w:fill="auto"/>
      <w:spacing w:after="240" w:line="660" w:lineRule="exact"/>
      <w:ind w:right="7412"/>
      <w:jc w:val="center"/>
    </w:pPr>
    <w:rPr>
      <w:rFonts w:ascii="Arial Black" w:eastAsia="Times New Roman" w:hAnsi="Arial Black" w:cs="Times New Roman"/>
      <w:color w:val="FFFFFF"/>
      <w:spacing w:val="-40"/>
      <w:position w:val="-16"/>
      <w:sz w:val="84"/>
      <w:szCs w:val="20"/>
    </w:rPr>
  </w:style>
  <w:style w:type="paragraph" w:customStyle="1" w:styleId="ChapterSubtitle">
    <w:name w:val="Chapter Subtitle"/>
    <w:basedOn w:val="Subtitle"/>
    <w:rsid w:val="00697192"/>
    <w:pPr>
      <w:keepNext/>
      <w:keepLines/>
      <w:tabs>
        <w:tab w:val="clear" w:pos="432"/>
        <w:tab w:val="clear" w:pos="1152"/>
        <w:tab w:val="clear" w:pos="1728"/>
        <w:tab w:val="clear" w:pos="2304"/>
        <w:tab w:val="clear" w:pos="2880"/>
      </w:tabs>
      <w:autoSpaceDE/>
      <w:autoSpaceDN/>
      <w:spacing w:before="60" w:after="120" w:line="340" w:lineRule="atLeast"/>
      <w:jc w:val="left"/>
    </w:pPr>
    <w:rPr>
      <w:rFonts w:cs="Times New Roman"/>
      <w:i w:val="0"/>
      <w:iCs w:val="0"/>
      <w:spacing w:val="-16"/>
      <w:kern w:val="28"/>
      <w:sz w:val="32"/>
      <w:szCs w:val="20"/>
    </w:rPr>
  </w:style>
  <w:style w:type="paragraph" w:customStyle="1" w:styleId="CompanyName">
    <w:name w:val="Company Name"/>
    <w:basedOn w:val="Normal"/>
    <w:rsid w:val="00697192"/>
    <w:pPr>
      <w:keepNext/>
      <w:keepLines/>
      <w:framePr w:w="4080" w:h="840" w:hSpace="180" w:wrap="notBeside" w:vAnchor="page" w:hAnchor="margin" w:y="913" w:anchorLock="1"/>
      <w:spacing w:line="220" w:lineRule="atLeast"/>
    </w:pPr>
    <w:rPr>
      <w:rFonts w:ascii="Arial Black" w:eastAsia="Times New Roman" w:hAnsi="Arial Black" w:cs="Times New Roman"/>
      <w:spacing w:val="-25"/>
      <w:kern w:val="28"/>
      <w:sz w:val="32"/>
      <w:szCs w:val="20"/>
    </w:rPr>
  </w:style>
  <w:style w:type="paragraph" w:customStyle="1" w:styleId="ChapterTitle">
    <w:name w:val="Chapter Title"/>
    <w:basedOn w:val="Normal"/>
    <w:rsid w:val="00697192"/>
    <w:pPr>
      <w:framePr w:h="1080" w:hRule="exact" w:hSpace="180" w:wrap="around" w:vAnchor="page" w:hAnchor="page" w:x="1861" w:y="1201"/>
      <w:pBdr>
        <w:left w:val="single" w:sz="6" w:space="1" w:color="auto"/>
      </w:pBdr>
      <w:shd w:val="solid" w:color="auto" w:fill="auto"/>
      <w:spacing w:after="240" w:line="660" w:lineRule="exact"/>
      <w:ind w:left="1080" w:right="7656"/>
      <w:jc w:val="center"/>
    </w:pPr>
    <w:rPr>
      <w:rFonts w:ascii="Arial Black" w:eastAsia="Times New Roman" w:hAnsi="Arial Black" w:cs="Times New Roman"/>
      <w:color w:val="FFFFFF"/>
      <w:spacing w:val="-40"/>
      <w:position w:val="-16"/>
      <w:sz w:val="84"/>
      <w:szCs w:val="20"/>
    </w:rPr>
  </w:style>
  <w:style w:type="paragraph" w:customStyle="1" w:styleId="FootnoteBase">
    <w:name w:val="Footnote Base"/>
    <w:basedOn w:val="Normal"/>
    <w:rsid w:val="00697192"/>
    <w:pPr>
      <w:keepLines/>
      <w:spacing w:line="200" w:lineRule="atLeast"/>
      <w:ind w:left="1080"/>
    </w:pPr>
    <w:rPr>
      <w:rFonts w:ascii="Arial" w:eastAsia="Times New Roman" w:hAnsi="Arial" w:cs="Times New Roman"/>
      <w:spacing w:val="-5"/>
      <w:sz w:val="16"/>
      <w:szCs w:val="20"/>
    </w:rPr>
  </w:style>
  <w:style w:type="paragraph" w:customStyle="1" w:styleId="TableText">
    <w:name w:val="Table Text"/>
    <w:basedOn w:val="Normal"/>
    <w:rsid w:val="00697192"/>
    <w:pPr>
      <w:spacing w:before="60"/>
    </w:pPr>
    <w:rPr>
      <w:rFonts w:ascii="Arial" w:eastAsia="Times New Roman" w:hAnsi="Arial" w:cs="Times New Roman"/>
      <w:spacing w:val="-5"/>
      <w:sz w:val="16"/>
      <w:szCs w:val="20"/>
    </w:rPr>
  </w:style>
  <w:style w:type="paragraph" w:customStyle="1" w:styleId="TitleCover">
    <w:name w:val="Title Cover"/>
    <w:basedOn w:val="HeadingBase"/>
    <w:next w:val="Normal"/>
    <w:rsid w:val="00697192"/>
    <w:pPr>
      <w:pBdr>
        <w:top w:val="single" w:sz="48" w:space="31" w:color="auto"/>
      </w:pBdr>
      <w:tabs>
        <w:tab w:val="left" w:pos="0"/>
      </w:tabs>
      <w:spacing w:before="240" w:after="500" w:line="640" w:lineRule="exact"/>
      <w:ind w:left="-840" w:right="-840"/>
    </w:pPr>
    <w:rPr>
      <w:rFonts w:ascii="Arial Black" w:hAnsi="Arial Black"/>
      <w:b/>
      <w:spacing w:val="-48"/>
      <w:sz w:val="64"/>
    </w:rPr>
  </w:style>
  <w:style w:type="paragraph" w:customStyle="1" w:styleId="DocumentLabel">
    <w:name w:val="Document Label"/>
    <w:basedOn w:val="TitleCover"/>
    <w:rsid w:val="00697192"/>
  </w:style>
  <w:style w:type="character" w:styleId="Emphasis">
    <w:name w:val="Emphasis"/>
    <w:qFormat/>
    <w:rsid w:val="00697192"/>
    <w:rPr>
      <w:rFonts w:ascii="Arial Black" w:hAnsi="Arial Black"/>
      <w:spacing w:val="-4"/>
      <w:sz w:val="18"/>
    </w:rPr>
  </w:style>
  <w:style w:type="character" w:styleId="EndnoteReference">
    <w:name w:val="endnote reference"/>
    <w:rsid w:val="00697192"/>
    <w:rPr>
      <w:vertAlign w:val="superscript"/>
    </w:rPr>
  </w:style>
  <w:style w:type="paragraph" w:styleId="EndnoteText">
    <w:name w:val="endnote text"/>
    <w:basedOn w:val="FootnoteBase"/>
    <w:link w:val="EndnoteTextChar"/>
    <w:rsid w:val="00697192"/>
  </w:style>
  <w:style w:type="character" w:customStyle="1" w:styleId="EndnoteTextChar">
    <w:name w:val="Endnote Text Char"/>
    <w:basedOn w:val="DefaultParagraphFont"/>
    <w:link w:val="EndnoteText"/>
    <w:rsid w:val="00697192"/>
    <w:rPr>
      <w:rFonts w:ascii="Arial" w:eastAsia="Times New Roman" w:hAnsi="Arial" w:cs="Times New Roman"/>
      <w:spacing w:val="-5"/>
      <w:sz w:val="16"/>
      <w:szCs w:val="20"/>
    </w:rPr>
  </w:style>
  <w:style w:type="paragraph" w:customStyle="1" w:styleId="FooterEven">
    <w:name w:val="Footer Even"/>
    <w:basedOn w:val="Footer"/>
    <w:rsid w:val="00697192"/>
    <w:pPr>
      <w:keepLines/>
      <w:pBdr>
        <w:top w:val="single" w:sz="6" w:space="2" w:color="auto"/>
      </w:pBdr>
      <w:spacing w:before="600" w:line="190" w:lineRule="atLeast"/>
      <w:ind w:left="1080"/>
    </w:pPr>
    <w:rPr>
      <w:rFonts w:ascii="Arial" w:eastAsia="Times New Roman" w:hAnsi="Arial" w:cs="Times New Roman"/>
      <w:caps/>
      <w:spacing w:val="-5"/>
      <w:sz w:val="15"/>
      <w:szCs w:val="20"/>
    </w:rPr>
  </w:style>
  <w:style w:type="paragraph" w:customStyle="1" w:styleId="FooterFirst">
    <w:name w:val="Footer First"/>
    <w:basedOn w:val="Footer"/>
    <w:rsid w:val="00697192"/>
    <w:pPr>
      <w:keepLines/>
      <w:pBdr>
        <w:top w:val="single" w:sz="6" w:space="2" w:color="auto"/>
      </w:pBdr>
      <w:spacing w:before="600" w:line="190" w:lineRule="atLeast"/>
      <w:ind w:left="1080"/>
    </w:pPr>
    <w:rPr>
      <w:rFonts w:ascii="Arial" w:eastAsia="Times New Roman" w:hAnsi="Arial" w:cs="Times New Roman"/>
      <w:caps/>
      <w:spacing w:val="-5"/>
      <w:sz w:val="15"/>
      <w:szCs w:val="20"/>
    </w:rPr>
  </w:style>
  <w:style w:type="paragraph" w:customStyle="1" w:styleId="FooterOdd">
    <w:name w:val="Footer Odd"/>
    <w:basedOn w:val="Footer"/>
    <w:rsid w:val="00697192"/>
    <w:pPr>
      <w:keepLines/>
      <w:pBdr>
        <w:top w:val="single" w:sz="6" w:space="2" w:color="auto"/>
      </w:pBdr>
      <w:spacing w:before="600" w:line="190" w:lineRule="atLeast"/>
      <w:ind w:left="1080"/>
    </w:pPr>
    <w:rPr>
      <w:rFonts w:ascii="Arial" w:eastAsia="Times New Roman" w:hAnsi="Arial" w:cs="Times New Roman"/>
      <w:caps/>
      <w:spacing w:val="-5"/>
      <w:sz w:val="15"/>
      <w:szCs w:val="20"/>
    </w:rPr>
  </w:style>
  <w:style w:type="paragraph" w:customStyle="1" w:styleId="HeaderEven">
    <w:name w:val="Header Even"/>
    <w:basedOn w:val="Header"/>
    <w:rsid w:val="00697192"/>
    <w:pPr>
      <w:keepLines/>
      <w:pBdr>
        <w:bottom w:val="single" w:sz="6" w:space="1" w:color="auto"/>
      </w:pBdr>
      <w:spacing w:after="600" w:line="190" w:lineRule="atLeast"/>
      <w:ind w:left="1080"/>
    </w:pPr>
    <w:rPr>
      <w:rFonts w:ascii="Arial" w:eastAsia="Times New Roman" w:hAnsi="Arial" w:cs="Times New Roman"/>
      <w:caps/>
      <w:spacing w:val="-5"/>
      <w:sz w:val="15"/>
      <w:szCs w:val="20"/>
    </w:rPr>
  </w:style>
  <w:style w:type="paragraph" w:customStyle="1" w:styleId="HeaderFirst">
    <w:name w:val="Header First"/>
    <w:basedOn w:val="Header"/>
    <w:rsid w:val="00697192"/>
    <w:pPr>
      <w:keepLines/>
      <w:pBdr>
        <w:top w:val="single" w:sz="6" w:space="2" w:color="auto"/>
      </w:pBdr>
      <w:spacing w:line="190" w:lineRule="atLeast"/>
      <w:ind w:left="1080"/>
      <w:jc w:val="right"/>
    </w:pPr>
    <w:rPr>
      <w:rFonts w:ascii="Arial" w:eastAsia="Times New Roman" w:hAnsi="Arial" w:cs="Times New Roman"/>
      <w:caps/>
      <w:spacing w:val="-5"/>
      <w:sz w:val="15"/>
      <w:szCs w:val="20"/>
    </w:rPr>
  </w:style>
  <w:style w:type="paragraph" w:customStyle="1" w:styleId="HeaderOdd">
    <w:name w:val="Header Odd"/>
    <w:basedOn w:val="Header"/>
    <w:rsid w:val="00697192"/>
    <w:pPr>
      <w:keepLines/>
      <w:pBdr>
        <w:bottom w:val="single" w:sz="6" w:space="1" w:color="auto"/>
      </w:pBdr>
      <w:spacing w:after="600" w:line="190" w:lineRule="atLeast"/>
      <w:ind w:left="1080"/>
    </w:pPr>
    <w:rPr>
      <w:rFonts w:ascii="Arial" w:eastAsia="Times New Roman" w:hAnsi="Arial" w:cs="Times New Roman"/>
      <w:caps/>
      <w:spacing w:val="-5"/>
      <w:sz w:val="15"/>
      <w:szCs w:val="20"/>
    </w:rPr>
  </w:style>
  <w:style w:type="paragraph" w:customStyle="1" w:styleId="IndexBase">
    <w:name w:val="Index Base"/>
    <w:basedOn w:val="Normal"/>
    <w:rsid w:val="00697192"/>
    <w:pPr>
      <w:spacing w:line="240" w:lineRule="atLeast"/>
      <w:ind w:left="360" w:hanging="360"/>
    </w:pPr>
    <w:rPr>
      <w:rFonts w:ascii="Arial" w:eastAsia="Times New Roman" w:hAnsi="Arial" w:cs="Times New Roman"/>
      <w:spacing w:val="-5"/>
      <w:sz w:val="18"/>
      <w:szCs w:val="20"/>
    </w:rPr>
  </w:style>
  <w:style w:type="character" w:customStyle="1" w:styleId="Lead-inEmphasis">
    <w:name w:val="Lead-in Emphasis"/>
    <w:rsid w:val="00697192"/>
    <w:rPr>
      <w:rFonts w:ascii="Arial Black" w:hAnsi="Arial Black"/>
      <w:spacing w:val="-4"/>
      <w:sz w:val="18"/>
    </w:rPr>
  </w:style>
  <w:style w:type="character" w:styleId="LineNumber">
    <w:name w:val="line number"/>
    <w:rsid w:val="00697192"/>
    <w:rPr>
      <w:sz w:val="18"/>
    </w:rPr>
  </w:style>
  <w:style w:type="paragraph" w:styleId="List20">
    <w:name w:val="List 2"/>
    <w:basedOn w:val="List"/>
    <w:rsid w:val="00697192"/>
    <w:pPr>
      <w:ind w:left="1800"/>
    </w:pPr>
  </w:style>
  <w:style w:type="paragraph" w:styleId="List3">
    <w:name w:val="List 3"/>
    <w:basedOn w:val="List"/>
    <w:rsid w:val="00697192"/>
    <w:pPr>
      <w:ind w:left="2160"/>
    </w:pPr>
  </w:style>
  <w:style w:type="paragraph" w:styleId="List4">
    <w:name w:val="List 4"/>
    <w:basedOn w:val="List"/>
    <w:rsid w:val="00697192"/>
    <w:pPr>
      <w:ind w:left="2520"/>
    </w:pPr>
  </w:style>
  <w:style w:type="paragraph" w:styleId="List5">
    <w:name w:val="List 5"/>
    <w:basedOn w:val="List"/>
    <w:rsid w:val="00697192"/>
    <w:pPr>
      <w:ind w:left="2880"/>
    </w:pPr>
  </w:style>
  <w:style w:type="paragraph" w:styleId="ListBullet3">
    <w:name w:val="List Bullet 3"/>
    <w:basedOn w:val="ListBullet"/>
    <w:autoRedefine/>
    <w:rsid w:val="00697192"/>
    <w:pPr>
      <w:ind w:left="2160"/>
    </w:pPr>
  </w:style>
  <w:style w:type="paragraph" w:styleId="ListBullet4">
    <w:name w:val="List Bullet 4"/>
    <w:basedOn w:val="ListBullet"/>
    <w:autoRedefine/>
    <w:rsid w:val="00697192"/>
    <w:pPr>
      <w:ind w:left="2520"/>
    </w:pPr>
  </w:style>
  <w:style w:type="paragraph" w:styleId="ListBullet5">
    <w:name w:val="List Bullet 5"/>
    <w:basedOn w:val="ListBullet"/>
    <w:autoRedefine/>
    <w:rsid w:val="00697192"/>
    <w:pPr>
      <w:ind w:left="2880"/>
    </w:pPr>
  </w:style>
  <w:style w:type="paragraph" w:styleId="ListContinue">
    <w:name w:val="List Continue"/>
    <w:basedOn w:val="List"/>
    <w:rsid w:val="00697192"/>
    <w:pPr>
      <w:ind w:firstLine="0"/>
    </w:pPr>
  </w:style>
  <w:style w:type="paragraph" w:styleId="ListContinue3">
    <w:name w:val="List Continue 3"/>
    <w:basedOn w:val="ListContinue"/>
    <w:rsid w:val="00697192"/>
    <w:pPr>
      <w:ind w:left="2520"/>
    </w:pPr>
  </w:style>
  <w:style w:type="paragraph" w:styleId="ListContinue4">
    <w:name w:val="List Continue 4"/>
    <w:basedOn w:val="ListContinue"/>
    <w:rsid w:val="00697192"/>
    <w:pPr>
      <w:ind w:left="2880"/>
    </w:pPr>
  </w:style>
  <w:style w:type="paragraph" w:styleId="ListContinue5">
    <w:name w:val="List Continue 5"/>
    <w:basedOn w:val="ListContinue"/>
    <w:rsid w:val="00697192"/>
    <w:pPr>
      <w:ind w:left="3240"/>
    </w:pPr>
  </w:style>
  <w:style w:type="paragraph" w:styleId="ListNumber">
    <w:name w:val="List Number"/>
    <w:basedOn w:val="List"/>
    <w:rsid w:val="00697192"/>
    <w:pPr>
      <w:numPr>
        <w:numId w:val="7"/>
      </w:numPr>
    </w:pPr>
  </w:style>
  <w:style w:type="paragraph" w:styleId="ListNumber2">
    <w:name w:val="List Number 2"/>
    <w:basedOn w:val="ListNumber"/>
    <w:rsid w:val="00697192"/>
    <w:pPr>
      <w:ind w:left="1800"/>
    </w:pPr>
  </w:style>
  <w:style w:type="paragraph" w:styleId="ListNumber3">
    <w:name w:val="List Number 3"/>
    <w:basedOn w:val="ListNumber"/>
    <w:rsid w:val="00697192"/>
    <w:pPr>
      <w:ind w:left="2160"/>
    </w:pPr>
  </w:style>
  <w:style w:type="paragraph" w:styleId="ListNumber4">
    <w:name w:val="List Number 4"/>
    <w:basedOn w:val="ListNumber"/>
    <w:rsid w:val="00697192"/>
    <w:pPr>
      <w:ind w:left="2520"/>
    </w:pPr>
  </w:style>
  <w:style w:type="paragraph" w:styleId="ListNumber5">
    <w:name w:val="List Number 5"/>
    <w:basedOn w:val="ListNumber"/>
    <w:rsid w:val="00697192"/>
    <w:pPr>
      <w:ind w:left="2880"/>
    </w:pPr>
  </w:style>
  <w:style w:type="paragraph" w:customStyle="1" w:styleId="TableHeader">
    <w:name w:val="Table Header"/>
    <w:basedOn w:val="Normal"/>
    <w:rsid w:val="00697192"/>
    <w:pPr>
      <w:spacing w:before="60"/>
      <w:jc w:val="center"/>
    </w:pPr>
    <w:rPr>
      <w:rFonts w:ascii="Arial Black" w:eastAsia="Times New Roman" w:hAnsi="Arial Black" w:cs="Times New Roman"/>
      <w:spacing w:val="-5"/>
      <w:sz w:val="16"/>
      <w:szCs w:val="20"/>
    </w:rPr>
  </w:style>
  <w:style w:type="paragraph" w:styleId="MessageHeader">
    <w:name w:val="Message Header"/>
    <w:basedOn w:val="BodyText"/>
    <w:link w:val="MessageHeaderChar"/>
    <w:rsid w:val="00697192"/>
    <w:pPr>
      <w:keepLines/>
      <w:tabs>
        <w:tab w:val="left" w:pos="3600"/>
        <w:tab w:val="left" w:pos="4680"/>
      </w:tabs>
      <w:autoSpaceDE/>
      <w:autoSpaceDN/>
      <w:spacing w:after="120" w:line="280" w:lineRule="exact"/>
      <w:ind w:right="2160" w:hanging="1080"/>
      <w:jc w:val="left"/>
    </w:pPr>
    <w:rPr>
      <w:rFonts w:ascii="Arial" w:hAnsi="Arial"/>
      <w:sz w:val="22"/>
    </w:rPr>
  </w:style>
  <w:style w:type="character" w:customStyle="1" w:styleId="MessageHeaderChar">
    <w:name w:val="Message Header Char"/>
    <w:basedOn w:val="DefaultParagraphFont"/>
    <w:link w:val="MessageHeader"/>
    <w:rsid w:val="00697192"/>
    <w:rPr>
      <w:rFonts w:ascii="Arial" w:eastAsia="Times New Roman" w:hAnsi="Arial" w:cs="Times New Roman"/>
      <w:sz w:val="22"/>
      <w:szCs w:val="20"/>
    </w:rPr>
  </w:style>
  <w:style w:type="paragraph" w:customStyle="1" w:styleId="PartSubtitle">
    <w:name w:val="Part Subtitle"/>
    <w:basedOn w:val="Normal"/>
    <w:next w:val="BodyText"/>
    <w:rsid w:val="00697192"/>
    <w:pPr>
      <w:keepNext/>
      <w:spacing w:before="360" w:after="120"/>
      <w:ind w:left="1080"/>
    </w:pPr>
    <w:rPr>
      <w:rFonts w:ascii="Arial" w:eastAsia="Times New Roman" w:hAnsi="Arial" w:cs="Times New Roman"/>
      <w:i/>
      <w:spacing w:val="-5"/>
      <w:kern w:val="28"/>
      <w:sz w:val="26"/>
      <w:szCs w:val="20"/>
    </w:rPr>
  </w:style>
  <w:style w:type="paragraph" w:customStyle="1" w:styleId="ReturnAddress">
    <w:name w:val="Return Address"/>
    <w:basedOn w:val="Normal"/>
    <w:rsid w:val="00697192"/>
    <w:pPr>
      <w:keepLines/>
      <w:framePr w:w="5160" w:h="840" w:wrap="notBeside" w:vAnchor="page" w:hAnchor="page" w:x="6121" w:y="915" w:anchorLock="1"/>
      <w:tabs>
        <w:tab w:val="left" w:pos="2160"/>
      </w:tabs>
      <w:spacing w:line="160" w:lineRule="atLeast"/>
    </w:pPr>
    <w:rPr>
      <w:rFonts w:ascii="Arial" w:eastAsia="Times New Roman" w:hAnsi="Arial" w:cs="Times New Roman"/>
      <w:sz w:val="14"/>
      <w:szCs w:val="20"/>
    </w:rPr>
  </w:style>
  <w:style w:type="paragraph" w:customStyle="1" w:styleId="SectionHeading">
    <w:name w:val="Section Heading"/>
    <w:basedOn w:val="Heading1"/>
    <w:rsid w:val="00697192"/>
    <w:pPr>
      <w:pageBreakBefore w:val="0"/>
      <w:pBdr>
        <w:bottom w:val="single" w:sz="12" w:space="14" w:color="auto"/>
      </w:pBdr>
      <w:tabs>
        <w:tab w:val="clear" w:pos="1152"/>
        <w:tab w:val="clear" w:pos="1728"/>
        <w:tab w:val="clear" w:pos="2304"/>
        <w:tab w:val="clear" w:pos="2880"/>
        <w:tab w:val="num" w:pos="720"/>
      </w:tabs>
      <w:autoSpaceDE/>
      <w:autoSpaceDN/>
      <w:spacing w:before="0" w:line="400" w:lineRule="atLeast"/>
      <w:jc w:val="center"/>
    </w:pPr>
    <w:rPr>
      <w:rFonts w:ascii="Arial" w:hAnsi="Arial"/>
      <w:bCs w:val="0"/>
      <w:caps w:val="0"/>
      <w:szCs w:val="20"/>
    </w:rPr>
  </w:style>
  <w:style w:type="paragraph" w:customStyle="1" w:styleId="SectionLabel">
    <w:name w:val="Section Label"/>
    <w:basedOn w:val="HeadingBase"/>
    <w:next w:val="BodyText"/>
    <w:rsid w:val="00697192"/>
    <w:pPr>
      <w:pBdr>
        <w:bottom w:val="single" w:sz="6" w:space="2" w:color="auto"/>
      </w:pBdr>
      <w:spacing w:before="360" w:after="960"/>
      <w:ind w:left="0"/>
    </w:pPr>
    <w:rPr>
      <w:rFonts w:ascii="Arial Black" w:hAnsi="Arial Black"/>
      <w:spacing w:val="-35"/>
      <w:sz w:val="54"/>
    </w:rPr>
  </w:style>
  <w:style w:type="character" w:customStyle="1" w:styleId="Slogan">
    <w:name w:val="Slogan"/>
    <w:basedOn w:val="DefaultParagraphFont"/>
    <w:rsid w:val="00697192"/>
    <w:rPr>
      <w:i/>
      <w:spacing w:val="-6"/>
      <w:sz w:val="24"/>
    </w:rPr>
  </w:style>
  <w:style w:type="paragraph" w:customStyle="1" w:styleId="SubtitleCover">
    <w:name w:val="Subtitle Cover"/>
    <w:basedOn w:val="TitleCover"/>
    <w:next w:val="BodyText"/>
    <w:rsid w:val="00697192"/>
    <w:pPr>
      <w:pBdr>
        <w:top w:val="single" w:sz="6" w:space="24" w:color="auto"/>
      </w:pBdr>
      <w:tabs>
        <w:tab w:val="clear" w:pos="0"/>
      </w:tabs>
      <w:spacing w:before="0" w:after="0" w:line="480" w:lineRule="atLeast"/>
      <w:ind w:left="0" w:right="0"/>
    </w:pPr>
    <w:rPr>
      <w:rFonts w:ascii="Arial" w:hAnsi="Arial"/>
      <w:b w:val="0"/>
      <w:spacing w:val="-30"/>
      <w:sz w:val="48"/>
    </w:rPr>
  </w:style>
  <w:style w:type="character" w:customStyle="1" w:styleId="Superscript">
    <w:name w:val="Superscript"/>
    <w:rsid w:val="00697192"/>
    <w:rPr>
      <w:b/>
      <w:vertAlign w:val="superscript"/>
    </w:rPr>
  </w:style>
  <w:style w:type="paragraph" w:styleId="TableofAuthorities">
    <w:name w:val="table of authorities"/>
    <w:basedOn w:val="Normal"/>
    <w:rsid w:val="00697192"/>
    <w:pPr>
      <w:tabs>
        <w:tab w:val="right" w:leader="dot" w:pos="7560"/>
      </w:tabs>
      <w:ind w:left="1440" w:hanging="360"/>
    </w:pPr>
    <w:rPr>
      <w:rFonts w:ascii="Arial" w:eastAsia="Times New Roman" w:hAnsi="Arial" w:cs="Times New Roman"/>
      <w:spacing w:val="-5"/>
      <w:sz w:val="20"/>
      <w:szCs w:val="20"/>
    </w:rPr>
  </w:style>
  <w:style w:type="paragraph" w:customStyle="1" w:styleId="TOCBase">
    <w:name w:val="TOC Base"/>
    <w:basedOn w:val="Normal"/>
    <w:rsid w:val="00697192"/>
    <w:pPr>
      <w:tabs>
        <w:tab w:val="right" w:leader="dot" w:pos="6480"/>
      </w:tabs>
      <w:spacing w:after="240" w:line="240" w:lineRule="atLeast"/>
    </w:pPr>
    <w:rPr>
      <w:rFonts w:ascii="Arial" w:eastAsia="Times New Roman" w:hAnsi="Arial" w:cs="Times New Roman"/>
      <w:spacing w:val="-5"/>
      <w:sz w:val="20"/>
      <w:szCs w:val="20"/>
    </w:rPr>
  </w:style>
  <w:style w:type="paragraph" w:styleId="TOAHeading">
    <w:name w:val="toa heading"/>
    <w:basedOn w:val="Normal"/>
    <w:next w:val="TableofAuthorities"/>
    <w:rsid w:val="00697192"/>
    <w:pPr>
      <w:keepNext/>
      <w:spacing w:line="480" w:lineRule="atLeast"/>
      <w:ind w:left="1080"/>
    </w:pPr>
    <w:rPr>
      <w:rFonts w:ascii="Arial Black" w:eastAsia="Times New Roman" w:hAnsi="Arial Black" w:cs="Times New Roman"/>
      <w:b/>
      <w:spacing w:val="-10"/>
      <w:kern w:val="28"/>
      <w:sz w:val="20"/>
      <w:szCs w:val="20"/>
    </w:rPr>
  </w:style>
  <w:style w:type="paragraph" w:customStyle="1" w:styleId="c">
    <w:name w:val="c"/>
    <w:basedOn w:val="Normal"/>
    <w:rsid w:val="00697192"/>
    <w:pPr>
      <w:spacing w:before="20" w:after="20" w:line="280" w:lineRule="atLeast"/>
    </w:pPr>
    <w:rPr>
      <w:rFonts w:ascii="Arial" w:eastAsia="Times New Roman" w:hAnsi="Arial" w:cs="Times New Roman"/>
      <w:szCs w:val="20"/>
    </w:rPr>
  </w:style>
  <w:style w:type="paragraph" w:customStyle="1" w:styleId="th">
    <w:name w:val="th"/>
    <w:basedOn w:val="Normal"/>
    <w:next w:val="c"/>
    <w:rsid w:val="00697192"/>
    <w:pPr>
      <w:jc w:val="center"/>
    </w:pPr>
    <w:rPr>
      <w:rFonts w:ascii="Arial" w:eastAsia="Times New Roman" w:hAnsi="Arial" w:cs="Times New Roman"/>
      <w:b/>
      <w:szCs w:val="20"/>
    </w:rPr>
  </w:style>
  <w:style w:type="paragraph" w:styleId="BlockText">
    <w:name w:val="Block Text"/>
    <w:basedOn w:val="Normal"/>
    <w:rsid w:val="00697192"/>
    <w:pPr>
      <w:spacing w:after="120"/>
      <w:ind w:left="1440" w:right="1440"/>
    </w:pPr>
    <w:rPr>
      <w:rFonts w:ascii="Arial" w:eastAsia="Times New Roman" w:hAnsi="Arial" w:cs="Times New Roman"/>
      <w:spacing w:val="-5"/>
      <w:sz w:val="20"/>
      <w:szCs w:val="20"/>
    </w:rPr>
  </w:style>
  <w:style w:type="paragraph" w:styleId="BodyText2">
    <w:name w:val="Body Text 2"/>
    <w:basedOn w:val="Normal"/>
    <w:link w:val="BodyText2Char"/>
    <w:rsid w:val="00697192"/>
    <w:pPr>
      <w:spacing w:after="120" w:line="480" w:lineRule="auto"/>
      <w:ind w:left="1080"/>
    </w:pPr>
    <w:rPr>
      <w:rFonts w:ascii="Arial" w:eastAsia="Times New Roman" w:hAnsi="Arial" w:cs="Times New Roman"/>
      <w:spacing w:val="-5"/>
      <w:sz w:val="20"/>
      <w:szCs w:val="20"/>
    </w:rPr>
  </w:style>
  <w:style w:type="character" w:customStyle="1" w:styleId="BodyText2Char">
    <w:name w:val="Body Text 2 Char"/>
    <w:basedOn w:val="DefaultParagraphFont"/>
    <w:link w:val="BodyText2"/>
    <w:rsid w:val="00697192"/>
    <w:rPr>
      <w:rFonts w:ascii="Arial" w:eastAsia="Times New Roman" w:hAnsi="Arial" w:cs="Times New Roman"/>
      <w:spacing w:val="-5"/>
      <w:sz w:val="20"/>
      <w:szCs w:val="20"/>
    </w:rPr>
  </w:style>
  <w:style w:type="paragraph" w:styleId="BodyText3">
    <w:name w:val="Body Text 3"/>
    <w:basedOn w:val="Normal"/>
    <w:link w:val="BodyText3Char"/>
    <w:rsid w:val="00697192"/>
    <w:pPr>
      <w:spacing w:after="120"/>
      <w:ind w:left="1080"/>
    </w:pPr>
    <w:rPr>
      <w:rFonts w:ascii="Arial" w:eastAsia="Times New Roman" w:hAnsi="Arial" w:cs="Times New Roman"/>
      <w:spacing w:val="-5"/>
      <w:sz w:val="16"/>
      <w:szCs w:val="20"/>
    </w:rPr>
  </w:style>
  <w:style w:type="character" w:customStyle="1" w:styleId="BodyText3Char">
    <w:name w:val="Body Text 3 Char"/>
    <w:basedOn w:val="DefaultParagraphFont"/>
    <w:link w:val="BodyText3"/>
    <w:rsid w:val="00697192"/>
    <w:rPr>
      <w:rFonts w:ascii="Arial" w:eastAsia="Times New Roman" w:hAnsi="Arial" w:cs="Times New Roman"/>
      <w:spacing w:val="-5"/>
      <w:sz w:val="16"/>
      <w:szCs w:val="20"/>
    </w:rPr>
  </w:style>
  <w:style w:type="paragraph" w:styleId="BodyTextFirstIndent">
    <w:name w:val="Body Text First Indent"/>
    <w:basedOn w:val="BodyText"/>
    <w:link w:val="BodyTextFirstIndentChar"/>
    <w:rsid w:val="00697192"/>
    <w:pPr>
      <w:autoSpaceDE/>
      <w:autoSpaceDN/>
      <w:spacing w:after="120"/>
      <w:ind w:left="1080" w:firstLine="210"/>
      <w:jc w:val="left"/>
    </w:pPr>
    <w:rPr>
      <w:rFonts w:ascii="Arial" w:hAnsi="Arial"/>
      <w:spacing w:val="-5"/>
    </w:rPr>
  </w:style>
  <w:style w:type="character" w:customStyle="1" w:styleId="BodyTextFirstIndentChar">
    <w:name w:val="Body Text First Indent Char"/>
    <w:basedOn w:val="BodyTextChar"/>
    <w:link w:val="BodyTextFirstIndent"/>
    <w:rsid w:val="00697192"/>
    <w:rPr>
      <w:rFonts w:ascii="Arial" w:hAnsi="Arial"/>
      <w:spacing w:val="-5"/>
    </w:rPr>
  </w:style>
  <w:style w:type="paragraph" w:styleId="BodyTextFirstIndent2">
    <w:name w:val="Body Text First Indent 2"/>
    <w:basedOn w:val="BodyTextIndent"/>
    <w:link w:val="BodyTextFirstIndent2Char"/>
    <w:rsid w:val="00697192"/>
    <w:pPr>
      <w:autoSpaceDE/>
      <w:autoSpaceDN/>
      <w:ind w:firstLine="210"/>
      <w:jc w:val="left"/>
    </w:pPr>
    <w:rPr>
      <w:rFonts w:ascii="Arial" w:hAnsi="Arial"/>
      <w:spacing w:val="-5"/>
    </w:rPr>
  </w:style>
  <w:style w:type="character" w:customStyle="1" w:styleId="BodyTextFirstIndent2Char">
    <w:name w:val="Body Text First Indent 2 Char"/>
    <w:basedOn w:val="BodyTextIndentChar"/>
    <w:link w:val="BodyTextFirstIndent2"/>
    <w:rsid w:val="00697192"/>
    <w:rPr>
      <w:rFonts w:ascii="Arial" w:hAnsi="Arial"/>
      <w:spacing w:val="-5"/>
    </w:rPr>
  </w:style>
  <w:style w:type="paragraph" w:styleId="BodyTextIndent3">
    <w:name w:val="Body Text Indent 3"/>
    <w:basedOn w:val="Normal"/>
    <w:link w:val="BodyTextIndent3Char"/>
    <w:rsid w:val="00697192"/>
    <w:pPr>
      <w:spacing w:after="120"/>
      <w:ind w:left="360"/>
    </w:pPr>
    <w:rPr>
      <w:rFonts w:ascii="Arial" w:eastAsia="Times New Roman" w:hAnsi="Arial" w:cs="Times New Roman"/>
      <w:spacing w:val="-5"/>
      <w:sz w:val="16"/>
      <w:szCs w:val="20"/>
    </w:rPr>
  </w:style>
  <w:style w:type="character" w:customStyle="1" w:styleId="BodyTextIndent3Char">
    <w:name w:val="Body Text Indent 3 Char"/>
    <w:basedOn w:val="DefaultParagraphFont"/>
    <w:link w:val="BodyTextIndent3"/>
    <w:rsid w:val="00697192"/>
    <w:rPr>
      <w:rFonts w:ascii="Arial" w:eastAsia="Times New Roman" w:hAnsi="Arial" w:cs="Times New Roman"/>
      <w:spacing w:val="-5"/>
      <w:sz w:val="16"/>
      <w:szCs w:val="20"/>
    </w:rPr>
  </w:style>
  <w:style w:type="paragraph" w:styleId="Closing">
    <w:name w:val="Closing"/>
    <w:basedOn w:val="Normal"/>
    <w:link w:val="ClosingChar"/>
    <w:rsid w:val="00697192"/>
    <w:pPr>
      <w:ind w:left="4320"/>
    </w:pPr>
    <w:rPr>
      <w:rFonts w:ascii="Arial" w:eastAsia="Times New Roman" w:hAnsi="Arial" w:cs="Times New Roman"/>
      <w:spacing w:val="-5"/>
      <w:sz w:val="20"/>
      <w:szCs w:val="20"/>
    </w:rPr>
  </w:style>
  <w:style w:type="character" w:customStyle="1" w:styleId="ClosingChar">
    <w:name w:val="Closing Char"/>
    <w:basedOn w:val="DefaultParagraphFont"/>
    <w:link w:val="Closing"/>
    <w:rsid w:val="00697192"/>
    <w:rPr>
      <w:rFonts w:ascii="Arial" w:eastAsia="Times New Roman" w:hAnsi="Arial" w:cs="Times New Roman"/>
      <w:spacing w:val="-5"/>
      <w:sz w:val="20"/>
      <w:szCs w:val="20"/>
    </w:rPr>
  </w:style>
  <w:style w:type="paragraph" w:styleId="Date">
    <w:name w:val="Date"/>
    <w:basedOn w:val="Normal"/>
    <w:next w:val="Normal"/>
    <w:link w:val="DateChar"/>
    <w:rsid w:val="00697192"/>
    <w:pPr>
      <w:ind w:left="1080"/>
    </w:pPr>
    <w:rPr>
      <w:rFonts w:ascii="Arial" w:eastAsia="Times New Roman" w:hAnsi="Arial" w:cs="Times New Roman"/>
      <w:spacing w:val="-5"/>
      <w:sz w:val="20"/>
      <w:szCs w:val="20"/>
    </w:rPr>
  </w:style>
  <w:style w:type="character" w:customStyle="1" w:styleId="DateChar">
    <w:name w:val="Date Char"/>
    <w:basedOn w:val="DefaultParagraphFont"/>
    <w:link w:val="Date"/>
    <w:rsid w:val="00697192"/>
    <w:rPr>
      <w:rFonts w:ascii="Arial" w:eastAsia="Times New Roman" w:hAnsi="Arial" w:cs="Times New Roman"/>
      <w:spacing w:val="-5"/>
      <w:sz w:val="20"/>
      <w:szCs w:val="20"/>
    </w:rPr>
  </w:style>
  <w:style w:type="paragraph" w:styleId="DocumentMap">
    <w:name w:val="Document Map"/>
    <w:basedOn w:val="Normal"/>
    <w:link w:val="DocumentMapChar"/>
    <w:rsid w:val="00697192"/>
    <w:pPr>
      <w:shd w:val="clear" w:color="auto" w:fill="000080"/>
      <w:ind w:left="1080"/>
    </w:pPr>
    <w:rPr>
      <w:rFonts w:ascii="Tahoma" w:eastAsia="Times New Roman" w:hAnsi="Tahoma" w:cs="Times New Roman"/>
      <w:spacing w:val="-5"/>
      <w:sz w:val="20"/>
      <w:szCs w:val="20"/>
    </w:rPr>
  </w:style>
  <w:style w:type="character" w:customStyle="1" w:styleId="DocumentMapChar">
    <w:name w:val="Document Map Char"/>
    <w:basedOn w:val="DefaultParagraphFont"/>
    <w:link w:val="DocumentMap"/>
    <w:rsid w:val="00697192"/>
    <w:rPr>
      <w:rFonts w:ascii="Tahoma" w:eastAsia="Times New Roman" w:hAnsi="Tahoma" w:cs="Times New Roman"/>
      <w:spacing w:val="-5"/>
      <w:sz w:val="20"/>
      <w:szCs w:val="20"/>
      <w:shd w:val="clear" w:color="auto" w:fill="000080"/>
    </w:rPr>
  </w:style>
  <w:style w:type="paragraph" w:styleId="EnvelopeAddress">
    <w:name w:val="envelope address"/>
    <w:basedOn w:val="Normal"/>
    <w:rsid w:val="00697192"/>
    <w:pPr>
      <w:framePr w:w="7920" w:h="1980" w:hRule="exact" w:hSpace="180" w:wrap="auto" w:hAnchor="page" w:xAlign="center" w:yAlign="bottom"/>
      <w:ind w:left="2880"/>
    </w:pPr>
    <w:rPr>
      <w:rFonts w:ascii="Arial" w:eastAsia="Times New Roman" w:hAnsi="Arial" w:cs="Times New Roman"/>
      <w:spacing w:val="-5"/>
      <w:szCs w:val="20"/>
    </w:rPr>
  </w:style>
  <w:style w:type="paragraph" w:styleId="EnvelopeReturn">
    <w:name w:val="envelope return"/>
    <w:basedOn w:val="Normal"/>
    <w:rsid w:val="00697192"/>
    <w:pPr>
      <w:ind w:left="1080"/>
    </w:pPr>
    <w:rPr>
      <w:rFonts w:ascii="Arial" w:eastAsia="Times New Roman" w:hAnsi="Arial" w:cs="Times New Roman"/>
      <w:spacing w:val="-5"/>
      <w:sz w:val="20"/>
      <w:szCs w:val="20"/>
    </w:rPr>
  </w:style>
  <w:style w:type="paragraph" w:styleId="MacroText">
    <w:name w:val="macro"/>
    <w:link w:val="MacroTextChar"/>
    <w:rsid w:val="00697192"/>
    <w:pPr>
      <w:tabs>
        <w:tab w:val="left" w:pos="480"/>
        <w:tab w:val="left" w:pos="960"/>
        <w:tab w:val="left" w:pos="1440"/>
        <w:tab w:val="left" w:pos="1920"/>
        <w:tab w:val="left" w:pos="2400"/>
        <w:tab w:val="left" w:pos="2880"/>
        <w:tab w:val="left" w:pos="3360"/>
        <w:tab w:val="left" w:pos="3840"/>
        <w:tab w:val="left" w:pos="4320"/>
      </w:tabs>
      <w:ind w:left="1080"/>
    </w:pPr>
    <w:rPr>
      <w:rFonts w:ascii="Courier New" w:eastAsia="Times New Roman" w:hAnsi="Courier New" w:cs="Times New Roman"/>
      <w:spacing w:val="-5"/>
      <w:sz w:val="20"/>
      <w:szCs w:val="20"/>
    </w:rPr>
  </w:style>
  <w:style w:type="character" w:customStyle="1" w:styleId="MacroTextChar">
    <w:name w:val="Macro Text Char"/>
    <w:basedOn w:val="DefaultParagraphFont"/>
    <w:link w:val="MacroText"/>
    <w:rsid w:val="00697192"/>
    <w:rPr>
      <w:rFonts w:ascii="Courier New" w:eastAsia="Times New Roman" w:hAnsi="Courier New" w:cs="Times New Roman"/>
      <w:spacing w:val="-5"/>
      <w:sz w:val="20"/>
      <w:szCs w:val="20"/>
    </w:rPr>
  </w:style>
  <w:style w:type="paragraph" w:styleId="NoteHeading">
    <w:name w:val="Note Heading"/>
    <w:basedOn w:val="Normal"/>
    <w:next w:val="Normal"/>
    <w:link w:val="NoteHeadingChar"/>
    <w:rsid w:val="00697192"/>
    <w:pPr>
      <w:ind w:left="1080"/>
    </w:pPr>
    <w:rPr>
      <w:rFonts w:ascii="Arial" w:eastAsia="Times New Roman" w:hAnsi="Arial" w:cs="Times New Roman"/>
      <w:spacing w:val="-5"/>
      <w:sz w:val="20"/>
      <w:szCs w:val="20"/>
    </w:rPr>
  </w:style>
  <w:style w:type="character" w:customStyle="1" w:styleId="NoteHeadingChar">
    <w:name w:val="Note Heading Char"/>
    <w:basedOn w:val="DefaultParagraphFont"/>
    <w:link w:val="NoteHeading"/>
    <w:rsid w:val="00697192"/>
    <w:rPr>
      <w:rFonts w:ascii="Arial" w:eastAsia="Times New Roman" w:hAnsi="Arial" w:cs="Times New Roman"/>
      <w:spacing w:val="-5"/>
      <w:sz w:val="20"/>
      <w:szCs w:val="20"/>
    </w:rPr>
  </w:style>
  <w:style w:type="paragraph" w:styleId="PlainText">
    <w:name w:val="Plain Text"/>
    <w:basedOn w:val="Normal"/>
    <w:link w:val="PlainTextChar"/>
    <w:rsid w:val="00697192"/>
    <w:pPr>
      <w:ind w:left="1080"/>
    </w:pPr>
    <w:rPr>
      <w:rFonts w:ascii="Courier New" w:eastAsia="Times New Roman" w:hAnsi="Courier New" w:cs="Times New Roman"/>
      <w:spacing w:val="-5"/>
      <w:sz w:val="20"/>
      <w:szCs w:val="20"/>
    </w:rPr>
  </w:style>
  <w:style w:type="character" w:customStyle="1" w:styleId="PlainTextChar">
    <w:name w:val="Plain Text Char"/>
    <w:basedOn w:val="DefaultParagraphFont"/>
    <w:link w:val="PlainText"/>
    <w:rsid w:val="00697192"/>
    <w:rPr>
      <w:rFonts w:ascii="Courier New" w:eastAsia="Times New Roman" w:hAnsi="Courier New" w:cs="Times New Roman"/>
      <w:spacing w:val="-5"/>
      <w:sz w:val="20"/>
      <w:szCs w:val="20"/>
    </w:rPr>
  </w:style>
  <w:style w:type="paragraph" w:styleId="Salutation">
    <w:name w:val="Salutation"/>
    <w:basedOn w:val="Normal"/>
    <w:next w:val="Normal"/>
    <w:link w:val="SalutationChar"/>
    <w:rsid w:val="00697192"/>
    <w:pPr>
      <w:ind w:left="1080"/>
    </w:pPr>
    <w:rPr>
      <w:rFonts w:ascii="Arial" w:eastAsia="Times New Roman" w:hAnsi="Arial" w:cs="Times New Roman"/>
      <w:spacing w:val="-5"/>
      <w:sz w:val="20"/>
      <w:szCs w:val="20"/>
    </w:rPr>
  </w:style>
  <w:style w:type="character" w:customStyle="1" w:styleId="SalutationChar">
    <w:name w:val="Salutation Char"/>
    <w:basedOn w:val="DefaultParagraphFont"/>
    <w:link w:val="Salutation"/>
    <w:rsid w:val="00697192"/>
    <w:rPr>
      <w:rFonts w:ascii="Arial" w:eastAsia="Times New Roman" w:hAnsi="Arial" w:cs="Times New Roman"/>
      <w:spacing w:val="-5"/>
      <w:sz w:val="20"/>
      <w:szCs w:val="20"/>
    </w:rPr>
  </w:style>
  <w:style w:type="paragraph" w:styleId="Signature">
    <w:name w:val="Signature"/>
    <w:basedOn w:val="Normal"/>
    <w:link w:val="SignatureChar"/>
    <w:rsid w:val="00697192"/>
    <w:pPr>
      <w:ind w:left="4320"/>
    </w:pPr>
    <w:rPr>
      <w:rFonts w:ascii="Arial" w:eastAsia="Times New Roman" w:hAnsi="Arial" w:cs="Times New Roman"/>
      <w:spacing w:val="-5"/>
      <w:sz w:val="20"/>
      <w:szCs w:val="20"/>
    </w:rPr>
  </w:style>
  <w:style w:type="character" w:customStyle="1" w:styleId="SignatureChar">
    <w:name w:val="Signature Char"/>
    <w:basedOn w:val="DefaultParagraphFont"/>
    <w:link w:val="Signature"/>
    <w:rsid w:val="00697192"/>
    <w:rPr>
      <w:rFonts w:ascii="Arial" w:eastAsia="Times New Roman" w:hAnsi="Arial" w:cs="Times New Roman"/>
      <w:spacing w:val="-5"/>
      <w:sz w:val="20"/>
      <w:szCs w:val="20"/>
    </w:rPr>
  </w:style>
  <w:style w:type="paragraph" w:customStyle="1" w:styleId="heading20">
    <w:name w:val="heading2"/>
    <w:basedOn w:val="Normal"/>
    <w:rsid w:val="00697192"/>
    <w:pPr>
      <w:ind w:left="1080"/>
    </w:pPr>
    <w:rPr>
      <w:rFonts w:ascii="Arial" w:eastAsia="Times New Roman" w:hAnsi="Arial" w:cs="Times New Roman"/>
      <w:spacing w:val="-5"/>
      <w:sz w:val="20"/>
      <w:szCs w:val="20"/>
    </w:rPr>
  </w:style>
  <w:style w:type="character" w:styleId="FollowedHyperlink">
    <w:name w:val="FollowedHyperlink"/>
    <w:basedOn w:val="DefaultParagraphFont"/>
    <w:rsid w:val="00697192"/>
    <w:rPr>
      <w:color w:val="800080"/>
      <w:u w:val="single"/>
    </w:rPr>
  </w:style>
  <w:style w:type="paragraph" w:styleId="NormalWeb">
    <w:name w:val="Normal (Web)"/>
    <w:basedOn w:val="Normal"/>
    <w:rsid w:val="00697192"/>
    <w:pPr>
      <w:shd w:val="clear" w:color="auto" w:fill="FFFFFF"/>
      <w:spacing w:before="100" w:beforeAutospacing="1" w:after="100" w:afterAutospacing="1"/>
    </w:pPr>
    <w:rPr>
      <w:rFonts w:ascii="Arial" w:eastAsia="Times New Roman" w:hAnsi="Arial" w:cs="Times New Roman"/>
      <w:color w:val="000000"/>
    </w:rPr>
  </w:style>
  <w:style w:type="character" w:styleId="HTMLCode">
    <w:name w:val="HTML Code"/>
    <w:basedOn w:val="DefaultParagraphFont"/>
    <w:rsid w:val="00697192"/>
    <w:rPr>
      <w:rFonts w:ascii="Courier New" w:eastAsia="Courier New" w:hAnsi="Courier New" w:cs="Courier New"/>
      <w:sz w:val="20"/>
      <w:szCs w:val="20"/>
    </w:rPr>
  </w:style>
  <w:style w:type="paragraph" w:styleId="BalloonText">
    <w:name w:val="Balloon Text"/>
    <w:basedOn w:val="Normal"/>
    <w:link w:val="BalloonTextChar"/>
    <w:semiHidden/>
    <w:rsid w:val="00A06B7E"/>
    <w:rPr>
      <w:rFonts w:ascii="Tahoma" w:eastAsia="MS Mincho" w:hAnsi="Tahoma" w:cs="Tahoma"/>
      <w:sz w:val="16"/>
      <w:szCs w:val="16"/>
      <w:lang w:eastAsia="ja-JP"/>
    </w:rPr>
  </w:style>
  <w:style w:type="character" w:customStyle="1" w:styleId="BalloonTextChar">
    <w:name w:val="Balloon Text Char"/>
    <w:basedOn w:val="DefaultParagraphFont"/>
    <w:link w:val="BalloonText"/>
    <w:semiHidden/>
    <w:rsid w:val="00A06B7E"/>
    <w:rPr>
      <w:rFonts w:ascii="Tahoma" w:eastAsia="MS Mincho" w:hAnsi="Tahoma" w:cs="Tahoma"/>
      <w:sz w:val="16"/>
      <w:szCs w:val="16"/>
      <w:lang w:eastAsia="ja-JP"/>
    </w:rPr>
  </w:style>
  <w:style w:type="paragraph" w:customStyle="1" w:styleId="cover">
    <w:name w:val="cover"/>
    <w:basedOn w:val="Normal"/>
    <w:next w:val="Normal"/>
    <w:rsid w:val="00977264"/>
    <w:rPr>
      <w:rFonts w:ascii="Arial" w:eastAsia="Times New Roman" w:hAnsi="Arial" w:cs="Times New Roman"/>
      <w:b/>
      <w:sz w:val="36"/>
      <w:szCs w:val="20"/>
    </w:rPr>
  </w:style>
  <w:style w:type="paragraph" w:customStyle="1" w:styleId="Sigstitle">
    <w:name w:val="Sigs: title"/>
    <w:basedOn w:val="Normal"/>
    <w:rsid w:val="00977264"/>
    <w:pPr>
      <w:spacing w:after="60"/>
      <w:jc w:val="center"/>
    </w:pPr>
    <w:rPr>
      <w:rFonts w:ascii="Arial" w:eastAsia="Times New Roman" w:hAnsi="Arial" w:cs="Arial"/>
      <w:b/>
      <w:caps/>
      <w:sz w:val="32"/>
      <w:szCs w:val="20"/>
    </w:rPr>
  </w:style>
  <w:style w:type="paragraph" w:customStyle="1" w:styleId="SigsDate">
    <w:name w:val="Sigs: Date"/>
    <w:rsid w:val="00977264"/>
    <w:pPr>
      <w:tabs>
        <w:tab w:val="num" w:pos="720"/>
      </w:tabs>
      <w:spacing w:before="360" w:after="240"/>
      <w:jc w:val="center"/>
    </w:pPr>
    <w:rPr>
      <w:rFonts w:ascii="Arial" w:eastAsia="Times New Roman" w:hAnsi="Arial" w:cs="Times New Roman"/>
      <w:b/>
      <w:szCs w:val="20"/>
    </w:rPr>
  </w:style>
  <w:style w:type="paragraph" w:customStyle="1" w:styleId="Sigssubheading">
    <w:name w:val="Sigs: subheading"/>
    <w:basedOn w:val="Sigstitle"/>
    <w:rsid w:val="00977264"/>
    <w:rPr>
      <w:caps w:val="0"/>
    </w:rPr>
  </w:style>
  <w:style w:type="paragraph" w:customStyle="1" w:styleId="PrefaceHeading">
    <w:name w:val="Preface Heading"/>
    <w:basedOn w:val="Heading1"/>
    <w:next w:val="Normal"/>
    <w:rsid w:val="00977264"/>
    <w:pPr>
      <w:pageBreakBefore w:val="0"/>
      <w:pBdr>
        <w:bottom w:val="single" w:sz="12" w:space="1" w:color="auto"/>
      </w:pBdr>
      <w:tabs>
        <w:tab w:val="clear" w:pos="1152"/>
        <w:tab w:val="clear" w:pos="1728"/>
        <w:tab w:val="clear" w:pos="2304"/>
        <w:tab w:val="clear" w:pos="2880"/>
      </w:tabs>
      <w:autoSpaceDE/>
      <w:autoSpaceDN/>
      <w:spacing w:before="0" w:after="240"/>
      <w:jc w:val="left"/>
    </w:pPr>
    <w:rPr>
      <w:rFonts w:ascii="Arial" w:hAnsi="Arial"/>
      <w:bCs w:val="0"/>
      <w:caps w:val="0"/>
      <w:sz w:val="32"/>
      <w:szCs w:val="20"/>
    </w:rPr>
  </w:style>
  <w:style w:type="paragraph" w:customStyle="1" w:styleId="covertitle">
    <w:name w:val="cover: title"/>
    <w:basedOn w:val="cover"/>
    <w:rsid w:val="00977264"/>
    <w:rPr>
      <w:caps/>
    </w:rPr>
  </w:style>
  <w:style w:type="paragraph" w:customStyle="1" w:styleId="coversubheading">
    <w:name w:val="cover: subheading"/>
    <w:basedOn w:val="cover"/>
    <w:rsid w:val="00977264"/>
  </w:style>
  <w:style w:type="paragraph" w:customStyle="1" w:styleId="coverdate">
    <w:name w:val="cover: date"/>
    <w:basedOn w:val="cover"/>
    <w:next w:val="cover"/>
    <w:rsid w:val="00977264"/>
    <w:pPr>
      <w:framePr w:hSpace="187" w:vSpace="187" w:wrap="around" w:vAnchor="text" w:hAnchor="text" w:y="1"/>
    </w:pPr>
  </w:style>
  <w:style w:type="paragraph" w:customStyle="1" w:styleId="References">
    <w:name w:val="References"/>
    <w:next w:val="Normal"/>
    <w:rsid w:val="00977264"/>
    <w:pPr>
      <w:pBdr>
        <w:bottom w:val="single" w:sz="12" w:space="1" w:color="auto"/>
      </w:pBdr>
      <w:spacing w:after="240"/>
      <w:outlineLvl w:val="0"/>
    </w:pPr>
    <w:rPr>
      <w:rFonts w:ascii="Arial" w:eastAsia="Times New Roman" w:hAnsi="Arial" w:cs="Times New Roman"/>
      <w:b/>
      <w:sz w:val="32"/>
      <w:szCs w:val="20"/>
    </w:rPr>
  </w:style>
  <w:style w:type="paragraph" w:customStyle="1" w:styleId="version">
    <w:name w:val="version"/>
    <w:basedOn w:val="cover"/>
    <w:rsid w:val="00977264"/>
  </w:style>
  <w:style w:type="paragraph" w:customStyle="1" w:styleId="coverversion">
    <w:name w:val="cover: version"/>
    <w:basedOn w:val="cover"/>
    <w:rsid w:val="00977264"/>
    <w:pPr>
      <w:framePr w:hSpace="187" w:vSpace="187" w:wrap="notBeside" w:vAnchor="text" w:hAnchor="text" w:y="1"/>
    </w:pPr>
  </w:style>
  <w:style w:type="paragraph" w:customStyle="1" w:styleId="Requirement2">
    <w:name w:val="Requirement 2"/>
    <w:basedOn w:val="Heading2"/>
    <w:rsid w:val="00977264"/>
    <w:pPr>
      <w:numPr>
        <w:ilvl w:val="1"/>
      </w:numPr>
      <w:tabs>
        <w:tab w:val="clear" w:pos="643"/>
        <w:tab w:val="clear" w:pos="1152"/>
        <w:tab w:val="clear" w:pos="1728"/>
        <w:tab w:val="clear" w:pos="2304"/>
        <w:tab w:val="clear" w:pos="2880"/>
        <w:tab w:val="num" w:pos="720"/>
      </w:tabs>
      <w:autoSpaceDE/>
      <w:autoSpaceDN/>
      <w:spacing w:before="240" w:after="60"/>
      <w:ind w:left="643" w:hanging="360"/>
      <w:jc w:val="left"/>
    </w:pPr>
    <w:rPr>
      <w:rFonts w:ascii="Arial" w:hAnsi="Arial" w:cs="Arial"/>
      <w:b w:val="0"/>
      <w:iCs/>
      <w:sz w:val="24"/>
      <w:szCs w:val="24"/>
    </w:rPr>
  </w:style>
  <w:style w:type="paragraph" w:customStyle="1" w:styleId="Requirement3">
    <w:name w:val="Requirement 3"/>
    <w:basedOn w:val="Heading3"/>
    <w:rsid w:val="00977264"/>
    <w:pPr>
      <w:keepNext w:val="0"/>
      <w:numPr>
        <w:ilvl w:val="2"/>
      </w:numPr>
      <w:tabs>
        <w:tab w:val="clear" w:pos="643"/>
        <w:tab w:val="clear" w:pos="1152"/>
        <w:tab w:val="clear" w:pos="1728"/>
        <w:tab w:val="clear" w:pos="2304"/>
        <w:tab w:val="clear" w:pos="2880"/>
        <w:tab w:val="num" w:pos="720"/>
      </w:tabs>
      <w:autoSpaceDE/>
      <w:autoSpaceDN/>
      <w:spacing w:before="240" w:after="60"/>
      <w:ind w:left="643" w:hanging="360"/>
      <w:jc w:val="left"/>
      <w:outlineLvl w:val="9"/>
    </w:pPr>
    <w:rPr>
      <w:rFonts w:ascii="Arial" w:hAnsi="Arial"/>
      <w:b w:val="0"/>
      <w:bCs w:val="0"/>
      <w:sz w:val="24"/>
      <w:szCs w:val="20"/>
    </w:rPr>
  </w:style>
  <w:style w:type="paragraph" w:customStyle="1" w:styleId="Requirement4">
    <w:name w:val="Requirement 4"/>
    <w:basedOn w:val="Heading4"/>
    <w:rsid w:val="00977264"/>
    <w:pPr>
      <w:keepNext w:val="0"/>
      <w:numPr>
        <w:ilvl w:val="3"/>
      </w:numPr>
      <w:tabs>
        <w:tab w:val="clear" w:pos="643"/>
        <w:tab w:val="clear" w:pos="1152"/>
        <w:tab w:val="clear" w:pos="1728"/>
        <w:tab w:val="clear" w:pos="2304"/>
        <w:tab w:val="clear" w:pos="2880"/>
        <w:tab w:val="num" w:pos="1080"/>
      </w:tabs>
      <w:autoSpaceDE/>
      <w:autoSpaceDN/>
      <w:spacing w:before="240" w:after="60"/>
      <w:ind w:left="643" w:hanging="360"/>
      <w:jc w:val="left"/>
    </w:pPr>
    <w:rPr>
      <w:rFonts w:ascii="Arial" w:hAnsi="Arial"/>
      <w:b w:val="0"/>
      <w:bCs w:val="0"/>
      <w:sz w:val="24"/>
      <w:szCs w:val="20"/>
    </w:rPr>
  </w:style>
  <w:style w:type="paragraph" w:customStyle="1" w:styleId="Steps">
    <w:name w:val="Steps"/>
    <w:basedOn w:val="Normal"/>
    <w:rsid w:val="00977264"/>
    <w:pPr>
      <w:numPr>
        <w:numId w:val="13"/>
      </w:numPr>
    </w:pPr>
    <w:rPr>
      <w:rFonts w:ascii="Arial" w:eastAsia="Times New Roman" w:hAnsi="Arial" w:cs="Arial"/>
    </w:rPr>
  </w:style>
  <w:style w:type="paragraph" w:customStyle="1" w:styleId="Requirement5">
    <w:name w:val="Requirement 5"/>
    <w:basedOn w:val="Heading5"/>
    <w:rsid w:val="00977264"/>
    <w:pPr>
      <w:keepNext w:val="0"/>
      <w:numPr>
        <w:ilvl w:val="4"/>
      </w:numPr>
      <w:tabs>
        <w:tab w:val="clear" w:pos="643"/>
        <w:tab w:val="clear" w:pos="1152"/>
        <w:tab w:val="clear" w:pos="1728"/>
        <w:tab w:val="clear" w:pos="2304"/>
        <w:tab w:val="clear" w:pos="2880"/>
        <w:tab w:val="num" w:pos="1440"/>
      </w:tabs>
      <w:autoSpaceDE/>
      <w:autoSpaceDN/>
      <w:spacing w:before="240" w:after="60"/>
      <w:ind w:left="643" w:hanging="360"/>
      <w:jc w:val="left"/>
      <w:outlineLvl w:val="9"/>
    </w:pPr>
    <w:rPr>
      <w:rFonts w:ascii="Arial" w:hAnsi="Arial"/>
      <w:b w:val="0"/>
      <w:bCs w:val="0"/>
      <w:sz w:val="24"/>
      <w:szCs w:val="20"/>
    </w:rPr>
  </w:style>
  <w:style w:type="paragraph" w:customStyle="1" w:styleId="Requirement6">
    <w:name w:val="Requirement 6"/>
    <w:basedOn w:val="Heading6"/>
    <w:rsid w:val="00977264"/>
    <w:pPr>
      <w:keepNext w:val="0"/>
      <w:numPr>
        <w:ilvl w:val="5"/>
      </w:numPr>
      <w:tabs>
        <w:tab w:val="clear" w:pos="643"/>
        <w:tab w:val="clear" w:pos="1152"/>
        <w:tab w:val="clear" w:pos="1728"/>
        <w:tab w:val="clear" w:pos="2304"/>
        <w:tab w:val="clear" w:pos="2880"/>
        <w:tab w:val="num" w:pos="1800"/>
      </w:tabs>
      <w:autoSpaceDE/>
      <w:autoSpaceDN/>
      <w:spacing w:before="240" w:after="60"/>
      <w:ind w:left="643" w:hanging="360"/>
      <w:jc w:val="left"/>
    </w:pPr>
    <w:rPr>
      <w:rFonts w:ascii="Arial" w:hAnsi="Arial"/>
      <w:b w:val="0"/>
      <w:bCs w:val="0"/>
      <w:sz w:val="24"/>
      <w:szCs w:val="20"/>
    </w:rPr>
  </w:style>
  <w:style w:type="paragraph" w:customStyle="1" w:styleId="NumberedList">
    <w:name w:val="Numbered List"/>
    <w:basedOn w:val="Normal"/>
    <w:rsid w:val="00977264"/>
    <w:pPr>
      <w:numPr>
        <w:numId w:val="14"/>
      </w:numPr>
    </w:pPr>
    <w:rPr>
      <w:rFonts w:ascii="Arial" w:eastAsia="Times New Roman" w:hAnsi="Arial" w:cs="Times New Roman"/>
    </w:rPr>
  </w:style>
  <w:style w:type="paragraph" w:customStyle="1" w:styleId="AppendixH2">
    <w:name w:val="Appendix H2"/>
    <w:next w:val="Normal"/>
    <w:rsid w:val="00977264"/>
    <w:pPr>
      <w:tabs>
        <w:tab w:val="num" w:pos="720"/>
      </w:tabs>
      <w:spacing w:before="240" w:after="60"/>
      <w:outlineLvl w:val="1"/>
    </w:pPr>
    <w:rPr>
      <w:rFonts w:ascii="Arial" w:eastAsia="Times New Roman" w:hAnsi="Arial" w:cs="Times New Roman"/>
      <w:b/>
      <w:sz w:val="28"/>
      <w:szCs w:val="20"/>
    </w:rPr>
  </w:style>
  <w:style w:type="paragraph" w:customStyle="1" w:styleId="AppendixH3">
    <w:name w:val="Appendix H3"/>
    <w:next w:val="Normal"/>
    <w:rsid w:val="00977264"/>
    <w:pPr>
      <w:keepNext/>
      <w:tabs>
        <w:tab w:val="num" w:pos="1080"/>
      </w:tabs>
      <w:spacing w:before="240" w:after="60"/>
      <w:outlineLvl w:val="2"/>
    </w:pPr>
    <w:rPr>
      <w:rFonts w:ascii="Arial" w:eastAsia="Times New Roman" w:hAnsi="Arial" w:cs="Times New Roman"/>
      <w:b/>
      <w:szCs w:val="20"/>
    </w:rPr>
  </w:style>
  <w:style w:type="paragraph" w:customStyle="1" w:styleId="Requirement7">
    <w:name w:val="Requirement 7"/>
    <w:basedOn w:val="Heading7"/>
    <w:rsid w:val="00977264"/>
    <w:pPr>
      <w:keepNext w:val="0"/>
      <w:numPr>
        <w:ilvl w:val="6"/>
      </w:numPr>
      <w:tabs>
        <w:tab w:val="clear" w:pos="643"/>
        <w:tab w:val="clear" w:pos="1152"/>
        <w:tab w:val="clear" w:pos="1728"/>
        <w:tab w:val="clear" w:pos="2304"/>
        <w:tab w:val="clear" w:pos="2880"/>
        <w:tab w:val="num" w:pos="1800"/>
      </w:tabs>
      <w:autoSpaceDE/>
      <w:autoSpaceDN/>
      <w:spacing w:before="240" w:after="60"/>
      <w:ind w:left="643" w:hanging="360"/>
      <w:jc w:val="left"/>
    </w:pPr>
    <w:rPr>
      <w:rFonts w:ascii="Arial" w:hAnsi="Arial"/>
      <w:b w:val="0"/>
      <w:bCs w:val="0"/>
      <w:caps w:val="0"/>
      <w:sz w:val="24"/>
      <w:szCs w:val="24"/>
    </w:rPr>
  </w:style>
  <w:style w:type="paragraph" w:customStyle="1" w:styleId="Requirement8">
    <w:name w:val="Requirement 8"/>
    <w:basedOn w:val="Heading8"/>
    <w:rsid w:val="00977264"/>
    <w:pPr>
      <w:numPr>
        <w:ilvl w:val="7"/>
      </w:numPr>
      <w:tabs>
        <w:tab w:val="clear" w:pos="432"/>
        <w:tab w:val="clear" w:pos="1152"/>
        <w:tab w:val="clear" w:pos="1728"/>
        <w:tab w:val="clear" w:pos="2304"/>
        <w:tab w:val="clear" w:pos="2880"/>
        <w:tab w:val="num" w:pos="2160"/>
      </w:tabs>
      <w:autoSpaceDE/>
      <w:autoSpaceDN/>
      <w:spacing w:before="240" w:after="60"/>
      <w:jc w:val="left"/>
    </w:pPr>
    <w:rPr>
      <w:rFonts w:ascii="Arial" w:hAnsi="Arial"/>
      <w:i w:val="0"/>
      <w:iCs w:val="0"/>
      <w:sz w:val="24"/>
      <w:szCs w:val="24"/>
    </w:rPr>
  </w:style>
  <w:style w:type="paragraph" w:customStyle="1" w:styleId="Requirement9">
    <w:name w:val="Requirement 9"/>
    <w:basedOn w:val="Heading9"/>
    <w:rsid w:val="00977264"/>
    <w:pPr>
      <w:numPr>
        <w:ilvl w:val="8"/>
      </w:numPr>
      <w:tabs>
        <w:tab w:val="clear" w:pos="432"/>
        <w:tab w:val="clear" w:pos="1152"/>
        <w:tab w:val="clear" w:pos="1728"/>
        <w:tab w:val="clear" w:pos="2304"/>
        <w:tab w:val="clear" w:pos="2880"/>
        <w:tab w:val="num" w:pos="2520"/>
      </w:tabs>
      <w:autoSpaceDE/>
      <w:autoSpaceDN/>
      <w:spacing w:before="240" w:after="60"/>
      <w:jc w:val="left"/>
    </w:pPr>
    <w:rPr>
      <w:rFonts w:ascii="Arial" w:hAnsi="Arial" w:cs="Arial"/>
      <w:i w:val="0"/>
      <w:iCs w:val="0"/>
      <w:sz w:val="24"/>
      <w:szCs w:val="24"/>
    </w:rPr>
  </w:style>
  <w:style w:type="paragraph" w:customStyle="1" w:styleId="Requirement1">
    <w:name w:val="Requirement 1"/>
    <w:basedOn w:val="Normal"/>
    <w:rsid w:val="00977264"/>
    <w:pPr>
      <w:numPr>
        <w:numId w:val="15"/>
      </w:numPr>
      <w:spacing w:before="240" w:after="60"/>
      <w:outlineLvl w:val="0"/>
    </w:pPr>
    <w:rPr>
      <w:rFonts w:ascii="Arial" w:eastAsia="Times New Roman" w:hAnsi="Arial" w:cs="Times New Roman"/>
    </w:rPr>
  </w:style>
  <w:style w:type="paragraph" w:styleId="CommentSubject">
    <w:name w:val="annotation subject"/>
    <w:basedOn w:val="CommentText"/>
    <w:next w:val="CommentText"/>
    <w:link w:val="CommentSubjectChar"/>
    <w:semiHidden/>
    <w:rsid w:val="00977264"/>
    <w:pPr>
      <w:tabs>
        <w:tab w:val="clear" w:pos="432"/>
        <w:tab w:val="clear" w:pos="1152"/>
        <w:tab w:val="clear" w:pos="1728"/>
        <w:tab w:val="clear" w:pos="2304"/>
        <w:tab w:val="clear" w:pos="2880"/>
      </w:tabs>
      <w:autoSpaceDE/>
      <w:autoSpaceDN/>
      <w:spacing w:before="0"/>
      <w:jc w:val="left"/>
    </w:pPr>
    <w:rPr>
      <w:rFonts w:ascii="Arial" w:hAnsi="Arial"/>
      <w:b/>
      <w:bCs/>
    </w:rPr>
  </w:style>
  <w:style w:type="character" w:customStyle="1" w:styleId="CommentSubjectChar">
    <w:name w:val="Comment Subject Char"/>
    <w:basedOn w:val="CommentTextChar"/>
    <w:link w:val="CommentSubject"/>
    <w:semiHidden/>
    <w:rsid w:val="00977264"/>
    <w:rPr>
      <w:rFonts w:ascii="Arial" w:hAnsi="Arial"/>
      <w:b/>
      <w:bCs/>
    </w:rPr>
  </w:style>
  <w:style w:type="table" w:styleId="TableGrid">
    <w:name w:val="Table Grid"/>
    <w:basedOn w:val="TableNormal"/>
    <w:rsid w:val="00977264"/>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stract">
    <w:name w:val="abstract"/>
    <w:basedOn w:val="DefaultParagraphFont"/>
    <w:rsid w:val="00164819"/>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eader" Target="header8.xml"/><Relationship Id="rId102" Type="http://schemas.openxmlformats.org/officeDocument/2006/relationships/footer" Target="footer7.xml"/><Relationship Id="rId103" Type="http://schemas.openxmlformats.org/officeDocument/2006/relationships/image" Target="media/image48.png"/><Relationship Id="rId104" Type="http://schemas.openxmlformats.org/officeDocument/2006/relationships/oleObject" Target="embeddings/oleObject4.bin"/><Relationship Id="rId105" Type="http://schemas.openxmlformats.org/officeDocument/2006/relationships/hyperlink" Target="http://edcsns17.cr.usgs.gov/eo1/faq.php?id=21" TargetMode="External"/><Relationship Id="rId106" Type="http://schemas.openxmlformats.org/officeDocument/2006/relationships/hyperlink" Target="http://www.sciencedirect.com/science?_ob=MImg&amp;_imagekey=B6V6V-4VPKR0F-1-B&amp;_cdi=5824&amp;_user=3276442&amp;_orig=search&amp;_coverDate=05%2F15%2F2009&amp;_sk=998869994&amp;view=c&amp;wchp=dGLzVtz-zSkzS&amp;md5=e86b1a921b045588c88386267d902271&amp;ie=/sdarticle.pdf" TargetMode="External"/><Relationship Id="rId107" Type="http://schemas.openxmlformats.org/officeDocument/2006/relationships/hyperlink" Target="http://www.w3.org/Graphics/JPEG/jfif3.pdf"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ict"/><Relationship Id="rId7" Type="http://schemas.openxmlformats.org/officeDocument/2006/relationships/package" Target="embeddings/Microsoft_Word_Document1.docx"/><Relationship Id="rId8" Type="http://schemas.openxmlformats.org/officeDocument/2006/relationships/image" Target="media/image3.png"/><Relationship Id="rId9" Type="http://schemas.openxmlformats.org/officeDocument/2006/relationships/image" Target="media/image4.pict"/><Relationship Id="rId108" Type="http://schemas.openxmlformats.org/officeDocument/2006/relationships/hyperlink" Target="http://www.w3.org/Graphics/JPEG/itu-t81.pdf" TargetMode="External"/><Relationship Id="rId109" Type="http://schemas.openxmlformats.org/officeDocument/2006/relationships/hyperlink" Target="http://webhelp.esri.com/arcgisdesktop/9.2/index.cfm?topicname=World_files_for_raster_datasets" TargetMode="External"/><Relationship Id="rId10" Type="http://schemas.openxmlformats.org/officeDocument/2006/relationships/package" Target="embeddings/Microsoft_Word_Document2.docx"/><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0" Type="http://schemas.openxmlformats.org/officeDocument/2006/relationships/footer" Target="footer3.xml"/><Relationship Id="rId31" Type="http://schemas.openxmlformats.org/officeDocument/2006/relationships/footer" Target="footer4.xml"/><Relationship Id="rId32" Type="http://schemas.openxmlformats.org/officeDocument/2006/relationships/image" Target="media/image16.png"/><Relationship Id="rId33" Type="http://schemas.openxmlformats.org/officeDocument/2006/relationships/hyperlink" Target="http://edcsns17.cr.usgs.gov/browse/avhrr/2000/06/30/00284349.1KM" TargetMode="External"/><Relationship Id="rId34" Type="http://schemas.openxmlformats.org/officeDocument/2006/relationships/image" Target="media/image17.jpeg"/><Relationship Id="rId35" Type="http://schemas.openxmlformats.org/officeDocument/2006/relationships/hyperlink" Target="http://edcsns17.cr.usgs.gov/browse/mss/16/33/1972/LM1016033007226790.jpg" TargetMode="External"/><Relationship Id="rId36" Type="http://schemas.openxmlformats.org/officeDocument/2006/relationships/image" Target="media/image18.jpeg"/><Relationship Id="rId37" Type="http://schemas.openxmlformats.org/officeDocument/2006/relationships/hyperlink" Target="http://edcsns17.cr.usgs.gov/browse/tm/15/33/1996/LT5015033009633710.jpg" TargetMode="External"/><Relationship Id="rId38" Type="http://schemas.openxmlformats.org/officeDocument/2006/relationships/image" Target="media/image19.jpeg"/><Relationship Id="rId39" Type="http://schemas.openxmlformats.org/officeDocument/2006/relationships/hyperlink" Target="http://edcsns17.cr.usgs.gov/browse/etm/15/33/2000/LE7015033000034050.jpg" TargetMode="External"/><Relationship Id="rId50" Type="http://schemas.openxmlformats.org/officeDocument/2006/relationships/hyperlink" Target="http://edcsns17.cr.usgs.gov/browse/doi/10/n41/n41w101.jpg" TargetMode="External"/><Relationship Id="rId51" Type="http://schemas.openxmlformats.org/officeDocument/2006/relationships/image" Target="media/image25.jpeg"/><Relationship Id="rId52" Type="http://schemas.openxmlformats.org/officeDocument/2006/relationships/hyperlink" Target="http://edcsns17.cr.usgs.gov/browse/declassii/004025/00063/40250000063003-00101376.jpg" TargetMode="External"/><Relationship Id="rId53" Type="http://schemas.openxmlformats.org/officeDocument/2006/relationships/image" Target="media/image26.jpeg"/><Relationship Id="rId54" Type="http://schemas.openxmlformats.org/officeDocument/2006/relationships/hyperlink" Target="http://edcsns17.cr.usgs.gov/browse/eo-1/ali/15/33/2003/EO10150332003259110KE_PF1_01.jpeg" TargetMode="External"/><Relationship Id="rId55" Type="http://schemas.openxmlformats.org/officeDocument/2006/relationships/image" Target="media/image27.jpeg"/><Relationship Id="rId56" Type="http://schemas.openxmlformats.org/officeDocument/2006/relationships/hyperlink" Target="http://edcsns17.cr.usgs.gov/browse/eo-1/hyp/15/33/2003/EO10150332003259110KE_PF1_01.jpeg" TargetMode="External"/><Relationship Id="rId57" Type="http://schemas.openxmlformats.org/officeDocument/2006/relationships/image" Target="media/image28.jpeg"/><Relationship Id="rId58" Type="http://schemas.openxmlformats.org/officeDocument/2006/relationships/image" Target="media/image29.png"/><Relationship Id="rId59" Type="http://schemas.openxmlformats.org/officeDocument/2006/relationships/image" Target="media/image30.jpe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0.png"/><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png"/><Relationship Id="rId76" Type="http://schemas.openxmlformats.org/officeDocument/2006/relationships/image" Target="media/image44.pict"/><Relationship Id="rId77" Type="http://schemas.openxmlformats.org/officeDocument/2006/relationships/oleObject" Target="embeddings/Microsoft_Word_97_-_2004_Document1.doc"/><Relationship Id="rId78" Type="http://schemas.openxmlformats.org/officeDocument/2006/relationships/image" Target="media/image45.png"/><Relationship Id="rId79" Type="http://schemas.openxmlformats.org/officeDocument/2006/relationships/image" Target="media/image46.pict"/><Relationship Id="rId110" Type="http://schemas.openxmlformats.org/officeDocument/2006/relationships/hyperlink" Target="http://www.gdal.org/" TargetMode="External"/><Relationship Id="rId90" Type="http://schemas.openxmlformats.org/officeDocument/2006/relationships/hyperlink" Target="http://www.remotesensing.org/geotiff/spec/geotiffhome.html" TargetMode="External"/><Relationship Id="rId91" Type="http://schemas.openxmlformats.org/officeDocument/2006/relationships/hyperlink" Target="http://www.w3.org/Graphics/JPEG/jfif3.pdf" TargetMode="External"/><Relationship Id="rId92" Type="http://schemas.openxmlformats.org/officeDocument/2006/relationships/hyperlink" Target="http://www.w3.org/Graphics/JPEG/itu-t81.pdf" TargetMode="External"/><Relationship Id="rId93" Type="http://schemas.openxmlformats.org/officeDocument/2006/relationships/hyperlink" Target="http://portal.opengeospatial.org/files/?artifact_id=1081&amp;version=1&amp;format=pdf" TargetMode="External"/><Relationship Id="rId94" Type="http://schemas.openxmlformats.org/officeDocument/2006/relationships/hyperlink" Target="http://www.w3.org/TR/2003/REC-PNG-20031110/" TargetMode="External"/><Relationship Id="rId95" Type="http://schemas.openxmlformats.org/officeDocument/2006/relationships/hyperlink" Target="http://webhelp.esri.com/arcgisdesktop/9.2/index.cfm?topicname=World_files_for_raster_datasets" TargetMode="External"/><Relationship Id="rId96" Type="http://schemas.openxmlformats.org/officeDocument/2006/relationships/hyperlink" Target="http://netpbm.sourceforge.net/doc/" TargetMode="External"/><Relationship Id="rId97" Type="http://schemas.openxmlformats.org/officeDocument/2006/relationships/hyperlink" Target="http://www.gdal.org/" TargetMode="External"/><Relationship Id="rId98" Type="http://schemas.openxmlformats.org/officeDocument/2006/relationships/hyperlink" Target="http://edclxs119.cr.usgs.gov:8088/cgi-bin/LDCMWCS" TargetMode="External"/><Relationship Id="rId99" Type="http://schemas.openxmlformats.org/officeDocument/2006/relationships/header" Target="header6.xml"/><Relationship Id="rId111" Type="http://schemas.openxmlformats.org/officeDocument/2006/relationships/hyperlink" Target="http://landsathandbook.gsfc.nasa.gov/handbook/handbook_htmls/chapter11/chapter11.html" TargetMode="External"/><Relationship Id="rId112" Type="http://schemas.openxmlformats.org/officeDocument/2006/relationships/header" Target="header9.xml"/><Relationship Id="rId113" Type="http://schemas.openxmlformats.org/officeDocument/2006/relationships/fontTable" Target="fontTable.xml"/><Relationship Id="rId114"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hyperlink" Target="http://earthexplorer.usgs.gov" TargetMode="External"/><Relationship Id="rId22" Type="http://schemas.openxmlformats.org/officeDocument/2006/relationships/hyperlink" Target="http://glovis.usgs.gov" TargetMode="External"/><Relationship Id="rId23" Type="http://schemas.openxmlformats.org/officeDocument/2006/relationships/image" Target="media/image13.png"/><Relationship Id="rId24" Type="http://schemas.openxmlformats.org/officeDocument/2006/relationships/image" Target="media/image14.emf"/><Relationship Id="rId25" Type="http://schemas.openxmlformats.org/officeDocument/2006/relationships/hyperlink" Target="http://ltpwww.gsfc.nasa.gov/IAS/handbook/pdfs/irrsi.pdf" TargetMode="External"/><Relationship Id="rId26" Type="http://schemas.openxmlformats.org/officeDocument/2006/relationships/hyperlink" Target="http://netpbm.sourceforge.net/doc/pamscale.html" TargetMode="External"/><Relationship Id="rId27" Type="http://schemas.openxmlformats.org/officeDocument/2006/relationships/image" Target="media/image15.png"/><Relationship Id="rId28" Type="http://schemas.openxmlformats.org/officeDocument/2006/relationships/oleObject" Target="embeddings/oleObject1.bin"/><Relationship Id="rId29" Type="http://schemas.openxmlformats.org/officeDocument/2006/relationships/footer" Target="footer2.xml"/><Relationship Id="rId40" Type="http://schemas.openxmlformats.org/officeDocument/2006/relationships/image" Target="media/image20.jpeg"/><Relationship Id="rId41" Type="http://schemas.openxmlformats.org/officeDocument/2006/relationships/hyperlink" Target="images/DS1016-1061DA012.jpg" TargetMode="External"/><Relationship Id="rId42" Type="http://schemas.openxmlformats.org/officeDocument/2006/relationships/hyperlink" Target="http://edcsns17.cr.usgs.gov/browse/DIT/1016-1/061D/A/DS1016-1061DA012.jpg" TargetMode="External"/><Relationship Id="rId43" Type="http://schemas.openxmlformats.org/officeDocument/2006/relationships/image" Target="media/image21.jpeg"/><Relationship Id="rId44" Type="http://schemas.openxmlformats.org/officeDocument/2006/relationships/hyperlink" Target="http://edcsns17.cr.usgs.gov/browse/doq_qq/V/vienna_VA/O3807706.NWS.12359.jpg" TargetMode="External"/><Relationship Id="rId45" Type="http://schemas.openxmlformats.org/officeDocument/2006/relationships/image" Target="media/image22.jpeg"/><Relationship Id="rId46" Type="http://schemas.openxmlformats.org/officeDocument/2006/relationships/hyperlink" Target="http://edcsns17.cr.usgs.gov/browse/spot/622/272/1998/26222729809111600372X1.jpg" TargetMode="External"/><Relationship Id="rId47" Type="http://schemas.openxmlformats.org/officeDocument/2006/relationships/image" Target="media/image23.jpeg"/><Relationship Id="rId48" Type="http://schemas.openxmlformats.org/officeDocument/2006/relationships/hyperlink" Target="http://edcdaac.usgs.gov/sir-c/precision/browse/175/pr17581.gif" TargetMode="External"/><Relationship Id="rId49" Type="http://schemas.openxmlformats.org/officeDocument/2006/relationships/image" Target="media/image24.png"/><Relationship Id="rId60" Type="http://schemas.openxmlformats.org/officeDocument/2006/relationships/image" Target="media/image31.jpeg"/><Relationship Id="rId61" Type="http://schemas.openxmlformats.org/officeDocument/2006/relationships/footer" Target="footer5.xml"/><Relationship Id="rId62" Type="http://schemas.openxmlformats.org/officeDocument/2006/relationships/header" Target="header2.xml"/><Relationship Id="rId63" Type="http://schemas.openxmlformats.org/officeDocument/2006/relationships/image" Target="media/image32.png"/><Relationship Id="rId64" Type="http://schemas.openxmlformats.org/officeDocument/2006/relationships/oleObject" Target="embeddings/oleObject2.bin"/><Relationship Id="rId65" Type="http://schemas.openxmlformats.org/officeDocument/2006/relationships/image" Target="media/image33.png"/><Relationship Id="rId66" Type="http://schemas.openxmlformats.org/officeDocument/2006/relationships/image" Target="media/image34.png"/><Relationship Id="rId67" Type="http://schemas.openxmlformats.org/officeDocument/2006/relationships/image" Target="media/image35.png"/><Relationship Id="rId68" Type="http://schemas.openxmlformats.org/officeDocument/2006/relationships/image" Target="media/image36.png"/><Relationship Id="rId69" Type="http://schemas.openxmlformats.org/officeDocument/2006/relationships/image" Target="media/image37.png"/><Relationship Id="rId100" Type="http://schemas.openxmlformats.org/officeDocument/2006/relationships/header" Target="header7.xml"/><Relationship Id="rId80" Type="http://schemas.openxmlformats.org/officeDocument/2006/relationships/oleObject" Target="embeddings/Microsoft_Word_97_-_2004_Document2.doc"/><Relationship Id="rId81" Type="http://schemas.openxmlformats.org/officeDocument/2006/relationships/hyperlink" Target="http://biodiversityinformatics.amnh.org/index.php?section_id=33&amp;content_id=120" TargetMode="External"/><Relationship Id="rId82" Type="http://schemas.openxmlformats.org/officeDocument/2006/relationships/hyperlink" Target="http://web.pdx.edu/~emch/ip1/bandcombinations.html" TargetMode="External"/><Relationship Id="rId83" Type="http://schemas.openxmlformats.org/officeDocument/2006/relationships/hyperlink" Target="http://www.npoc.nl/EN-version/satelliteinfo/bandcombinations.html" TargetMode="External"/><Relationship Id="rId84" Type="http://schemas.openxmlformats.org/officeDocument/2006/relationships/header" Target="header3.xml"/><Relationship Id="rId85" Type="http://schemas.openxmlformats.org/officeDocument/2006/relationships/header" Target="header4.xml"/><Relationship Id="rId86" Type="http://schemas.openxmlformats.org/officeDocument/2006/relationships/footer" Target="footer6.xml"/><Relationship Id="rId87" Type="http://schemas.openxmlformats.org/officeDocument/2006/relationships/header" Target="header5.xml"/><Relationship Id="rId88" Type="http://schemas.openxmlformats.org/officeDocument/2006/relationships/image" Target="media/image47.png"/><Relationship Id="rId89"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154</TotalTime>
  <Pages>142</Pages>
  <Words>30224</Words>
  <Characters>172281</Characters>
  <Application>Microsoft Macintosh Word</Application>
  <DocSecurity>0</DocSecurity>
  <Lines>1435</Lines>
  <Paragraphs>344</Paragraphs>
  <ScaleCrop>false</ScaleCrop>
  <Company>USGS/EROS</Company>
  <LinksUpToDate>false</LinksUpToDate>
  <CharactersWithSpaces>211573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Faundeen</dc:creator>
  <cp:keywords/>
  <cp:lastModifiedBy>John  Faundeen</cp:lastModifiedBy>
  <cp:revision>55</cp:revision>
  <cp:lastPrinted>2011-08-29T16:16:00Z</cp:lastPrinted>
  <dcterms:created xsi:type="dcterms:W3CDTF">2011-08-25T16:47:00Z</dcterms:created>
  <dcterms:modified xsi:type="dcterms:W3CDTF">2011-09-01T13:30:00Z</dcterms:modified>
</cp:coreProperties>
</file>